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5.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6.xml" ContentType="application/vnd.openxmlformats-officedocument.themeOverrid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7.xml" ContentType="application/vnd.openxmlformats-officedocument.themeOverrid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8.xml" ContentType="application/vnd.openxmlformats-officedocument.themeOverrid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9.xml" ContentType="application/vnd.openxmlformats-officedocument.themeOverrid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0.xml" ContentType="application/vnd.openxmlformats-officedocument.themeOverrid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1.xml" ContentType="application/vnd.openxmlformats-officedocument.themeOverrid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2.xml" ContentType="application/vnd.openxmlformats-officedocument.themeOverrid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13.xml" ContentType="application/vnd.openxmlformats-officedocument.themeOverrid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14.xml" ContentType="application/vnd.openxmlformats-officedocument.themeOverrid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15.xml" ContentType="application/vnd.openxmlformats-officedocument.themeOverrid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16.xml" ContentType="application/vnd.openxmlformats-officedocument.themeOverrid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17.xml" ContentType="application/vnd.openxmlformats-officedocument.themeOverrid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18.xml" ContentType="application/vnd.openxmlformats-officedocument.themeOverrid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19.xml" ContentType="application/vnd.openxmlformats-officedocument.themeOverrid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20.xml" ContentType="application/vnd.openxmlformats-officedocument.themeOverrid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21.xml" ContentType="application/vnd.openxmlformats-officedocument.themeOverride+xml"/>
  <Override PartName="/word/charts/chart43.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22.xml" ContentType="application/vnd.openxmlformats-officedocument.themeOverride+xml"/>
  <Override PartName="/word/charts/chart44.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5.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6.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7.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8.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9.xml" ContentType="application/vnd.openxmlformats-officedocument.drawingml.chart+xml"/>
  <Override PartName="/word/charts/style48.xml" ContentType="application/vnd.ms-office.chartstyle+xml"/>
  <Override PartName="/word/charts/colors48.xml" ContentType="application/vnd.ms-office.chartcolorstyle+xml"/>
  <Override PartName="/word/theme/themeOverride2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88BB8" w14:textId="77777777" w:rsidR="00D8457A" w:rsidRPr="00983E8D" w:rsidRDefault="00D8457A" w:rsidP="00D8457A">
      <w:pPr>
        <w:rPr>
          <w:rFonts w:ascii="Arial" w:hAnsi="Arial" w:cs="Arial"/>
        </w:rPr>
      </w:pPr>
      <w:bookmarkStart w:id="0" w:name="_Hlk532463759"/>
      <w:bookmarkEnd w:id="0"/>
    </w:p>
    <w:p w14:paraId="7C54B8BA" w14:textId="77777777" w:rsidR="00D8457A" w:rsidRPr="00983E8D" w:rsidRDefault="00D8457A" w:rsidP="005F2BBE">
      <w:pPr>
        <w:jc w:val="right"/>
        <w:rPr>
          <w:rFonts w:ascii="Arial" w:hAnsi="Arial" w:cs="Arial"/>
        </w:rPr>
      </w:pPr>
    </w:p>
    <w:p w14:paraId="593FC230" w14:textId="77777777" w:rsidR="00D8457A" w:rsidRPr="00983E8D" w:rsidRDefault="00D8457A" w:rsidP="005F2BBE">
      <w:pPr>
        <w:jc w:val="right"/>
        <w:rPr>
          <w:rFonts w:ascii="Arial" w:hAnsi="Arial" w:cs="Arial"/>
        </w:rPr>
      </w:pPr>
    </w:p>
    <w:p w14:paraId="7E0986C6" w14:textId="6A859B74" w:rsidR="00955125" w:rsidRDefault="00955125" w:rsidP="00983E8D">
      <w:pPr>
        <w:rPr>
          <w:rFonts w:ascii="Arial" w:hAnsi="Arial" w:cs="Arial"/>
        </w:rPr>
      </w:pPr>
    </w:p>
    <w:p w14:paraId="4E8443E1" w14:textId="77777777" w:rsidR="00955125" w:rsidRPr="00955125" w:rsidRDefault="00955125" w:rsidP="00955125">
      <w:pPr>
        <w:rPr>
          <w:rFonts w:ascii="Arial" w:hAnsi="Arial" w:cs="Arial"/>
        </w:rPr>
      </w:pPr>
    </w:p>
    <w:p w14:paraId="432CE295" w14:textId="77777777" w:rsidR="00955125" w:rsidRDefault="00955125" w:rsidP="00983E8D">
      <w:pPr>
        <w:rPr>
          <w:rFonts w:ascii="Arial" w:hAnsi="Arial" w:cs="Arial"/>
        </w:rPr>
      </w:pPr>
    </w:p>
    <w:p w14:paraId="2BFD51C9" w14:textId="138320BE" w:rsidR="00D8457A" w:rsidRDefault="00983E8D" w:rsidP="00983E8D">
      <w:pPr>
        <w:rPr>
          <w:rFonts w:ascii="Arial" w:hAnsi="Arial" w:cs="Arial"/>
        </w:rPr>
      </w:pPr>
      <w:r w:rsidRPr="00983E8D">
        <w:rPr>
          <w:rFonts w:ascii="Arial" w:hAnsi="Arial" w:cs="Arial"/>
        </w:rPr>
        <w:br w:type="textWrapping" w:clear="all"/>
      </w:r>
    </w:p>
    <w:p w14:paraId="55E45645" w14:textId="71E2BB61" w:rsidR="00AE0DAD" w:rsidRPr="00096E7A" w:rsidRDefault="00603856" w:rsidP="00D8457A">
      <w:pPr>
        <w:jc w:val="center"/>
        <w:rPr>
          <w:rFonts w:ascii="Arial" w:hAnsi="Arial" w:cs="Arial"/>
          <w:b/>
          <w:sz w:val="32"/>
          <w:szCs w:val="32"/>
        </w:rPr>
      </w:pPr>
      <w:r w:rsidRPr="00096E7A">
        <w:rPr>
          <w:rFonts w:ascii="Arial" w:hAnsi="Arial" w:cs="Arial"/>
          <w:b/>
          <w:sz w:val="32"/>
          <w:szCs w:val="32"/>
        </w:rPr>
        <w:t xml:space="preserve">CARACTERIZACIÓN </w:t>
      </w:r>
      <w:r w:rsidR="00311176" w:rsidRPr="00096E7A">
        <w:rPr>
          <w:rFonts w:ascii="Arial" w:hAnsi="Arial" w:cs="Arial"/>
          <w:b/>
          <w:sz w:val="32"/>
          <w:szCs w:val="32"/>
        </w:rPr>
        <w:t>DE</w:t>
      </w:r>
      <w:r w:rsidR="00715642" w:rsidRPr="00096E7A">
        <w:rPr>
          <w:rFonts w:ascii="Arial" w:hAnsi="Arial" w:cs="Arial"/>
          <w:b/>
          <w:sz w:val="32"/>
          <w:szCs w:val="32"/>
        </w:rPr>
        <w:t xml:space="preserve"> CIUDADANOS</w:t>
      </w:r>
      <w:r w:rsidR="004F0BFF">
        <w:rPr>
          <w:rFonts w:ascii="Arial" w:hAnsi="Arial" w:cs="Arial"/>
          <w:b/>
          <w:sz w:val="32"/>
          <w:szCs w:val="32"/>
        </w:rPr>
        <w:t xml:space="preserve">, </w:t>
      </w:r>
      <w:r w:rsidR="004F0BFF" w:rsidRPr="00096E7A">
        <w:rPr>
          <w:rFonts w:ascii="Arial" w:hAnsi="Arial" w:cs="Arial"/>
          <w:b/>
          <w:sz w:val="32"/>
          <w:szCs w:val="32"/>
        </w:rPr>
        <w:t>USUARIOS</w:t>
      </w:r>
      <w:r w:rsidR="00715642" w:rsidRPr="00096E7A">
        <w:rPr>
          <w:rFonts w:ascii="Arial" w:hAnsi="Arial" w:cs="Arial"/>
          <w:b/>
          <w:sz w:val="32"/>
          <w:szCs w:val="32"/>
        </w:rPr>
        <w:t xml:space="preserve"> Y GRUPOS </w:t>
      </w:r>
      <w:r w:rsidR="0058711B" w:rsidRPr="00096E7A">
        <w:rPr>
          <w:rFonts w:ascii="Arial" w:hAnsi="Arial" w:cs="Arial"/>
          <w:b/>
          <w:sz w:val="32"/>
          <w:szCs w:val="32"/>
        </w:rPr>
        <w:t>DE INTERÉS</w:t>
      </w:r>
    </w:p>
    <w:p w14:paraId="33CE6E02" w14:textId="32F2DD4C" w:rsidR="00AE0DAD" w:rsidRPr="00983E8D" w:rsidRDefault="00AE0DAD" w:rsidP="00D8457A">
      <w:pPr>
        <w:jc w:val="center"/>
        <w:rPr>
          <w:rFonts w:ascii="Arial" w:hAnsi="Arial" w:cs="Arial"/>
          <w:b/>
        </w:rPr>
      </w:pPr>
    </w:p>
    <w:p w14:paraId="0695F259" w14:textId="70204976" w:rsidR="00AE0DAD" w:rsidRDefault="00AE0DAD" w:rsidP="00D8457A">
      <w:pPr>
        <w:jc w:val="center"/>
        <w:rPr>
          <w:rFonts w:ascii="Arial" w:hAnsi="Arial" w:cs="Arial"/>
          <w:b/>
        </w:rPr>
      </w:pPr>
    </w:p>
    <w:p w14:paraId="2FF25E15" w14:textId="419CCCC0" w:rsidR="00787BA8" w:rsidRDefault="00787BA8" w:rsidP="00D8457A">
      <w:pPr>
        <w:jc w:val="center"/>
        <w:rPr>
          <w:rFonts w:ascii="Arial" w:hAnsi="Arial" w:cs="Arial"/>
          <w:b/>
        </w:rPr>
      </w:pPr>
    </w:p>
    <w:p w14:paraId="069F9C97" w14:textId="1B565D9E" w:rsidR="00787BA8" w:rsidRDefault="00787BA8" w:rsidP="00D8457A">
      <w:pPr>
        <w:jc w:val="center"/>
        <w:rPr>
          <w:rFonts w:ascii="Arial" w:hAnsi="Arial" w:cs="Arial"/>
          <w:b/>
        </w:rPr>
      </w:pPr>
    </w:p>
    <w:p w14:paraId="417EE3B3" w14:textId="25FF3F75" w:rsidR="00AE0DAD" w:rsidRDefault="00AE0DAD" w:rsidP="00D8457A">
      <w:pPr>
        <w:jc w:val="center"/>
        <w:rPr>
          <w:rFonts w:ascii="Arial" w:hAnsi="Arial" w:cs="Arial"/>
          <w:b/>
        </w:rPr>
      </w:pPr>
    </w:p>
    <w:p w14:paraId="55EC159B" w14:textId="4C322725" w:rsidR="00503DED" w:rsidRDefault="00AD6186" w:rsidP="00E05647">
      <w:pPr>
        <w:tabs>
          <w:tab w:val="left" w:pos="6735"/>
        </w:tabs>
        <w:jc w:val="center"/>
        <w:rPr>
          <w:rFonts w:ascii="Arial" w:hAnsi="Arial" w:cs="Arial"/>
          <w:b/>
        </w:rPr>
      </w:pPr>
      <w:r w:rsidRPr="00983E8D">
        <w:rPr>
          <w:rFonts w:ascii="Arial" w:hAnsi="Arial" w:cs="Arial"/>
          <w:noProof/>
          <w:lang w:eastAsia="es-CO"/>
        </w:rPr>
        <w:drawing>
          <wp:anchor distT="0" distB="0" distL="114300" distR="114300" simplePos="0" relativeHeight="251656192" behindDoc="0" locked="0" layoutInCell="1" allowOverlap="1" wp14:anchorId="6E83F099" wp14:editId="0D5A5F0F">
            <wp:simplePos x="0" y="0"/>
            <wp:positionH relativeFrom="margin">
              <wp:posOffset>1301115</wp:posOffset>
            </wp:positionH>
            <wp:positionV relativeFrom="paragraph">
              <wp:posOffset>10795</wp:posOffset>
            </wp:positionV>
            <wp:extent cx="3019425" cy="229425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2294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60964" w14:textId="77777777" w:rsidR="00503DED" w:rsidRDefault="00503DED" w:rsidP="00E05647">
      <w:pPr>
        <w:tabs>
          <w:tab w:val="left" w:pos="6735"/>
        </w:tabs>
        <w:jc w:val="center"/>
        <w:rPr>
          <w:rFonts w:ascii="Arial" w:hAnsi="Arial" w:cs="Arial"/>
          <w:b/>
        </w:rPr>
      </w:pPr>
    </w:p>
    <w:p w14:paraId="35CD8DA3" w14:textId="77777777" w:rsidR="00503DED" w:rsidRDefault="00503DED" w:rsidP="00E05647">
      <w:pPr>
        <w:tabs>
          <w:tab w:val="left" w:pos="6735"/>
        </w:tabs>
        <w:jc w:val="center"/>
        <w:rPr>
          <w:rFonts w:ascii="Arial" w:hAnsi="Arial" w:cs="Arial"/>
          <w:b/>
        </w:rPr>
      </w:pPr>
    </w:p>
    <w:p w14:paraId="3352A2BE" w14:textId="77777777" w:rsidR="00503DED" w:rsidRDefault="00503DED" w:rsidP="00E05647">
      <w:pPr>
        <w:tabs>
          <w:tab w:val="left" w:pos="6735"/>
        </w:tabs>
        <w:jc w:val="center"/>
        <w:rPr>
          <w:rFonts w:ascii="Arial" w:hAnsi="Arial" w:cs="Arial"/>
          <w:b/>
        </w:rPr>
      </w:pPr>
    </w:p>
    <w:p w14:paraId="42FB1872" w14:textId="77777777" w:rsidR="00503DED" w:rsidRDefault="00503DED" w:rsidP="00E05647">
      <w:pPr>
        <w:tabs>
          <w:tab w:val="left" w:pos="6735"/>
        </w:tabs>
        <w:jc w:val="center"/>
        <w:rPr>
          <w:rFonts w:ascii="Arial" w:hAnsi="Arial" w:cs="Arial"/>
          <w:b/>
        </w:rPr>
      </w:pPr>
    </w:p>
    <w:p w14:paraId="45F7FE2A" w14:textId="77777777" w:rsidR="00503DED" w:rsidRDefault="00503DED" w:rsidP="00E05647">
      <w:pPr>
        <w:tabs>
          <w:tab w:val="left" w:pos="6735"/>
        </w:tabs>
        <w:jc w:val="center"/>
        <w:rPr>
          <w:rFonts w:ascii="Arial" w:hAnsi="Arial" w:cs="Arial"/>
          <w:b/>
        </w:rPr>
      </w:pPr>
    </w:p>
    <w:p w14:paraId="51F5E1C9" w14:textId="77777777" w:rsidR="00503DED" w:rsidRDefault="00503DED" w:rsidP="00E05647">
      <w:pPr>
        <w:tabs>
          <w:tab w:val="left" w:pos="6735"/>
        </w:tabs>
        <w:jc w:val="center"/>
        <w:rPr>
          <w:rFonts w:ascii="Arial" w:hAnsi="Arial" w:cs="Arial"/>
          <w:b/>
        </w:rPr>
      </w:pPr>
    </w:p>
    <w:p w14:paraId="1CFDB0FD" w14:textId="77777777" w:rsidR="00503DED" w:rsidRDefault="00503DED" w:rsidP="00E05647">
      <w:pPr>
        <w:tabs>
          <w:tab w:val="left" w:pos="6735"/>
        </w:tabs>
        <w:jc w:val="center"/>
        <w:rPr>
          <w:rFonts w:ascii="Arial" w:hAnsi="Arial" w:cs="Arial"/>
          <w:b/>
        </w:rPr>
      </w:pPr>
    </w:p>
    <w:p w14:paraId="620DB10B" w14:textId="77777777" w:rsidR="00503DED" w:rsidRDefault="00503DED" w:rsidP="00E05647">
      <w:pPr>
        <w:tabs>
          <w:tab w:val="left" w:pos="6735"/>
        </w:tabs>
        <w:jc w:val="center"/>
        <w:rPr>
          <w:rFonts w:ascii="Arial" w:hAnsi="Arial" w:cs="Arial"/>
          <w:b/>
        </w:rPr>
      </w:pPr>
    </w:p>
    <w:p w14:paraId="4058A127" w14:textId="77777777" w:rsidR="00503DED" w:rsidRDefault="00503DED" w:rsidP="00E05647">
      <w:pPr>
        <w:tabs>
          <w:tab w:val="left" w:pos="6735"/>
        </w:tabs>
        <w:jc w:val="center"/>
        <w:rPr>
          <w:rFonts w:ascii="Arial" w:hAnsi="Arial" w:cs="Arial"/>
          <w:b/>
        </w:rPr>
      </w:pPr>
    </w:p>
    <w:p w14:paraId="49DCBB3A" w14:textId="77777777" w:rsidR="00503DED" w:rsidRDefault="00503DED" w:rsidP="00E05647">
      <w:pPr>
        <w:tabs>
          <w:tab w:val="left" w:pos="6735"/>
        </w:tabs>
        <w:jc w:val="center"/>
        <w:rPr>
          <w:rFonts w:ascii="Arial" w:hAnsi="Arial" w:cs="Arial"/>
          <w:b/>
        </w:rPr>
      </w:pPr>
    </w:p>
    <w:p w14:paraId="1EBCE73B" w14:textId="77777777" w:rsidR="00503DED" w:rsidRDefault="00503DED" w:rsidP="00E05647">
      <w:pPr>
        <w:tabs>
          <w:tab w:val="left" w:pos="6735"/>
        </w:tabs>
        <w:jc w:val="center"/>
        <w:rPr>
          <w:rFonts w:ascii="Arial" w:hAnsi="Arial" w:cs="Arial"/>
          <w:b/>
        </w:rPr>
      </w:pPr>
    </w:p>
    <w:p w14:paraId="19DC14F8" w14:textId="77777777" w:rsidR="00503DED" w:rsidRDefault="00503DED" w:rsidP="00E05647">
      <w:pPr>
        <w:tabs>
          <w:tab w:val="left" w:pos="6735"/>
        </w:tabs>
        <w:jc w:val="center"/>
        <w:rPr>
          <w:rFonts w:ascii="Arial" w:hAnsi="Arial" w:cs="Arial"/>
          <w:b/>
        </w:rPr>
      </w:pPr>
    </w:p>
    <w:p w14:paraId="1A55506B" w14:textId="77777777" w:rsidR="00503DED" w:rsidRDefault="00503DED" w:rsidP="00E05647">
      <w:pPr>
        <w:tabs>
          <w:tab w:val="left" w:pos="6735"/>
        </w:tabs>
        <w:jc w:val="center"/>
        <w:rPr>
          <w:rFonts w:ascii="Arial" w:hAnsi="Arial" w:cs="Arial"/>
          <w:b/>
        </w:rPr>
      </w:pPr>
    </w:p>
    <w:p w14:paraId="1172C486" w14:textId="77777777" w:rsidR="00503DED" w:rsidRDefault="00503DED" w:rsidP="00E05647">
      <w:pPr>
        <w:tabs>
          <w:tab w:val="left" w:pos="6735"/>
        </w:tabs>
        <w:jc w:val="center"/>
        <w:rPr>
          <w:rFonts w:ascii="Arial" w:hAnsi="Arial" w:cs="Arial"/>
          <w:b/>
        </w:rPr>
      </w:pPr>
    </w:p>
    <w:p w14:paraId="7FE28086" w14:textId="77777777" w:rsidR="00503DED" w:rsidRDefault="00503DED" w:rsidP="00E05647">
      <w:pPr>
        <w:tabs>
          <w:tab w:val="left" w:pos="6735"/>
        </w:tabs>
        <w:jc w:val="center"/>
        <w:rPr>
          <w:rFonts w:ascii="Arial" w:hAnsi="Arial" w:cs="Arial"/>
          <w:b/>
        </w:rPr>
      </w:pPr>
    </w:p>
    <w:p w14:paraId="008173DA" w14:textId="77777777" w:rsidR="00503DED" w:rsidRDefault="00503DED" w:rsidP="00E05647">
      <w:pPr>
        <w:tabs>
          <w:tab w:val="left" w:pos="6735"/>
        </w:tabs>
        <w:jc w:val="center"/>
        <w:rPr>
          <w:rFonts w:ascii="Arial" w:hAnsi="Arial" w:cs="Arial"/>
          <w:b/>
        </w:rPr>
      </w:pPr>
    </w:p>
    <w:p w14:paraId="3BF219AD" w14:textId="2F6994E2" w:rsidR="00D8457A" w:rsidRPr="00AD6186" w:rsidRDefault="00D8457A" w:rsidP="00E05647">
      <w:pPr>
        <w:tabs>
          <w:tab w:val="left" w:pos="6735"/>
        </w:tabs>
        <w:jc w:val="center"/>
        <w:rPr>
          <w:rFonts w:ascii="Arial" w:hAnsi="Arial" w:cs="Arial"/>
          <w:b/>
          <w:sz w:val="28"/>
          <w:szCs w:val="28"/>
        </w:rPr>
      </w:pPr>
      <w:r w:rsidRPr="00AD6186">
        <w:rPr>
          <w:rFonts w:ascii="Arial" w:hAnsi="Arial" w:cs="Arial"/>
          <w:b/>
          <w:sz w:val="28"/>
          <w:szCs w:val="28"/>
        </w:rPr>
        <w:t>SECRETARIA GENERAL</w:t>
      </w:r>
    </w:p>
    <w:p w14:paraId="51CFDEE8" w14:textId="77777777" w:rsidR="00D8457A" w:rsidRPr="00AD6186" w:rsidRDefault="001F520A" w:rsidP="00E05647">
      <w:pPr>
        <w:tabs>
          <w:tab w:val="left" w:pos="6735"/>
        </w:tabs>
        <w:jc w:val="center"/>
        <w:rPr>
          <w:rFonts w:ascii="Arial" w:hAnsi="Arial" w:cs="Arial"/>
          <w:b/>
          <w:sz w:val="28"/>
          <w:szCs w:val="28"/>
        </w:rPr>
      </w:pPr>
      <w:r w:rsidRPr="00AD6186">
        <w:rPr>
          <w:rFonts w:ascii="Arial" w:hAnsi="Arial" w:cs="Arial"/>
          <w:b/>
          <w:sz w:val="28"/>
          <w:szCs w:val="28"/>
        </w:rPr>
        <w:t>GRUPO ATENCIÓ</w:t>
      </w:r>
      <w:r w:rsidR="00D8457A" w:rsidRPr="00AD6186">
        <w:rPr>
          <w:rFonts w:ascii="Arial" w:hAnsi="Arial" w:cs="Arial"/>
          <w:b/>
          <w:sz w:val="28"/>
          <w:szCs w:val="28"/>
        </w:rPr>
        <w:t xml:space="preserve">N AL CIUDADANO </w:t>
      </w:r>
    </w:p>
    <w:p w14:paraId="2EA75B0D" w14:textId="77777777" w:rsidR="00D8457A" w:rsidRPr="00AD6186" w:rsidRDefault="00D8457A" w:rsidP="00D8457A">
      <w:pPr>
        <w:rPr>
          <w:rFonts w:ascii="Arial" w:hAnsi="Arial" w:cs="Arial"/>
          <w:sz w:val="28"/>
          <w:szCs w:val="28"/>
        </w:rPr>
      </w:pPr>
    </w:p>
    <w:p w14:paraId="655CC35C" w14:textId="77777777" w:rsidR="00D8457A" w:rsidRPr="00983E8D" w:rsidRDefault="00D8457A" w:rsidP="00D8457A">
      <w:pPr>
        <w:rPr>
          <w:rFonts w:ascii="Arial" w:hAnsi="Arial" w:cs="Arial"/>
        </w:rPr>
      </w:pPr>
    </w:p>
    <w:p w14:paraId="32BF7EC2" w14:textId="77777777" w:rsidR="00D8457A" w:rsidRPr="00983E8D" w:rsidRDefault="00D8457A" w:rsidP="00D8457A">
      <w:pPr>
        <w:rPr>
          <w:rFonts w:ascii="Arial" w:hAnsi="Arial" w:cs="Arial"/>
        </w:rPr>
      </w:pPr>
    </w:p>
    <w:p w14:paraId="776EA640" w14:textId="77777777" w:rsidR="00D8457A" w:rsidRPr="00983E8D" w:rsidRDefault="00D8457A" w:rsidP="00D8457A">
      <w:pPr>
        <w:rPr>
          <w:rFonts w:ascii="Arial" w:hAnsi="Arial" w:cs="Arial"/>
        </w:rPr>
      </w:pPr>
    </w:p>
    <w:p w14:paraId="6AECD3EB" w14:textId="77777777" w:rsidR="00D37C3A" w:rsidRDefault="00D37C3A" w:rsidP="00D8457A">
      <w:pPr>
        <w:rPr>
          <w:rFonts w:ascii="Arial" w:hAnsi="Arial" w:cs="Arial"/>
        </w:rPr>
      </w:pPr>
    </w:p>
    <w:p w14:paraId="1A8AC327" w14:textId="77777777" w:rsidR="00AE0DAD" w:rsidRDefault="00AE0DAD" w:rsidP="00D8457A">
      <w:pPr>
        <w:rPr>
          <w:rFonts w:ascii="Arial" w:hAnsi="Arial" w:cs="Arial"/>
        </w:rPr>
      </w:pPr>
    </w:p>
    <w:p w14:paraId="586D6E7B" w14:textId="77777777" w:rsidR="00AE0DAD" w:rsidRDefault="00AE0DAD" w:rsidP="00D8457A">
      <w:pPr>
        <w:rPr>
          <w:rFonts w:ascii="Arial" w:hAnsi="Arial" w:cs="Arial"/>
        </w:rPr>
      </w:pPr>
    </w:p>
    <w:p w14:paraId="7934512D" w14:textId="77777777" w:rsidR="00AE0DAD" w:rsidRDefault="00AE0DAD" w:rsidP="00D8457A">
      <w:pPr>
        <w:rPr>
          <w:rFonts w:ascii="Arial" w:hAnsi="Arial" w:cs="Arial"/>
        </w:rPr>
      </w:pPr>
    </w:p>
    <w:p w14:paraId="671B2C26" w14:textId="77777777" w:rsidR="00AE0DAD" w:rsidRDefault="00AE0DAD" w:rsidP="00D8457A">
      <w:pPr>
        <w:rPr>
          <w:rFonts w:ascii="Arial" w:hAnsi="Arial" w:cs="Arial"/>
        </w:rPr>
      </w:pPr>
    </w:p>
    <w:p w14:paraId="187990F0" w14:textId="77777777" w:rsidR="00AE0DAD" w:rsidRDefault="00AE0DAD" w:rsidP="00D8457A">
      <w:pPr>
        <w:rPr>
          <w:rFonts w:ascii="Arial" w:hAnsi="Arial" w:cs="Arial"/>
        </w:rPr>
      </w:pPr>
    </w:p>
    <w:p w14:paraId="0A1146BD" w14:textId="77777777" w:rsidR="001F520A" w:rsidRPr="0032533D" w:rsidRDefault="001F520A" w:rsidP="00D8457A">
      <w:pPr>
        <w:rPr>
          <w:rFonts w:ascii="Arial" w:hAnsi="Arial" w:cs="Arial"/>
        </w:rPr>
      </w:pPr>
    </w:p>
    <w:p w14:paraId="5346F4B6" w14:textId="77777777" w:rsidR="00E50D95" w:rsidRDefault="00E50D95" w:rsidP="00D8457A">
      <w:pPr>
        <w:rPr>
          <w:rFonts w:ascii="Arial" w:hAnsi="Arial" w:cs="Arial"/>
        </w:rPr>
      </w:pPr>
    </w:p>
    <w:p w14:paraId="0292A396" w14:textId="77777777" w:rsidR="00EA5B5C" w:rsidRDefault="00EA5B5C" w:rsidP="00D8457A">
      <w:pPr>
        <w:rPr>
          <w:rFonts w:ascii="Arial" w:hAnsi="Arial" w:cs="Arial"/>
        </w:rPr>
      </w:pPr>
    </w:p>
    <w:sdt>
      <w:sdtPr>
        <w:rPr>
          <w:rFonts w:asciiTheme="minorBidi" w:hAnsiTheme="minorBidi" w:cstheme="minorBidi"/>
          <w:b w:val="0"/>
          <w:sz w:val="24"/>
          <w:szCs w:val="20"/>
          <w:lang w:val="es-ES" w:eastAsia="es-ES_tradnl" w:bidi="ar-SA"/>
        </w:rPr>
        <w:id w:val="22343"/>
        <w:docPartObj>
          <w:docPartGallery w:val="Table of Contents"/>
          <w:docPartUnique/>
        </w:docPartObj>
      </w:sdtPr>
      <w:sdtEndPr>
        <w:rPr>
          <w:bCs/>
          <w:sz w:val="22"/>
          <w:szCs w:val="22"/>
        </w:rPr>
      </w:sdtEndPr>
      <w:sdtContent>
        <w:p w14:paraId="0E84BA4E" w14:textId="45C05EC4" w:rsidR="007C0802" w:rsidRPr="00437D11" w:rsidRDefault="007C0802" w:rsidP="004D3260">
          <w:pPr>
            <w:pStyle w:val="Descripcin"/>
            <w:rPr>
              <w:rFonts w:asciiTheme="minorBidi" w:hAnsiTheme="minorBidi" w:cstheme="minorBidi"/>
              <w:szCs w:val="20"/>
            </w:rPr>
          </w:pPr>
          <w:r w:rsidRPr="00437D11">
            <w:rPr>
              <w:rFonts w:asciiTheme="minorBidi" w:hAnsiTheme="minorBidi" w:cstheme="minorBidi"/>
              <w:szCs w:val="20"/>
              <w:lang w:val="es-ES"/>
            </w:rPr>
            <w:t>Contenido</w:t>
          </w:r>
        </w:p>
        <w:p w14:paraId="27B61285" w14:textId="37D31BC8" w:rsidR="00D37816" w:rsidRPr="00D37816" w:rsidRDefault="007C0802">
          <w:pPr>
            <w:pStyle w:val="TDC1"/>
            <w:rPr>
              <w:rFonts w:asciiTheme="minorHAnsi" w:eastAsiaTheme="minorEastAsia" w:hAnsiTheme="minorHAnsi"/>
              <w:b w:val="0"/>
              <w:bCs w:val="0"/>
              <w:sz w:val="20"/>
              <w:szCs w:val="20"/>
              <w:lang w:eastAsia="es-CO"/>
            </w:rPr>
          </w:pPr>
          <w:r w:rsidRPr="00437D11">
            <w:rPr>
              <w:sz w:val="20"/>
              <w:szCs w:val="20"/>
            </w:rPr>
            <w:fldChar w:fldCharType="begin"/>
          </w:r>
          <w:r w:rsidRPr="00437D11">
            <w:rPr>
              <w:sz w:val="20"/>
              <w:szCs w:val="20"/>
            </w:rPr>
            <w:instrText xml:space="preserve"> TOC \o "1-3" \h \z \u </w:instrText>
          </w:r>
          <w:r w:rsidRPr="00437D11">
            <w:rPr>
              <w:sz w:val="20"/>
              <w:szCs w:val="20"/>
            </w:rPr>
            <w:fldChar w:fldCharType="separate"/>
          </w:r>
          <w:hyperlink w:anchor="_Toc57187070" w:history="1">
            <w:r w:rsidR="00D37816" w:rsidRPr="00D37816">
              <w:rPr>
                <w:rStyle w:val="Hipervnculo"/>
                <w:sz w:val="20"/>
                <w:szCs w:val="20"/>
              </w:rPr>
              <w:t>1.</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Presentación de la Metodología</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_Toc57187070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3</w:t>
            </w:r>
            <w:r w:rsidR="00D37816" w:rsidRPr="00D37816">
              <w:rPr>
                <w:webHidden/>
                <w:sz w:val="20"/>
                <w:szCs w:val="20"/>
              </w:rPr>
              <w:fldChar w:fldCharType="end"/>
            </w:r>
          </w:hyperlink>
        </w:p>
        <w:p w14:paraId="0EF13EFA" w14:textId="6E28A967" w:rsidR="00D37816" w:rsidRPr="00D37816" w:rsidRDefault="00A458A5">
          <w:pPr>
            <w:pStyle w:val="TDC1"/>
            <w:rPr>
              <w:rFonts w:asciiTheme="minorHAnsi" w:eastAsiaTheme="minorEastAsia" w:hAnsiTheme="minorHAnsi"/>
              <w:b w:val="0"/>
              <w:bCs w:val="0"/>
              <w:sz w:val="20"/>
              <w:szCs w:val="20"/>
              <w:lang w:eastAsia="es-CO"/>
            </w:rPr>
          </w:pPr>
          <w:hyperlink w:anchor="_Toc57187071" w:history="1">
            <w:r w:rsidR="00D37816" w:rsidRPr="00D37816">
              <w:rPr>
                <w:rStyle w:val="Hipervnculo"/>
                <w:sz w:val="20"/>
                <w:szCs w:val="20"/>
              </w:rPr>
              <w:t>2.</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Antecedentes y aspectos organizacionales por considerar</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_Toc57187071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3</w:t>
            </w:r>
            <w:r w:rsidR="00D37816" w:rsidRPr="00D37816">
              <w:rPr>
                <w:webHidden/>
                <w:sz w:val="20"/>
                <w:szCs w:val="20"/>
              </w:rPr>
              <w:fldChar w:fldCharType="end"/>
            </w:r>
          </w:hyperlink>
        </w:p>
        <w:p w14:paraId="5809BB4F" w14:textId="16A4E180" w:rsidR="00D37816" w:rsidRPr="00D37816" w:rsidRDefault="00A458A5">
          <w:pPr>
            <w:pStyle w:val="TDC2"/>
            <w:tabs>
              <w:tab w:val="left" w:pos="880"/>
              <w:tab w:val="right" w:leader="dot" w:pos="8828"/>
            </w:tabs>
            <w:rPr>
              <w:rFonts w:cstheme="minorBidi"/>
              <w:noProof/>
              <w:sz w:val="20"/>
              <w:szCs w:val="20"/>
            </w:rPr>
          </w:pPr>
          <w:hyperlink w:anchor="_Toc57187084" w:history="1">
            <w:r w:rsidR="00D37816" w:rsidRPr="00D37816">
              <w:rPr>
                <w:rStyle w:val="Hipervnculo"/>
                <w:noProof/>
                <w:sz w:val="20"/>
                <w:szCs w:val="20"/>
              </w:rPr>
              <w:t>2.1.</w:t>
            </w:r>
            <w:r w:rsidR="00D37816" w:rsidRPr="00D37816">
              <w:rPr>
                <w:rFonts w:cstheme="minorBidi"/>
                <w:noProof/>
                <w:sz w:val="20"/>
                <w:szCs w:val="20"/>
              </w:rPr>
              <w:tab/>
            </w:r>
            <w:r w:rsidR="00D37816" w:rsidRPr="00D37816">
              <w:rPr>
                <w:rStyle w:val="Hipervnculo"/>
                <w:noProof/>
                <w:sz w:val="20"/>
                <w:szCs w:val="20"/>
              </w:rPr>
              <w:t>Antecedentes</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_Toc57187084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3</w:t>
            </w:r>
            <w:r w:rsidR="00D37816" w:rsidRPr="00D37816">
              <w:rPr>
                <w:noProof/>
                <w:webHidden/>
                <w:sz w:val="20"/>
                <w:szCs w:val="20"/>
              </w:rPr>
              <w:fldChar w:fldCharType="end"/>
            </w:r>
          </w:hyperlink>
        </w:p>
        <w:p w14:paraId="0863B246" w14:textId="2D246148" w:rsidR="00D37816" w:rsidRPr="00D37816" w:rsidRDefault="00A458A5">
          <w:pPr>
            <w:pStyle w:val="TDC2"/>
            <w:tabs>
              <w:tab w:val="left" w:pos="880"/>
              <w:tab w:val="right" w:leader="dot" w:pos="8828"/>
            </w:tabs>
            <w:rPr>
              <w:rFonts w:cstheme="minorBidi"/>
              <w:noProof/>
              <w:sz w:val="20"/>
              <w:szCs w:val="20"/>
            </w:rPr>
          </w:pPr>
          <w:hyperlink w:anchor="_Toc57187085" w:history="1">
            <w:r w:rsidR="00D37816" w:rsidRPr="00D37816">
              <w:rPr>
                <w:rStyle w:val="Hipervnculo"/>
                <w:noProof/>
                <w:sz w:val="20"/>
                <w:szCs w:val="20"/>
              </w:rPr>
              <w:t>2.2.</w:t>
            </w:r>
            <w:r w:rsidR="00D37816" w:rsidRPr="00D37816">
              <w:rPr>
                <w:rFonts w:cstheme="minorBidi"/>
                <w:noProof/>
                <w:sz w:val="20"/>
                <w:szCs w:val="20"/>
              </w:rPr>
              <w:tab/>
            </w:r>
            <w:r w:rsidR="00D37816" w:rsidRPr="00D37816">
              <w:rPr>
                <w:rStyle w:val="Hipervnculo"/>
                <w:noProof/>
                <w:sz w:val="20"/>
                <w:szCs w:val="20"/>
              </w:rPr>
              <w:t>Misión de Aeronáutica Civil</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_Toc57187085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4</w:t>
            </w:r>
            <w:r w:rsidR="00D37816" w:rsidRPr="00D37816">
              <w:rPr>
                <w:noProof/>
                <w:webHidden/>
                <w:sz w:val="20"/>
                <w:szCs w:val="20"/>
              </w:rPr>
              <w:fldChar w:fldCharType="end"/>
            </w:r>
          </w:hyperlink>
        </w:p>
        <w:p w14:paraId="73BAE278" w14:textId="649D7EB6" w:rsidR="00D37816" w:rsidRPr="00D37816" w:rsidRDefault="00A458A5">
          <w:pPr>
            <w:pStyle w:val="TDC2"/>
            <w:tabs>
              <w:tab w:val="left" w:pos="880"/>
              <w:tab w:val="right" w:leader="dot" w:pos="8828"/>
            </w:tabs>
            <w:rPr>
              <w:rFonts w:cstheme="minorBidi"/>
              <w:noProof/>
              <w:sz w:val="20"/>
              <w:szCs w:val="20"/>
            </w:rPr>
          </w:pPr>
          <w:hyperlink w:anchor="_Toc57187086" w:history="1">
            <w:r w:rsidR="00D37816" w:rsidRPr="00D37816">
              <w:rPr>
                <w:rStyle w:val="Hipervnculo"/>
                <w:noProof/>
                <w:sz w:val="20"/>
                <w:szCs w:val="20"/>
              </w:rPr>
              <w:t>2.3.</w:t>
            </w:r>
            <w:r w:rsidR="00D37816" w:rsidRPr="00D37816">
              <w:rPr>
                <w:rFonts w:cstheme="minorBidi"/>
                <w:noProof/>
                <w:sz w:val="20"/>
                <w:szCs w:val="20"/>
              </w:rPr>
              <w:tab/>
            </w:r>
            <w:r w:rsidR="00D37816" w:rsidRPr="00D37816">
              <w:rPr>
                <w:rStyle w:val="Hipervnculo"/>
                <w:noProof/>
                <w:sz w:val="20"/>
                <w:szCs w:val="20"/>
              </w:rPr>
              <w:t>Visión de Aeronáutica Civil</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_Toc57187086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4</w:t>
            </w:r>
            <w:r w:rsidR="00D37816" w:rsidRPr="00D37816">
              <w:rPr>
                <w:noProof/>
                <w:webHidden/>
                <w:sz w:val="20"/>
                <w:szCs w:val="20"/>
              </w:rPr>
              <w:fldChar w:fldCharType="end"/>
            </w:r>
          </w:hyperlink>
        </w:p>
        <w:p w14:paraId="638F1AE4" w14:textId="4DEABC5E" w:rsidR="00D37816" w:rsidRPr="00D37816" w:rsidRDefault="00A458A5">
          <w:pPr>
            <w:pStyle w:val="TDC2"/>
            <w:tabs>
              <w:tab w:val="left" w:pos="880"/>
              <w:tab w:val="right" w:leader="dot" w:pos="8828"/>
            </w:tabs>
            <w:rPr>
              <w:rFonts w:cstheme="minorBidi"/>
              <w:noProof/>
              <w:sz w:val="20"/>
              <w:szCs w:val="20"/>
            </w:rPr>
          </w:pPr>
          <w:hyperlink w:anchor="_Toc57187087" w:history="1">
            <w:r w:rsidR="00D37816" w:rsidRPr="00D37816">
              <w:rPr>
                <w:rStyle w:val="Hipervnculo"/>
                <w:noProof/>
                <w:sz w:val="20"/>
                <w:szCs w:val="20"/>
              </w:rPr>
              <w:t>2.4.</w:t>
            </w:r>
            <w:r w:rsidR="00D37816" w:rsidRPr="00D37816">
              <w:rPr>
                <w:rFonts w:cstheme="minorBidi"/>
                <w:noProof/>
                <w:sz w:val="20"/>
                <w:szCs w:val="20"/>
              </w:rPr>
              <w:tab/>
            </w:r>
            <w:r w:rsidR="00D37816" w:rsidRPr="00D37816">
              <w:rPr>
                <w:rStyle w:val="Hipervnculo"/>
                <w:noProof/>
                <w:sz w:val="20"/>
                <w:szCs w:val="20"/>
              </w:rPr>
              <w:t>Ejes temáticos – Objetivos institucionales de Aeronáutica Civil</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_Toc57187087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4</w:t>
            </w:r>
            <w:r w:rsidR="00D37816" w:rsidRPr="00D37816">
              <w:rPr>
                <w:noProof/>
                <w:webHidden/>
                <w:sz w:val="20"/>
                <w:szCs w:val="20"/>
              </w:rPr>
              <w:fldChar w:fldCharType="end"/>
            </w:r>
          </w:hyperlink>
        </w:p>
        <w:p w14:paraId="04077C11" w14:textId="5F9B17CE" w:rsidR="00D37816" w:rsidRPr="00D37816" w:rsidRDefault="00A458A5">
          <w:pPr>
            <w:pStyle w:val="TDC2"/>
            <w:tabs>
              <w:tab w:val="left" w:pos="880"/>
              <w:tab w:val="right" w:leader="dot" w:pos="8828"/>
            </w:tabs>
            <w:rPr>
              <w:rFonts w:cstheme="minorBidi"/>
              <w:noProof/>
              <w:sz w:val="20"/>
              <w:szCs w:val="20"/>
            </w:rPr>
          </w:pPr>
          <w:hyperlink w:anchor="_Toc57187088" w:history="1">
            <w:r w:rsidR="00D37816" w:rsidRPr="00D37816">
              <w:rPr>
                <w:rStyle w:val="Hipervnculo"/>
                <w:noProof/>
                <w:sz w:val="20"/>
                <w:szCs w:val="20"/>
              </w:rPr>
              <w:t>2.5.</w:t>
            </w:r>
            <w:r w:rsidR="00D37816" w:rsidRPr="00D37816">
              <w:rPr>
                <w:rFonts w:cstheme="minorBidi"/>
                <w:noProof/>
                <w:sz w:val="20"/>
                <w:szCs w:val="20"/>
              </w:rPr>
              <w:tab/>
            </w:r>
            <w:r w:rsidR="00D37816" w:rsidRPr="00D37816">
              <w:rPr>
                <w:rStyle w:val="Hipervnculo"/>
                <w:noProof/>
                <w:sz w:val="20"/>
                <w:szCs w:val="20"/>
              </w:rPr>
              <w:t>Funciones de Aerocivil</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_Toc57187088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5</w:t>
            </w:r>
            <w:r w:rsidR="00D37816" w:rsidRPr="00D37816">
              <w:rPr>
                <w:noProof/>
                <w:webHidden/>
                <w:sz w:val="20"/>
                <w:szCs w:val="20"/>
              </w:rPr>
              <w:fldChar w:fldCharType="end"/>
            </w:r>
          </w:hyperlink>
        </w:p>
        <w:p w14:paraId="2E2F467C" w14:textId="2AE6BF3D" w:rsidR="00D37816" w:rsidRPr="00D37816" w:rsidRDefault="00A458A5">
          <w:pPr>
            <w:pStyle w:val="TDC1"/>
            <w:rPr>
              <w:rFonts w:asciiTheme="minorHAnsi" w:eastAsiaTheme="minorEastAsia" w:hAnsiTheme="minorHAnsi"/>
              <w:b w:val="0"/>
              <w:bCs w:val="0"/>
              <w:sz w:val="20"/>
              <w:szCs w:val="20"/>
              <w:lang w:eastAsia="es-CO"/>
            </w:rPr>
          </w:pPr>
          <w:hyperlink w:anchor="_Toc57187089" w:history="1">
            <w:r w:rsidR="00D37816" w:rsidRPr="00D37816">
              <w:rPr>
                <w:rStyle w:val="Hipervnculo"/>
                <w:sz w:val="20"/>
                <w:szCs w:val="20"/>
              </w:rPr>
              <w:t>3.</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Normatividad Aplicable</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_Toc57187089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7</w:t>
            </w:r>
            <w:r w:rsidR="00D37816" w:rsidRPr="00D37816">
              <w:rPr>
                <w:webHidden/>
                <w:sz w:val="20"/>
                <w:szCs w:val="20"/>
              </w:rPr>
              <w:fldChar w:fldCharType="end"/>
            </w:r>
          </w:hyperlink>
        </w:p>
        <w:p w14:paraId="66AFC043" w14:textId="2C1C9F13" w:rsidR="00D37816" w:rsidRPr="00D37816" w:rsidRDefault="00A458A5">
          <w:pPr>
            <w:pStyle w:val="TDC1"/>
            <w:rPr>
              <w:rFonts w:asciiTheme="minorHAnsi" w:eastAsiaTheme="minorEastAsia" w:hAnsiTheme="minorHAnsi"/>
              <w:b w:val="0"/>
              <w:bCs w:val="0"/>
              <w:sz w:val="20"/>
              <w:szCs w:val="20"/>
              <w:lang w:eastAsia="es-CO"/>
            </w:rPr>
          </w:pPr>
          <w:hyperlink w:anchor="_Toc57187090" w:history="1">
            <w:r w:rsidR="00D37816" w:rsidRPr="00D37816">
              <w:rPr>
                <w:rStyle w:val="Hipervnculo"/>
                <w:sz w:val="20"/>
                <w:szCs w:val="20"/>
              </w:rPr>
              <w:t>4.</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Análisis de contexto interno y externo de la entidad</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_Toc57187090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8</w:t>
            </w:r>
            <w:r w:rsidR="00D37816" w:rsidRPr="00D37816">
              <w:rPr>
                <w:webHidden/>
                <w:sz w:val="20"/>
                <w:szCs w:val="20"/>
              </w:rPr>
              <w:fldChar w:fldCharType="end"/>
            </w:r>
          </w:hyperlink>
        </w:p>
        <w:p w14:paraId="7F6FB389" w14:textId="094F03BC" w:rsidR="00D37816" w:rsidRPr="00D37816" w:rsidRDefault="00A458A5">
          <w:pPr>
            <w:pStyle w:val="TDC2"/>
            <w:tabs>
              <w:tab w:val="left" w:pos="880"/>
              <w:tab w:val="right" w:leader="dot" w:pos="8828"/>
            </w:tabs>
            <w:rPr>
              <w:rFonts w:cstheme="minorBidi"/>
              <w:noProof/>
              <w:sz w:val="20"/>
              <w:szCs w:val="20"/>
            </w:rPr>
          </w:pPr>
          <w:hyperlink w:anchor="_Toc57187093" w:history="1">
            <w:r w:rsidR="00D37816" w:rsidRPr="00D37816">
              <w:rPr>
                <w:rStyle w:val="Hipervnculo"/>
                <w:noProof/>
                <w:sz w:val="20"/>
                <w:szCs w:val="20"/>
              </w:rPr>
              <w:t>4.1.</w:t>
            </w:r>
            <w:r w:rsidR="00D37816" w:rsidRPr="00D37816">
              <w:rPr>
                <w:rFonts w:cstheme="minorBidi"/>
                <w:noProof/>
                <w:sz w:val="20"/>
                <w:szCs w:val="20"/>
              </w:rPr>
              <w:tab/>
            </w:r>
            <w:r w:rsidR="00D37816" w:rsidRPr="00D37816">
              <w:rPr>
                <w:rStyle w:val="Hipervnculo"/>
                <w:noProof/>
                <w:sz w:val="20"/>
                <w:szCs w:val="20"/>
              </w:rPr>
              <w:t>Procesos y procedimientos</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_Toc57187093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8</w:t>
            </w:r>
            <w:r w:rsidR="00D37816" w:rsidRPr="00D37816">
              <w:rPr>
                <w:noProof/>
                <w:webHidden/>
                <w:sz w:val="20"/>
                <w:szCs w:val="20"/>
              </w:rPr>
              <w:fldChar w:fldCharType="end"/>
            </w:r>
          </w:hyperlink>
        </w:p>
        <w:p w14:paraId="7B478FDE" w14:textId="2C0EC55A" w:rsidR="00D37816" w:rsidRPr="00D37816" w:rsidRDefault="00A458A5">
          <w:pPr>
            <w:pStyle w:val="TDC2"/>
            <w:tabs>
              <w:tab w:val="left" w:pos="880"/>
              <w:tab w:val="right" w:leader="dot" w:pos="8828"/>
            </w:tabs>
            <w:rPr>
              <w:rFonts w:cstheme="minorBidi"/>
              <w:noProof/>
              <w:sz w:val="20"/>
              <w:szCs w:val="20"/>
            </w:rPr>
          </w:pPr>
          <w:hyperlink w:anchor="_Toc57187094" w:history="1">
            <w:r w:rsidR="00D37816" w:rsidRPr="00D37816">
              <w:rPr>
                <w:rStyle w:val="Hipervnculo"/>
                <w:noProof/>
                <w:sz w:val="20"/>
                <w:szCs w:val="20"/>
              </w:rPr>
              <w:t>4.2.</w:t>
            </w:r>
            <w:r w:rsidR="00D37816" w:rsidRPr="00D37816">
              <w:rPr>
                <w:rFonts w:cstheme="minorBidi"/>
                <w:noProof/>
                <w:sz w:val="20"/>
                <w:szCs w:val="20"/>
              </w:rPr>
              <w:tab/>
            </w:r>
            <w:r w:rsidR="00D37816" w:rsidRPr="00D37816">
              <w:rPr>
                <w:rStyle w:val="Hipervnculo"/>
                <w:noProof/>
                <w:sz w:val="20"/>
                <w:szCs w:val="20"/>
              </w:rPr>
              <w:t>Análisis de contexto de Aeronáutica Civil</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_Toc57187094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11</w:t>
            </w:r>
            <w:r w:rsidR="00D37816" w:rsidRPr="00D37816">
              <w:rPr>
                <w:noProof/>
                <w:webHidden/>
                <w:sz w:val="20"/>
                <w:szCs w:val="20"/>
              </w:rPr>
              <w:fldChar w:fldCharType="end"/>
            </w:r>
          </w:hyperlink>
        </w:p>
        <w:p w14:paraId="036736A8" w14:textId="13154B6D" w:rsidR="00D37816" w:rsidRPr="00D37816" w:rsidRDefault="00A458A5">
          <w:pPr>
            <w:pStyle w:val="TDC2"/>
            <w:tabs>
              <w:tab w:val="left" w:pos="880"/>
              <w:tab w:val="right" w:leader="dot" w:pos="8828"/>
            </w:tabs>
            <w:rPr>
              <w:rFonts w:cstheme="minorBidi"/>
              <w:noProof/>
              <w:sz w:val="20"/>
              <w:szCs w:val="20"/>
            </w:rPr>
          </w:pPr>
          <w:hyperlink w:anchor="_Toc57187095" w:history="1">
            <w:r w:rsidR="00D37816" w:rsidRPr="00D37816">
              <w:rPr>
                <w:rStyle w:val="Hipervnculo"/>
                <w:noProof/>
                <w:sz w:val="20"/>
                <w:szCs w:val="20"/>
              </w:rPr>
              <w:t>4.3.</w:t>
            </w:r>
            <w:r w:rsidR="00D37816" w:rsidRPr="00D37816">
              <w:rPr>
                <w:rFonts w:cstheme="minorBidi"/>
                <w:noProof/>
                <w:sz w:val="20"/>
                <w:szCs w:val="20"/>
              </w:rPr>
              <w:tab/>
            </w:r>
            <w:r w:rsidR="00D37816" w:rsidRPr="00D37816">
              <w:rPr>
                <w:rStyle w:val="Hipervnculo"/>
                <w:noProof/>
                <w:sz w:val="20"/>
                <w:szCs w:val="20"/>
              </w:rPr>
              <w:t>Fuentes de información</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_Toc57187095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17</w:t>
            </w:r>
            <w:r w:rsidR="00D37816" w:rsidRPr="00D37816">
              <w:rPr>
                <w:noProof/>
                <w:webHidden/>
                <w:sz w:val="20"/>
                <w:szCs w:val="20"/>
              </w:rPr>
              <w:fldChar w:fldCharType="end"/>
            </w:r>
          </w:hyperlink>
        </w:p>
        <w:p w14:paraId="29A87A03" w14:textId="39BCC317" w:rsidR="00D37816" w:rsidRPr="00D37816" w:rsidRDefault="00A458A5">
          <w:pPr>
            <w:pStyle w:val="TDC1"/>
            <w:rPr>
              <w:rFonts w:asciiTheme="minorHAnsi" w:eastAsiaTheme="minorEastAsia" w:hAnsiTheme="minorHAnsi"/>
              <w:b w:val="0"/>
              <w:bCs w:val="0"/>
              <w:sz w:val="20"/>
              <w:szCs w:val="20"/>
              <w:lang w:eastAsia="es-CO"/>
            </w:rPr>
          </w:pPr>
          <w:hyperlink w:anchor="_Toc57187096" w:history="1">
            <w:r w:rsidR="00D37816" w:rsidRPr="00D37816">
              <w:rPr>
                <w:rStyle w:val="Hipervnculo"/>
                <w:sz w:val="20"/>
                <w:szCs w:val="20"/>
              </w:rPr>
              <w:t>5.</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Identificación de ciudadanos, usuarios y grupos de interés</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_Toc57187096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19</w:t>
            </w:r>
            <w:r w:rsidR="00D37816" w:rsidRPr="00D37816">
              <w:rPr>
                <w:webHidden/>
                <w:sz w:val="20"/>
                <w:szCs w:val="20"/>
              </w:rPr>
              <w:fldChar w:fldCharType="end"/>
            </w:r>
          </w:hyperlink>
        </w:p>
        <w:p w14:paraId="3F5D9AA9" w14:textId="79E79A2F" w:rsidR="00D37816" w:rsidRPr="00D37816" w:rsidRDefault="00A458A5">
          <w:pPr>
            <w:pStyle w:val="TDC1"/>
            <w:rPr>
              <w:rFonts w:asciiTheme="minorHAnsi" w:eastAsiaTheme="minorEastAsia" w:hAnsiTheme="minorHAnsi"/>
              <w:b w:val="0"/>
              <w:bCs w:val="0"/>
              <w:sz w:val="20"/>
              <w:szCs w:val="20"/>
              <w:lang w:eastAsia="es-CO"/>
            </w:rPr>
          </w:pPr>
          <w:hyperlink w:anchor="_Toc57187097" w:history="1">
            <w:r w:rsidR="00D37816" w:rsidRPr="00D37816">
              <w:rPr>
                <w:rStyle w:val="Hipervnculo"/>
                <w:sz w:val="20"/>
                <w:szCs w:val="20"/>
              </w:rPr>
              <w:t>6.</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Metodología ejercicio de caracterización</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_Toc57187097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20</w:t>
            </w:r>
            <w:r w:rsidR="00D37816" w:rsidRPr="00D37816">
              <w:rPr>
                <w:webHidden/>
                <w:sz w:val="20"/>
                <w:szCs w:val="20"/>
              </w:rPr>
              <w:fldChar w:fldCharType="end"/>
            </w:r>
          </w:hyperlink>
        </w:p>
        <w:p w14:paraId="05030982" w14:textId="5E0A8E2F" w:rsidR="00D37816" w:rsidRPr="00D37816" w:rsidRDefault="00A458A5">
          <w:pPr>
            <w:pStyle w:val="TDC2"/>
            <w:tabs>
              <w:tab w:val="left" w:pos="880"/>
              <w:tab w:val="right" w:leader="dot" w:pos="8828"/>
            </w:tabs>
            <w:rPr>
              <w:rFonts w:cstheme="minorBidi"/>
              <w:noProof/>
              <w:sz w:val="20"/>
              <w:szCs w:val="20"/>
            </w:rPr>
          </w:pPr>
          <w:hyperlink w:anchor="_Toc57187100" w:history="1">
            <w:r w:rsidR="00D37816" w:rsidRPr="00D37816">
              <w:rPr>
                <w:rStyle w:val="Hipervnculo"/>
                <w:noProof/>
                <w:sz w:val="20"/>
                <w:szCs w:val="20"/>
              </w:rPr>
              <w:t>6.1.</w:t>
            </w:r>
            <w:r w:rsidR="00D37816" w:rsidRPr="00D37816">
              <w:rPr>
                <w:rFonts w:cstheme="minorBidi"/>
                <w:noProof/>
                <w:sz w:val="20"/>
                <w:szCs w:val="20"/>
              </w:rPr>
              <w:tab/>
            </w:r>
            <w:r w:rsidR="00D37816" w:rsidRPr="00D37816">
              <w:rPr>
                <w:rStyle w:val="Hipervnculo"/>
                <w:noProof/>
                <w:sz w:val="20"/>
                <w:szCs w:val="20"/>
              </w:rPr>
              <w:t>Identificar los objetivos de la caracterización y su alcance</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_Toc57187100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22</w:t>
            </w:r>
            <w:r w:rsidR="00D37816" w:rsidRPr="00D37816">
              <w:rPr>
                <w:noProof/>
                <w:webHidden/>
                <w:sz w:val="20"/>
                <w:szCs w:val="20"/>
              </w:rPr>
              <w:fldChar w:fldCharType="end"/>
            </w:r>
          </w:hyperlink>
        </w:p>
        <w:p w14:paraId="609077F9" w14:textId="3BC465D9" w:rsidR="00D37816" w:rsidRPr="00D37816" w:rsidRDefault="00A458A5">
          <w:pPr>
            <w:pStyle w:val="TDC2"/>
            <w:tabs>
              <w:tab w:val="left" w:pos="880"/>
              <w:tab w:val="right" w:leader="dot" w:pos="8828"/>
            </w:tabs>
            <w:rPr>
              <w:rFonts w:cstheme="minorBidi"/>
              <w:noProof/>
              <w:sz w:val="20"/>
              <w:szCs w:val="20"/>
            </w:rPr>
          </w:pPr>
          <w:hyperlink w:anchor="_Toc57187101" w:history="1">
            <w:r w:rsidR="00D37816" w:rsidRPr="00D37816">
              <w:rPr>
                <w:rStyle w:val="Hipervnculo"/>
                <w:noProof/>
                <w:sz w:val="20"/>
                <w:szCs w:val="20"/>
              </w:rPr>
              <w:t>6.2.</w:t>
            </w:r>
            <w:r w:rsidR="00D37816" w:rsidRPr="00D37816">
              <w:rPr>
                <w:rFonts w:cstheme="minorBidi"/>
                <w:noProof/>
                <w:sz w:val="20"/>
                <w:szCs w:val="20"/>
              </w:rPr>
              <w:tab/>
            </w:r>
            <w:r w:rsidR="00D37816" w:rsidRPr="00D37816">
              <w:rPr>
                <w:rStyle w:val="Hipervnculo"/>
                <w:noProof/>
                <w:sz w:val="20"/>
                <w:szCs w:val="20"/>
              </w:rPr>
              <w:t>Establecer un líder del ejercicio de caracterización</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_Toc57187101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22</w:t>
            </w:r>
            <w:r w:rsidR="00D37816" w:rsidRPr="00D37816">
              <w:rPr>
                <w:noProof/>
                <w:webHidden/>
                <w:sz w:val="20"/>
                <w:szCs w:val="20"/>
              </w:rPr>
              <w:fldChar w:fldCharType="end"/>
            </w:r>
          </w:hyperlink>
        </w:p>
        <w:p w14:paraId="21576AB1" w14:textId="53291694" w:rsidR="00D37816" w:rsidRPr="00D37816" w:rsidRDefault="00A458A5">
          <w:pPr>
            <w:pStyle w:val="TDC2"/>
            <w:tabs>
              <w:tab w:val="left" w:pos="880"/>
              <w:tab w:val="right" w:leader="dot" w:pos="8828"/>
            </w:tabs>
            <w:rPr>
              <w:rFonts w:cstheme="minorBidi"/>
              <w:noProof/>
              <w:sz w:val="20"/>
              <w:szCs w:val="20"/>
            </w:rPr>
          </w:pPr>
          <w:hyperlink w:anchor="_Toc57187102" w:history="1">
            <w:r w:rsidR="00D37816" w:rsidRPr="00D37816">
              <w:rPr>
                <w:rStyle w:val="Hipervnculo"/>
                <w:noProof/>
                <w:sz w:val="20"/>
                <w:szCs w:val="20"/>
              </w:rPr>
              <w:t>6.3.</w:t>
            </w:r>
            <w:r w:rsidR="00D37816" w:rsidRPr="00D37816">
              <w:rPr>
                <w:rFonts w:cstheme="minorBidi"/>
                <w:noProof/>
                <w:sz w:val="20"/>
                <w:szCs w:val="20"/>
              </w:rPr>
              <w:tab/>
            </w:r>
            <w:r w:rsidR="00D37816" w:rsidRPr="00D37816">
              <w:rPr>
                <w:rStyle w:val="Hipervnculo"/>
                <w:noProof/>
                <w:sz w:val="20"/>
                <w:szCs w:val="20"/>
              </w:rPr>
              <w:t>Establecer variables y niveles de desagregación de la información</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_Toc57187102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23</w:t>
            </w:r>
            <w:r w:rsidR="00D37816" w:rsidRPr="00D37816">
              <w:rPr>
                <w:noProof/>
                <w:webHidden/>
                <w:sz w:val="20"/>
                <w:szCs w:val="20"/>
              </w:rPr>
              <w:fldChar w:fldCharType="end"/>
            </w:r>
          </w:hyperlink>
        </w:p>
        <w:p w14:paraId="31A4DCF9" w14:textId="22DA0669" w:rsidR="00D37816" w:rsidRPr="00D37816" w:rsidRDefault="00A458A5">
          <w:pPr>
            <w:pStyle w:val="TDC2"/>
            <w:tabs>
              <w:tab w:val="left" w:pos="880"/>
              <w:tab w:val="right" w:leader="dot" w:pos="8828"/>
            </w:tabs>
            <w:rPr>
              <w:rFonts w:cstheme="minorBidi"/>
              <w:noProof/>
              <w:sz w:val="20"/>
              <w:szCs w:val="20"/>
            </w:rPr>
          </w:pPr>
          <w:hyperlink w:anchor="_Toc57187103" w:history="1">
            <w:r w:rsidR="00D37816" w:rsidRPr="00D37816">
              <w:rPr>
                <w:rStyle w:val="Hipervnculo"/>
                <w:noProof/>
                <w:sz w:val="20"/>
                <w:szCs w:val="20"/>
              </w:rPr>
              <w:t>6.4.</w:t>
            </w:r>
            <w:r w:rsidR="00D37816" w:rsidRPr="00D37816">
              <w:rPr>
                <w:rFonts w:cstheme="minorBidi"/>
                <w:noProof/>
                <w:sz w:val="20"/>
                <w:szCs w:val="20"/>
              </w:rPr>
              <w:tab/>
            </w:r>
            <w:r w:rsidR="00D37816" w:rsidRPr="00D37816">
              <w:rPr>
                <w:rStyle w:val="Hipervnculo"/>
                <w:noProof/>
                <w:sz w:val="20"/>
                <w:szCs w:val="20"/>
              </w:rPr>
              <w:t>Identificación de mecanismos de recolección de información</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_Toc57187103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24</w:t>
            </w:r>
            <w:r w:rsidR="00D37816" w:rsidRPr="00D37816">
              <w:rPr>
                <w:noProof/>
                <w:webHidden/>
                <w:sz w:val="20"/>
                <w:szCs w:val="20"/>
              </w:rPr>
              <w:fldChar w:fldCharType="end"/>
            </w:r>
          </w:hyperlink>
        </w:p>
        <w:p w14:paraId="1CBDF9AD" w14:textId="676D07C1" w:rsidR="00D37816" w:rsidRPr="00D37816" w:rsidRDefault="00A458A5">
          <w:pPr>
            <w:pStyle w:val="TDC1"/>
            <w:rPr>
              <w:rFonts w:asciiTheme="minorHAnsi" w:eastAsiaTheme="minorEastAsia" w:hAnsiTheme="minorHAnsi"/>
              <w:b w:val="0"/>
              <w:bCs w:val="0"/>
              <w:sz w:val="20"/>
              <w:szCs w:val="20"/>
              <w:lang w:eastAsia="es-CO"/>
            </w:rPr>
          </w:pPr>
          <w:hyperlink w:anchor="_Toc57187104" w:history="1">
            <w:r w:rsidR="00D37816" w:rsidRPr="00D37816">
              <w:rPr>
                <w:rStyle w:val="Hipervnculo"/>
                <w:sz w:val="20"/>
                <w:szCs w:val="20"/>
              </w:rPr>
              <w:t>7.</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Análisis de los resultados</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_Toc57187104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25</w:t>
            </w:r>
            <w:r w:rsidR="00D37816" w:rsidRPr="00D37816">
              <w:rPr>
                <w:webHidden/>
                <w:sz w:val="20"/>
                <w:szCs w:val="20"/>
              </w:rPr>
              <w:fldChar w:fldCharType="end"/>
            </w:r>
          </w:hyperlink>
        </w:p>
        <w:p w14:paraId="3F2024AF" w14:textId="0803ECA0" w:rsidR="00D37816" w:rsidRPr="00D37816" w:rsidRDefault="00A458A5">
          <w:pPr>
            <w:pStyle w:val="TDC2"/>
            <w:tabs>
              <w:tab w:val="left" w:pos="880"/>
              <w:tab w:val="right" w:leader="dot" w:pos="8828"/>
            </w:tabs>
            <w:rPr>
              <w:rFonts w:cstheme="minorBidi"/>
              <w:noProof/>
              <w:sz w:val="20"/>
              <w:szCs w:val="20"/>
            </w:rPr>
          </w:pPr>
          <w:hyperlink w:anchor="_Toc57187106" w:history="1">
            <w:r w:rsidR="00D37816" w:rsidRPr="00D37816">
              <w:rPr>
                <w:rStyle w:val="Hipervnculo"/>
                <w:noProof/>
                <w:sz w:val="20"/>
                <w:szCs w:val="20"/>
              </w:rPr>
              <w:t>7.1.</w:t>
            </w:r>
            <w:r w:rsidR="00D37816" w:rsidRPr="00D37816">
              <w:rPr>
                <w:rFonts w:cstheme="minorBidi"/>
                <w:noProof/>
                <w:sz w:val="20"/>
                <w:szCs w:val="20"/>
              </w:rPr>
              <w:tab/>
            </w:r>
            <w:r w:rsidR="00D37816" w:rsidRPr="00D37816">
              <w:rPr>
                <w:rStyle w:val="Hipervnculo"/>
                <w:noProof/>
                <w:sz w:val="20"/>
                <w:szCs w:val="20"/>
              </w:rPr>
              <w:t>IDENTIFICACIÓN</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_Toc57187106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25</w:t>
            </w:r>
            <w:r w:rsidR="00D37816" w:rsidRPr="00D37816">
              <w:rPr>
                <w:noProof/>
                <w:webHidden/>
                <w:sz w:val="20"/>
                <w:szCs w:val="20"/>
              </w:rPr>
              <w:fldChar w:fldCharType="end"/>
            </w:r>
          </w:hyperlink>
        </w:p>
        <w:p w14:paraId="4F2C2850" w14:textId="7519B481" w:rsidR="00D37816" w:rsidRPr="00D37816" w:rsidRDefault="00A458A5">
          <w:pPr>
            <w:pStyle w:val="TDC2"/>
            <w:tabs>
              <w:tab w:val="left" w:pos="880"/>
              <w:tab w:val="right" w:leader="dot" w:pos="8828"/>
            </w:tabs>
            <w:rPr>
              <w:rFonts w:cstheme="minorBidi"/>
              <w:noProof/>
              <w:sz w:val="20"/>
              <w:szCs w:val="20"/>
            </w:rPr>
          </w:pPr>
          <w:hyperlink w:anchor="_Toc57187107" w:history="1">
            <w:r w:rsidR="00D37816" w:rsidRPr="00D37816">
              <w:rPr>
                <w:rStyle w:val="Hipervnculo"/>
                <w:noProof/>
                <w:sz w:val="20"/>
                <w:szCs w:val="20"/>
              </w:rPr>
              <w:t>7.2.</w:t>
            </w:r>
            <w:r w:rsidR="00D37816" w:rsidRPr="00D37816">
              <w:rPr>
                <w:rFonts w:cstheme="minorBidi"/>
                <w:noProof/>
                <w:sz w:val="20"/>
                <w:szCs w:val="20"/>
              </w:rPr>
              <w:tab/>
            </w:r>
            <w:r w:rsidR="00D37816" w:rsidRPr="00D37816">
              <w:rPr>
                <w:rStyle w:val="Hipervnculo"/>
                <w:noProof/>
                <w:sz w:val="20"/>
                <w:szCs w:val="20"/>
              </w:rPr>
              <w:t>CARACTERÍSTICAS SOCIOCULTURALES</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_Toc57187107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28</w:t>
            </w:r>
            <w:r w:rsidR="00D37816" w:rsidRPr="00D37816">
              <w:rPr>
                <w:noProof/>
                <w:webHidden/>
                <w:sz w:val="20"/>
                <w:szCs w:val="20"/>
              </w:rPr>
              <w:fldChar w:fldCharType="end"/>
            </w:r>
          </w:hyperlink>
        </w:p>
        <w:p w14:paraId="6C135DA0" w14:textId="1A801222" w:rsidR="00D37816" w:rsidRPr="00D37816" w:rsidRDefault="00A458A5">
          <w:pPr>
            <w:pStyle w:val="TDC2"/>
            <w:tabs>
              <w:tab w:val="left" w:pos="880"/>
              <w:tab w:val="right" w:leader="dot" w:pos="8828"/>
            </w:tabs>
            <w:rPr>
              <w:rFonts w:cstheme="minorBidi"/>
              <w:noProof/>
              <w:sz w:val="20"/>
              <w:szCs w:val="20"/>
            </w:rPr>
          </w:pPr>
          <w:hyperlink w:anchor="_Toc57187108" w:history="1">
            <w:r w:rsidR="00D37816" w:rsidRPr="00D37816">
              <w:rPr>
                <w:rStyle w:val="Hipervnculo"/>
                <w:noProof/>
                <w:sz w:val="20"/>
                <w:szCs w:val="20"/>
                <w:lang w:val="es-ES"/>
              </w:rPr>
              <w:t>7.3.</w:t>
            </w:r>
            <w:r w:rsidR="00D37816" w:rsidRPr="00D37816">
              <w:rPr>
                <w:rFonts w:cstheme="minorBidi"/>
                <w:noProof/>
                <w:sz w:val="20"/>
                <w:szCs w:val="20"/>
              </w:rPr>
              <w:tab/>
            </w:r>
            <w:r w:rsidR="00D37816" w:rsidRPr="00D37816">
              <w:rPr>
                <w:rStyle w:val="Hipervnculo"/>
                <w:noProof/>
                <w:sz w:val="20"/>
                <w:szCs w:val="20"/>
                <w:lang w:val="es-ES"/>
              </w:rPr>
              <w:t>CARACTERÍSTICAS DE LAS ORGANIZACIONES</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_Toc57187108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33</w:t>
            </w:r>
            <w:r w:rsidR="00D37816" w:rsidRPr="00D37816">
              <w:rPr>
                <w:noProof/>
                <w:webHidden/>
                <w:sz w:val="20"/>
                <w:szCs w:val="20"/>
              </w:rPr>
              <w:fldChar w:fldCharType="end"/>
            </w:r>
          </w:hyperlink>
        </w:p>
        <w:p w14:paraId="3DFBB7CA" w14:textId="5744D625" w:rsidR="00D37816" w:rsidRPr="00D37816" w:rsidRDefault="00A458A5">
          <w:pPr>
            <w:pStyle w:val="TDC2"/>
            <w:tabs>
              <w:tab w:val="left" w:pos="880"/>
              <w:tab w:val="right" w:leader="dot" w:pos="8828"/>
            </w:tabs>
            <w:rPr>
              <w:rFonts w:cstheme="minorBidi"/>
              <w:noProof/>
              <w:sz w:val="20"/>
              <w:szCs w:val="20"/>
            </w:rPr>
          </w:pPr>
          <w:hyperlink w:anchor="_Toc57187109" w:history="1">
            <w:r w:rsidR="00D37816" w:rsidRPr="00D37816">
              <w:rPr>
                <w:rStyle w:val="Hipervnculo"/>
                <w:noProof/>
                <w:sz w:val="20"/>
                <w:szCs w:val="20"/>
              </w:rPr>
              <w:t>7.4.</w:t>
            </w:r>
            <w:r w:rsidR="00D37816" w:rsidRPr="00D37816">
              <w:rPr>
                <w:rFonts w:cstheme="minorBidi"/>
                <w:noProof/>
                <w:sz w:val="20"/>
                <w:szCs w:val="20"/>
              </w:rPr>
              <w:tab/>
            </w:r>
            <w:r w:rsidR="00D37816" w:rsidRPr="00D37816">
              <w:rPr>
                <w:rStyle w:val="Hipervnculo"/>
                <w:noProof/>
                <w:sz w:val="20"/>
                <w:szCs w:val="20"/>
              </w:rPr>
              <w:t>INFORMACIÓN SOBRE TRAMITE(S) REALIZADO(S) EN LA ENTIDAD</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_Toc57187109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40</w:t>
            </w:r>
            <w:r w:rsidR="00D37816" w:rsidRPr="00D37816">
              <w:rPr>
                <w:noProof/>
                <w:webHidden/>
                <w:sz w:val="20"/>
                <w:szCs w:val="20"/>
              </w:rPr>
              <w:fldChar w:fldCharType="end"/>
            </w:r>
          </w:hyperlink>
        </w:p>
        <w:p w14:paraId="7CC6932D" w14:textId="40F84692" w:rsidR="00D37816" w:rsidRPr="00D37816" w:rsidRDefault="00A458A5">
          <w:pPr>
            <w:pStyle w:val="TDC2"/>
            <w:tabs>
              <w:tab w:val="left" w:pos="880"/>
              <w:tab w:val="right" w:leader="dot" w:pos="8828"/>
            </w:tabs>
            <w:rPr>
              <w:rFonts w:cstheme="minorBidi"/>
              <w:noProof/>
              <w:sz w:val="20"/>
              <w:szCs w:val="20"/>
            </w:rPr>
          </w:pPr>
          <w:hyperlink w:anchor="_Toc57187110" w:history="1">
            <w:r w:rsidR="00D37816" w:rsidRPr="00D37816">
              <w:rPr>
                <w:rStyle w:val="Hipervnculo"/>
                <w:noProof/>
                <w:sz w:val="20"/>
                <w:szCs w:val="20"/>
              </w:rPr>
              <w:t>7.5.</w:t>
            </w:r>
            <w:r w:rsidR="00D37816" w:rsidRPr="00D37816">
              <w:rPr>
                <w:rFonts w:cstheme="minorBidi"/>
                <w:noProof/>
                <w:sz w:val="20"/>
                <w:szCs w:val="20"/>
              </w:rPr>
              <w:tab/>
            </w:r>
            <w:r w:rsidR="00D37816" w:rsidRPr="00D37816">
              <w:rPr>
                <w:rStyle w:val="Hipervnculo"/>
                <w:noProof/>
                <w:sz w:val="20"/>
                <w:szCs w:val="20"/>
              </w:rPr>
              <w:t>DISEÑO E IMPLEMENTACIÓN DE LAS ESTRATEGIAS DE RENDICIÓN DE CUENTAS Y PARTICIPACIÓN CIUDADANA</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_Toc57187110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47</w:t>
            </w:r>
            <w:r w:rsidR="00D37816" w:rsidRPr="00D37816">
              <w:rPr>
                <w:noProof/>
                <w:webHidden/>
                <w:sz w:val="20"/>
                <w:szCs w:val="20"/>
              </w:rPr>
              <w:fldChar w:fldCharType="end"/>
            </w:r>
          </w:hyperlink>
        </w:p>
        <w:p w14:paraId="69091A89" w14:textId="58C213FF" w:rsidR="00D37816" w:rsidRPr="00D37816" w:rsidRDefault="00A458A5">
          <w:pPr>
            <w:pStyle w:val="TDC2"/>
            <w:tabs>
              <w:tab w:val="left" w:pos="880"/>
              <w:tab w:val="right" w:leader="dot" w:pos="8828"/>
            </w:tabs>
            <w:rPr>
              <w:rFonts w:cstheme="minorBidi"/>
              <w:noProof/>
              <w:sz w:val="20"/>
              <w:szCs w:val="20"/>
            </w:rPr>
          </w:pPr>
          <w:hyperlink w:anchor="_Toc57187111" w:history="1">
            <w:r w:rsidR="00D37816" w:rsidRPr="00D37816">
              <w:rPr>
                <w:rStyle w:val="Hipervnculo"/>
                <w:noProof/>
                <w:sz w:val="20"/>
                <w:szCs w:val="20"/>
              </w:rPr>
              <w:t>7.6.</w:t>
            </w:r>
            <w:r w:rsidR="00D37816" w:rsidRPr="00D37816">
              <w:rPr>
                <w:rFonts w:cstheme="minorBidi"/>
                <w:noProof/>
                <w:sz w:val="20"/>
                <w:szCs w:val="20"/>
              </w:rPr>
              <w:tab/>
            </w:r>
            <w:r w:rsidR="00D37816" w:rsidRPr="00D37816">
              <w:rPr>
                <w:rStyle w:val="Hipervnculo"/>
                <w:noProof/>
                <w:sz w:val="20"/>
                <w:szCs w:val="20"/>
              </w:rPr>
              <w:t>CANALES Y REDES</w:t>
            </w:r>
            <w:r w:rsidR="00D37816" w:rsidRPr="00D37816">
              <w:rPr>
                <w:noProof/>
                <w:webHidden/>
                <w:sz w:val="20"/>
                <w:szCs w:val="20"/>
              </w:rPr>
              <w:tab/>
            </w:r>
            <w:r w:rsidR="00D37816" w:rsidRPr="00D37816">
              <w:rPr>
                <w:noProof/>
                <w:webHidden/>
                <w:sz w:val="20"/>
                <w:szCs w:val="20"/>
              </w:rPr>
              <w:fldChar w:fldCharType="begin"/>
            </w:r>
            <w:r w:rsidR="00D37816" w:rsidRPr="00D37816">
              <w:rPr>
                <w:noProof/>
                <w:webHidden/>
                <w:sz w:val="20"/>
                <w:szCs w:val="20"/>
              </w:rPr>
              <w:instrText xml:space="preserve"> PAGEREF _Toc57187111 \h </w:instrText>
            </w:r>
            <w:r w:rsidR="00D37816" w:rsidRPr="00D37816">
              <w:rPr>
                <w:noProof/>
                <w:webHidden/>
                <w:sz w:val="20"/>
                <w:szCs w:val="20"/>
              </w:rPr>
            </w:r>
            <w:r w:rsidR="00D37816" w:rsidRPr="00D37816">
              <w:rPr>
                <w:noProof/>
                <w:webHidden/>
                <w:sz w:val="20"/>
                <w:szCs w:val="20"/>
              </w:rPr>
              <w:fldChar w:fldCharType="separate"/>
            </w:r>
            <w:r w:rsidR="00D37816" w:rsidRPr="00D37816">
              <w:rPr>
                <w:noProof/>
                <w:webHidden/>
                <w:sz w:val="20"/>
                <w:szCs w:val="20"/>
              </w:rPr>
              <w:t>49</w:t>
            </w:r>
            <w:r w:rsidR="00D37816" w:rsidRPr="00D37816">
              <w:rPr>
                <w:noProof/>
                <w:webHidden/>
                <w:sz w:val="20"/>
                <w:szCs w:val="20"/>
              </w:rPr>
              <w:fldChar w:fldCharType="end"/>
            </w:r>
          </w:hyperlink>
        </w:p>
        <w:p w14:paraId="1D4BD6E8" w14:textId="0EB05F1A" w:rsidR="00D37816" w:rsidRPr="00D37816" w:rsidRDefault="00A458A5">
          <w:pPr>
            <w:pStyle w:val="TDC1"/>
            <w:rPr>
              <w:rFonts w:asciiTheme="minorHAnsi" w:eastAsiaTheme="minorEastAsia" w:hAnsiTheme="minorHAnsi"/>
              <w:b w:val="0"/>
              <w:bCs w:val="0"/>
              <w:sz w:val="20"/>
              <w:szCs w:val="20"/>
              <w:lang w:eastAsia="es-CO"/>
            </w:rPr>
          </w:pPr>
          <w:hyperlink w:anchor="_Toc57187112" w:history="1">
            <w:r w:rsidR="00D37816" w:rsidRPr="00D37816">
              <w:rPr>
                <w:rStyle w:val="Hipervnculo"/>
                <w:sz w:val="20"/>
                <w:szCs w:val="20"/>
              </w:rPr>
              <w:t>8.</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Análisis cruzados</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_Toc57187112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51</w:t>
            </w:r>
            <w:r w:rsidR="00D37816" w:rsidRPr="00D37816">
              <w:rPr>
                <w:webHidden/>
                <w:sz w:val="20"/>
                <w:szCs w:val="20"/>
              </w:rPr>
              <w:fldChar w:fldCharType="end"/>
            </w:r>
          </w:hyperlink>
        </w:p>
        <w:p w14:paraId="018053A8" w14:textId="3C5FFD6D" w:rsidR="00D37816" w:rsidRPr="00D37816" w:rsidRDefault="00A458A5">
          <w:pPr>
            <w:pStyle w:val="TDC1"/>
            <w:rPr>
              <w:rFonts w:asciiTheme="minorHAnsi" w:eastAsiaTheme="minorEastAsia" w:hAnsiTheme="minorHAnsi"/>
              <w:b w:val="0"/>
              <w:bCs w:val="0"/>
              <w:sz w:val="20"/>
              <w:szCs w:val="20"/>
              <w:lang w:eastAsia="es-CO"/>
            </w:rPr>
          </w:pPr>
          <w:hyperlink w:anchor="_Toc57187113" w:history="1">
            <w:r w:rsidR="00D37816" w:rsidRPr="00D37816">
              <w:rPr>
                <w:rStyle w:val="Hipervnculo"/>
                <w:sz w:val="20"/>
                <w:szCs w:val="20"/>
              </w:rPr>
              <w:t>9.</w:t>
            </w:r>
            <w:r w:rsidR="00D37816" w:rsidRPr="00D37816">
              <w:rPr>
                <w:rFonts w:asciiTheme="minorHAnsi" w:eastAsiaTheme="minorEastAsia" w:hAnsiTheme="minorHAnsi"/>
                <w:b w:val="0"/>
                <w:bCs w:val="0"/>
                <w:sz w:val="20"/>
                <w:szCs w:val="20"/>
                <w:lang w:eastAsia="es-CO"/>
              </w:rPr>
              <w:tab/>
            </w:r>
            <w:r w:rsidR="00D37816" w:rsidRPr="00D37816">
              <w:rPr>
                <w:rStyle w:val="Hipervnculo"/>
                <w:sz w:val="20"/>
                <w:szCs w:val="20"/>
              </w:rPr>
              <w:t>Documentos de referencia</w:t>
            </w:r>
            <w:r w:rsidR="00D37816" w:rsidRPr="00D37816">
              <w:rPr>
                <w:webHidden/>
                <w:sz w:val="20"/>
                <w:szCs w:val="20"/>
              </w:rPr>
              <w:tab/>
            </w:r>
            <w:r w:rsidR="00D37816" w:rsidRPr="00D37816">
              <w:rPr>
                <w:webHidden/>
                <w:sz w:val="20"/>
                <w:szCs w:val="20"/>
              </w:rPr>
              <w:fldChar w:fldCharType="begin"/>
            </w:r>
            <w:r w:rsidR="00D37816" w:rsidRPr="00D37816">
              <w:rPr>
                <w:webHidden/>
                <w:sz w:val="20"/>
                <w:szCs w:val="20"/>
              </w:rPr>
              <w:instrText xml:space="preserve"> PAGEREF _Toc57187113 \h </w:instrText>
            </w:r>
            <w:r w:rsidR="00D37816" w:rsidRPr="00D37816">
              <w:rPr>
                <w:webHidden/>
                <w:sz w:val="20"/>
                <w:szCs w:val="20"/>
              </w:rPr>
            </w:r>
            <w:r w:rsidR="00D37816" w:rsidRPr="00D37816">
              <w:rPr>
                <w:webHidden/>
                <w:sz w:val="20"/>
                <w:szCs w:val="20"/>
              </w:rPr>
              <w:fldChar w:fldCharType="separate"/>
            </w:r>
            <w:r w:rsidR="00D37816" w:rsidRPr="00D37816">
              <w:rPr>
                <w:webHidden/>
                <w:sz w:val="20"/>
                <w:szCs w:val="20"/>
              </w:rPr>
              <w:t>60</w:t>
            </w:r>
            <w:r w:rsidR="00D37816" w:rsidRPr="00D37816">
              <w:rPr>
                <w:webHidden/>
                <w:sz w:val="20"/>
                <w:szCs w:val="20"/>
              </w:rPr>
              <w:fldChar w:fldCharType="end"/>
            </w:r>
          </w:hyperlink>
        </w:p>
        <w:p w14:paraId="14EC0686" w14:textId="3316118C" w:rsidR="007C0802" w:rsidRPr="007B4148" w:rsidRDefault="007C0802">
          <w:pPr>
            <w:rPr>
              <w:rFonts w:asciiTheme="minorBidi" w:hAnsiTheme="minorBidi" w:cstheme="minorBidi"/>
              <w:sz w:val="22"/>
              <w:szCs w:val="22"/>
            </w:rPr>
          </w:pPr>
          <w:r w:rsidRPr="00437D11">
            <w:rPr>
              <w:rFonts w:asciiTheme="minorBidi" w:hAnsiTheme="minorBidi" w:cstheme="minorBidi"/>
              <w:b/>
              <w:bCs/>
              <w:sz w:val="20"/>
              <w:szCs w:val="20"/>
              <w:lang w:val="es-ES"/>
            </w:rPr>
            <w:fldChar w:fldCharType="end"/>
          </w:r>
        </w:p>
      </w:sdtContent>
    </w:sdt>
    <w:p w14:paraId="3837DDBC" w14:textId="46F9A165" w:rsidR="00DF13A5" w:rsidRDefault="00DF13A5" w:rsidP="004B6E27">
      <w:pPr>
        <w:rPr>
          <w:lang w:eastAsia="en-US"/>
        </w:rPr>
      </w:pPr>
    </w:p>
    <w:p w14:paraId="71B178A1" w14:textId="406DA9A1" w:rsidR="00BF4AB4" w:rsidRDefault="00BF4AB4" w:rsidP="004B6E27">
      <w:pPr>
        <w:rPr>
          <w:lang w:eastAsia="en-US"/>
        </w:rPr>
      </w:pPr>
    </w:p>
    <w:p w14:paraId="4A116A1E" w14:textId="3826D571" w:rsidR="00BF4AB4" w:rsidRDefault="00BF4AB4" w:rsidP="004B6E27">
      <w:pPr>
        <w:rPr>
          <w:lang w:eastAsia="en-US"/>
        </w:rPr>
      </w:pPr>
    </w:p>
    <w:p w14:paraId="0110D592" w14:textId="08047C35" w:rsidR="00437D11" w:rsidRDefault="00437D11" w:rsidP="004B6E27">
      <w:pPr>
        <w:rPr>
          <w:lang w:eastAsia="en-US"/>
        </w:rPr>
      </w:pPr>
    </w:p>
    <w:p w14:paraId="2F1DB24E" w14:textId="01A80A8A" w:rsidR="00437D11" w:rsidRDefault="00437D11" w:rsidP="004B6E27">
      <w:pPr>
        <w:rPr>
          <w:lang w:eastAsia="en-US"/>
        </w:rPr>
      </w:pPr>
    </w:p>
    <w:p w14:paraId="318A9785" w14:textId="77777777" w:rsidR="00D37816" w:rsidRPr="004B6E27" w:rsidRDefault="00D37816" w:rsidP="004B6E27">
      <w:pPr>
        <w:rPr>
          <w:lang w:eastAsia="en-US"/>
        </w:rPr>
      </w:pPr>
    </w:p>
    <w:p w14:paraId="2E275C2B" w14:textId="39FDE2D4" w:rsidR="001C4C5A" w:rsidRPr="00FE5ED2" w:rsidRDefault="00052269" w:rsidP="00FE5ED2">
      <w:pPr>
        <w:pStyle w:val="Ttulo1"/>
        <w:jc w:val="center"/>
      </w:pPr>
      <w:bookmarkStart w:id="1" w:name="_Toc57187070"/>
      <w:r w:rsidRPr="00FE5ED2">
        <w:t>P</w:t>
      </w:r>
      <w:bookmarkStart w:id="2" w:name="_Toc54003937"/>
      <w:r w:rsidR="00AD7B26" w:rsidRPr="00FE5ED2">
        <w:t>resentación de la Metodología</w:t>
      </w:r>
      <w:bookmarkEnd w:id="1"/>
      <w:bookmarkEnd w:id="2"/>
    </w:p>
    <w:p w14:paraId="643412F9" w14:textId="77777777" w:rsidR="00AD7B26" w:rsidRPr="00AD7B26" w:rsidRDefault="00AD7B26" w:rsidP="00AD7B26">
      <w:pPr>
        <w:rPr>
          <w:lang w:eastAsia="en-US"/>
        </w:rPr>
      </w:pPr>
    </w:p>
    <w:p w14:paraId="1F6752B4" w14:textId="67992ABB" w:rsidR="006F7848" w:rsidRPr="00422E9E" w:rsidRDefault="006F7848" w:rsidP="00A35854">
      <w:pPr>
        <w:jc w:val="both"/>
        <w:rPr>
          <w:rFonts w:asciiTheme="minorBidi" w:hAnsiTheme="minorBidi" w:cstheme="minorBidi"/>
        </w:rPr>
      </w:pPr>
      <w:r w:rsidRPr="00422E9E">
        <w:rPr>
          <w:rFonts w:asciiTheme="minorBidi" w:hAnsiTheme="minorBidi" w:cstheme="minorBidi"/>
        </w:rPr>
        <w:t xml:space="preserve">El presente documento tiene como finalidad </w:t>
      </w:r>
      <w:r w:rsidR="00D845D4" w:rsidRPr="00422E9E">
        <w:rPr>
          <w:rFonts w:asciiTheme="minorBidi" w:hAnsiTheme="minorBidi" w:cstheme="minorBidi"/>
        </w:rPr>
        <w:t xml:space="preserve">presentar </w:t>
      </w:r>
      <w:r w:rsidR="00A74AE5">
        <w:rPr>
          <w:rFonts w:asciiTheme="minorBidi" w:hAnsiTheme="minorBidi" w:cstheme="minorBidi"/>
        </w:rPr>
        <w:t>l</w:t>
      </w:r>
      <w:r w:rsidR="009046F3" w:rsidRPr="00422E9E">
        <w:rPr>
          <w:rFonts w:asciiTheme="minorBidi" w:hAnsiTheme="minorBidi" w:cstheme="minorBidi"/>
        </w:rPr>
        <w:t xml:space="preserve">a propuesta metodológica para realizar la </w:t>
      </w:r>
      <w:r w:rsidR="00B75548" w:rsidRPr="00422E9E">
        <w:rPr>
          <w:rFonts w:asciiTheme="minorBidi" w:hAnsiTheme="minorBidi" w:cstheme="minorBidi"/>
        </w:rPr>
        <w:t>caracterización de ciudadanos</w:t>
      </w:r>
      <w:r w:rsidR="006B24FE">
        <w:rPr>
          <w:rFonts w:asciiTheme="minorBidi" w:hAnsiTheme="minorBidi" w:cstheme="minorBidi"/>
        </w:rPr>
        <w:t xml:space="preserve">, </w:t>
      </w:r>
      <w:r w:rsidR="006B24FE" w:rsidRPr="00422E9E">
        <w:rPr>
          <w:rFonts w:asciiTheme="minorBidi" w:hAnsiTheme="minorBidi" w:cstheme="minorBidi"/>
        </w:rPr>
        <w:t>usuarios</w:t>
      </w:r>
      <w:r w:rsidR="00B75548" w:rsidRPr="00422E9E">
        <w:rPr>
          <w:rFonts w:asciiTheme="minorBidi" w:hAnsiTheme="minorBidi" w:cstheme="minorBidi"/>
        </w:rPr>
        <w:t xml:space="preserve"> y grupos de interés </w:t>
      </w:r>
      <w:r w:rsidR="00811DE9" w:rsidRPr="00422E9E">
        <w:rPr>
          <w:rFonts w:asciiTheme="minorBidi" w:hAnsiTheme="minorBidi" w:cstheme="minorBidi"/>
        </w:rPr>
        <w:t xml:space="preserve">de la Aeronáutica Civil, </w:t>
      </w:r>
      <w:r w:rsidR="007A616F" w:rsidRPr="00422E9E">
        <w:rPr>
          <w:rFonts w:asciiTheme="minorBidi" w:hAnsiTheme="minorBidi" w:cstheme="minorBidi"/>
        </w:rPr>
        <w:t xml:space="preserve">con el fin de dar cumplimiento </w:t>
      </w:r>
      <w:r w:rsidR="00FF4A3A" w:rsidRPr="00422E9E">
        <w:rPr>
          <w:rFonts w:asciiTheme="minorBidi" w:hAnsiTheme="minorBidi" w:cstheme="minorBidi"/>
        </w:rPr>
        <w:t>a las disposiciones de la</w:t>
      </w:r>
      <w:r w:rsidR="00B73203" w:rsidRPr="00422E9E">
        <w:rPr>
          <w:rFonts w:asciiTheme="minorBidi" w:hAnsiTheme="minorBidi" w:cstheme="minorBidi"/>
        </w:rPr>
        <w:t xml:space="preserve"> Ley 1712 de 2014</w:t>
      </w:r>
      <w:r w:rsidR="00FF4A3A" w:rsidRPr="00422E9E">
        <w:rPr>
          <w:rFonts w:asciiTheme="minorBidi" w:hAnsiTheme="minorBidi" w:cstheme="minorBidi"/>
        </w:rPr>
        <w:t xml:space="preserve"> </w:t>
      </w:r>
      <w:r w:rsidR="00275237" w:rsidRPr="00422E9E">
        <w:rPr>
          <w:rFonts w:asciiTheme="minorBidi" w:hAnsiTheme="minorBidi" w:cstheme="minorBidi"/>
        </w:rPr>
        <w:t>“</w:t>
      </w:r>
      <w:r w:rsidR="00FF4A3A" w:rsidRPr="00422E9E">
        <w:rPr>
          <w:rFonts w:asciiTheme="minorBidi" w:hAnsiTheme="minorBidi" w:cstheme="minorBidi"/>
        </w:rPr>
        <w:t>Ley de Transparencia y del Derecho de Acceso a la Información Pública Nacional</w:t>
      </w:r>
      <w:r w:rsidR="00275237" w:rsidRPr="00422E9E">
        <w:rPr>
          <w:rFonts w:asciiTheme="minorBidi" w:hAnsiTheme="minorBidi" w:cstheme="minorBidi"/>
        </w:rPr>
        <w:t>”</w:t>
      </w:r>
      <w:r w:rsidR="004B2585" w:rsidRPr="00422E9E">
        <w:rPr>
          <w:rFonts w:asciiTheme="minorBidi" w:hAnsiTheme="minorBidi" w:cstheme="minorBidi"/>
        </w:rPr>
        <w:t xml:space="preserve"> y</w:t>
      </w:r>
      <w:r w:rsidR="00C022C8" w:rsidRPr="00422E9E">
        <w:rPr>
          <w:rFonts w:asciiTheme="minorBidi" w:hAnsiTheme="minorBidi" w:cstheme="minorBidi"/>
        </w:rPr>
        <w:t xml:space="preserve"> </w:t>
      </w:r>
      <w:r w:rsidR="009573F5" w:rsidRPr="00422E9E">
        <w:rPr>
          <w:rFonts w:asciiTheme="minorBidi" w:hAnsiTheme="minorBidi" w:cstheme="minorBidi"/>
        </w:rPr>
        <w:t xml:space="preserve">como parte de las actividades </w:t>
      </w:r>
      <w:r w:rsidR="00906906" w:rsidRPr="00422E9E">
        <w:rPr>
          <w:rFonts w:asciiTheme="minorBidi" w:hAnsiTheme="minorBidi" w:cstheme="minorBidi"/>
        </w:rPr>
        <w:t>establecidas en el</w:t>
      </w:r>
      <w:r w:rsidR="004B2585" w:rsidRPr="00422E9E">
        <w:rPr>
          <w:rFonts w:asciiTheme="minorBidi" w:hAnsiTheme="minorBidi" w:cstheme="minorBidi"/>
        </w:rPr>
        <w:t xml:space="preserve"> </w:t>
      </w:r>
      <w:r w:rsidR="00C022C8" w:rsidRPr="00422E9E">
        <w:rPr>
          <w:rFonts w:asciiTheme="minorBidi" w:hAnsiTheme="minorBidi" w:cstheme="minorBidi"/>
          <w:lang w:val="es-ES"/>
        </w:rPr>
        <w:t xml:space="preserve">Modelo Integrado de Planeación y Gestión – MIPG, </w:t>
      </w:r>
      <w:r w:rsidR="00222895" w:rsidRPr="00422E9E">
        <w:rPr>
          <w:rFonts w:asciiTheme="minorBidi" w:hAnsiTheme="minorBidi" w:cstheme="minorBidi"/>
          <w:lang w:val="es-ES"/>
        </w:rPr>
        <w:t xml:space="preserve">el cual mide </w:t>
      </w:r>
      <w:r w:rsidR="003814E0" w:rsidRPr="00422E9E">
        <w:rPr>
          <w:rFonts w:asciiTheme="minorBidi" w:hAnsiTheme="minorBidi" w:cstheme="minorBidi"/>
          <w:lang w:val="es-ES"/>
        </w:rPr>
        <w:t xml:space="preserve">periódicamente la gestión y desempeño de la entidad a través del </w:t>
      </w:r>
      <w:r w:rsidR="00A35854" w:rsidRPr="00422E9E">
        <w:rPr>
          <w:rFonts w:asciiTheme="minorBidi" w:hAnsiTheme="minorBidi" w:cstheme="minorBidi"/>
        </w:rPr>
        <w:t xml:space="preserve">Formulario Único de Reporte de Avances de la Gestión - </w:t>
      </w:r>
      <w:r w:rsidR="003814E0" w:rsidRPr="00422E9E">
        <w:rPr>
          <w:rFonts w:asciiTheme="minorBidi" w:hAnsiTheme="minorBidi" w:cstheme="minorBidi"/>
          <w:lang w:val="es-ES"/>
        </w:rPr>
        <w:t>FURAG</w:t>
      </w:r>
      <w:r w:rsidR="00947866" w:rsidRPr="00422E9E">
        <w:rPr>
          <w:rFonts w:asciiTheme="minorBidi" w:hAnsiTheme="minorBidi" w:cstheme="minorBidi"/>
        </w:rPr>
        <w:t>.</w:t>
      </w:r>
      <w:r w:rsidR="00FF4A3A" w:rsidRPr="00422E9E">
        <w:rPr>
          <w:rFonts w:asciiTheme="minorBidi" w:hAnsiTheme="minorBidi" w:cstheme="minorBidi"/>
        </w:rPr>
        <w:t xml:space="preserve"> </w:t>
      </w:r>
    </w:p>
    <w:p w14:paraId="79D193EE" w14:textId="26AC9D03" w:rsidR="006F7848" w:rsidRPr="00422E9E" w:rsidRDefault="006F7848" w:rsidP="001C4C5A">
      <w:pPr>
        <w:rPr>
          <w:rFonts w:asciiTheme="minorBidi" w:hAnsiTheme="minorBidi" w:cstheme="minorBidi"/>
          <w:lang w:eastAsia="en-US"/>
        </w:rPr>
      </w:pPr>
    </w:p>
    <w:p w14:paraId="235C6A70" w14:textId="79529045" w:rsidR="005A5A7B" w:rsidRPr="00422E9E" w:rsidRDefault="00906906" w:rsidP="00655603">
      <w:pPr>
        <w:jc w:val="both"/>
        <w:rPr>
          <w:rFonts w:ascii="Arial" w:hAnsi="Arial" w:cs="Arial"/>
          <w:lang w:val="es-ES"/>
        </w:rPr>
      </w:pPr>
      <w:r w:rsidRPr="00422E9E">
        <w:rPr>
          <w:rFonts w:asciiTheme="minorBidi" w:hAnsiTheme="minorBidi" w:cstheme="minorBidi"/>
        </w:rPr>
        <w:t>La presente metodología</w:t>
      </w:r>
      <w:r w:rsidR="00CC53B4" w:rsidRPr="00422E9E">
        <w:rPr>
          <w:rFonts w:asciiTheme="minorBidi" w:hAnsiTheme="minorBidi" w:cstheme="minorBidi"/>
        </w:rPr>
        <w:t xml:space="preserve"> surge de la necesidad </w:t>
      </w:r>
      <w:r w:rsidR="00655603" w:rsidRPr="00422E9E">
        <w:rPr>
          <w:rFonts w:asciiTheme="minorBidi" w:hAnsiTheme="minorBidi" w:cstheme="minorBidi"/>
          <w:lang w:val="es-ES"/>
        </w:rPr>
        <w:t xml:space="preserve">de identificar las características, necesidades, intereses y expectativas de los ciudadanos, usuarios y </w:t>
      </w:r>
      <w:r w:rsidR="00622F33" w:rsidRPr="00422E9E">
        <w:rPr>
          <w:rFonts w:asciiTheme="minorBidi" w:hAnsiTheme="minorBidi" w:cstheme="minorBidi"/>
          <w:lang w:val="es-ES"/>
        </w:rPr>
        <w:t>grupos de interés que</w:t>
      </w:r>
      <w:r w:rsidR="00655603" w:rsidRPr="00422E9E">
        <w:rPr>
          <w:rFonts w:asciiTheme="minorBidi" w:hAnsiTheme="minorBidi" w:cstheme="minorBidi"/>
          <w:lang w:val="es-ES"/>
        </w:rPr>
        <w:t xml:space="preserve"> interactúan con la Entidad, </w:t>
      </w:r>
      <w:r w:rsidR="00622F33" w:rsidRPr="00422E9E">
        <w:rPr>
          <w:rFonts w:asciiTheme="minorBidi" w:hAnsiTheme="minorBidi" w:cstheme="minorBidi"/>
          <w:lang w:val="es-ES"/>
        </w:rPr>
        <w:t xml:space="preserve">con el objetivo </w:t>
      </w:r>
      <w:r w:rsidR="006B11A3">
        <w:rPr>
          <w:rFonts w:asciiTheme="minorBidi" w:hAnsiTheme="minorBidi" w:cstheme="minorBidi"/>
          <w:lang w:val="es-ES"/>
        </w:rPr>
        <w:t>d</w:t>
      </w:r>
      <w:r w:rsidR="00622F33" w:rsidRPr="00422E9E">
        <w:rPr>
          <w:rFonts w:asciiTheme="minorBidi" w:hAnsiTheme="minorBidi" w:cstheme="minorBidi"/>
          <w:lang w:val="es-ES"/>
        </w:rPr>
        <w:t>e generar estrategias de</w:t>
      </w:r>
      <w:r w:rsidR="000708AA" w:rsidRPr="00422E9E">
        <w:rPr>
          <w:rFonts w:asciiTheme="minorBidi" w:hAnsiTheme="minorBidi" w:cstheme="minorBidi"/>
          <w:lang w:val="es-ES"/>
        </w:rPr>
        <w:t>:</w:t>
      </w:r>
      <w:r w:rsidR="00622F33" w:rsidRPr="00422E9E">
        <w:rPr>
          <w:rFonts w:asciiTheme="minorBidi" w:hAnsiTheme="minorBidi" w:cstheme="minorBidi"/>
          <w:lang w:val="es-ES"/>
        </w:rPr>
        <w:t xml:space="preserve"> participación ciudadana, </w:t>
      </w:r>
      <w:r w:rsidR="00E56350" w:rsidRPr="00422E9E">
        <w:rPr>
          <w:rFonts w:asciiTheme="minorBidi" w:hAnsiTheme="minorBidi" w:cstheme="minorBidi"/>
          <w:lang w:val="es-ES"/>
        </w:rPr>
        <w:t>servicio al ciudadano,</w:t>
      </w:r>
      <w:r w:rsidR="0031643F">
        <w:rPr>
          <w:rFonts w:asciiTheme="minorBidi" w:hAnsiTheme="minorBidi" w:cstheme="minorBidi"/>
          <w:lang w:val="es-ES"/>
        </w:rPr>
        <w:t xml:space="preserve"> gobie</w:t>
      </w:r>
      <w:r w:rsidR="004B4DC6">
        <w:rPr>
          <w:rFonts w:asciiTheme="minorBidi" w:hAnsiTheme="minorBidi" w:cstheme="minorBidi"/>
          <w:lang w:val="es-ES"/>
        </w:rPr>
        <w:t>rno digital</w:t>
      </w:r>
      <w:r w:rsidR="00E56350" w:rsidRPr="00422E9E">
        <w:rPr>
          <w:rFonts w:asciiTheme="minorBidi" w:hAnsiTheme="minorBidi" w:cstheme="minorBidi"/>
          <w:lang w:val="es-ES"/>
        </w:rPr>
        <w:t xml:space="preserve"> </w:t>
      </w:r>
      <w:r w:rsidR="004B4DC6">
        <w:rPr>
          <w:rFonts w:asciiTheme="minorBidi" w:hAnsiTheme="minorBidi" w:cstheme="minorBidi"/>
          <w:lang w:val="es-ES"/>
        </w:rPr>
        <w:t xml:space="preserve">y </w:t>
      </w:r>
      <w:r w:rsidR="00E56350" w:rsidRPr="00422E9E">
        <w:rPr>
          <w:rFonts w:asciiTheme="minorBidi" w:hAnsiTheme="minorBidi" w:cstheme="minorBidi"/>
          <w:lang w:val="es-ES"/>
        </w:rPr>
        <w:t>espacios de rendición de cuentas</w:t>
      </w:r>
      <w:r w:rsidR="004B4DC6">
        <w:rPr>
          <w:rFonts w:asciiTheme="minorBidi" w:hAnsiTheme="minorBidi" w:cstheme="minorBidi"/>
          <w:lang w:val="es-ES"/>
        </w:rPr>
        <w:t xml:space="preserve">. De igual forma, identificar </w:t>
      </w:r>
      <w:r w:rsidR="00777FAA" w:rsidRPr="00422E9E">
        <w:rPr>
          <w:rFonts w:asciiTheme="minorBidi" w:hAnsiTheme="minorBidi" w:cstheme="minorBidi"/>
          <w:lang w:val="es-ES"/>
        </w:rPr>
        <w:t>necesidades de información, comunicaci</w:t>
      </w:r>
      <w:r w:rsidR="004B0C8E" w:rsidRPr="00422E9E">
        <w:rPr>
          <w:rFonts w:asciiTheme="minorBidi" w:hAnsiTheme="minorBidi" w:cstheme="minorBidi"/>
          <w:lang w:val="es-ES"/>
        </w:rPr>
        <w:t>ón</w:t>
      </w:r>
      <w:r w:rsidR="00777FAA" w:rsidRPr="00422E9E">
        <w:rPr>
          <w:rFonts w:asciiTheme="minorBidi" w:hAnsiTheme="minorBidi" w:cstheme="minorBidi"/>
          <w:lang w:val="es-ES"/>
        </w:rPr>
        <w:t xml:space="preserve"> </w:t>
      </w:r>
      <w:r w:rsidR="00932BAC" w:rsidRPr="00422E9E">
        <w:rPr>
          <w:rFonts w:asciiTheme="minorBidi" w:hAnsiTheme="minorBidi" w:cstheme="minorBidi"/>
          <w:lang w:val="es-ES"/>
        </w:rPr>
        <w:t xml:space="preserve">y </w:t>
      </w:r>
      <w:r w:rsidR="00682947">
        <w:rPr>
          <w:rFonts w:asciiTheme="minorBidi" w:hAnsiTheme="minorBidi" w:cstheme="minorBidi"/>
          <w:lang w:val="es-ES"/>
        </w:rPr>
        <w:t>acceso a</w:t>
      </w:r>
      <w:r w:rsidR="00932BAC" w:rsidRPr="00422E9E">
        <w:rPr>
          <w:rFonts w:asciiTheme="minorBidi" w:hAnsiTheme="minorBidi" w:cstheme="minorBidi"/>
          <w:lang w:val="es-ES"/>
        </w:rPr>
        <w:t xml:space="preserve"> canales de atención</w:t>
      </w:r>
      <w:r w:rsidR="00932BAC" w:rsidRPr="00422E9E">
        <w:rPr>
          <w:rFonts w:ascii="Arial" w:hAnsi="Arial" w:cs="Arial"/>
          <w:lang w:val="es-ES"/>
        </w:rPr>
        <w:t xml:space="preserve">. </w:t>
      </w:r>
    </w:p>
    <w:p w14:paraId="6AA0504E" w14:textId="77777777" w:rsidR="005A5A7B" w:rsidRPr="00422E9E" w:rsidRDefault="005A5A7B" w:rsidP="00655603">
      <w:pPr>
        <w:jc w:val="both"/>
        <w:rPr>
          <w:rFonts w:ascii="Arial" w:hAnsi="Arial" w:cs="Arial"/>
          <w:lang w:val="es-ES"/>
        </w:rPr>
      </w:pPr>
    </w:p>
    <w:p w14:paraId="40144D15" w14:textId="13E10D5A" w:rsidR="00622F33" w:rsidRPr="00422E9E" w:rsidRDefault="004B0C8E" w:rsidP="00EF03DD">
      <w:pPr>
        <w:jc w:val="both"/>
        <w:rPr>
          <w:rFonts w:ascii="Arial" w:hAnsi="Arial" w:cs="Arial"/>
          <w:lang w:val="es-ES"/>
        </w:rPr>
      </w:pPr>
      <w:r w:rsidRPr="00422E9E">
        <w:rPr>
          <w:rFonts w:ascii="Arial" w:hAnsi="Arial" w:cs="Arial"/>
          <w:lang w:val="es-ES"/>
        </w:rPr>
        <w:t>S</w:t>
      </w:r>
      <w:r w:rsidR="00DE076D" w:rsidRPr="00422E9E">
        <w:rPr>
          <w:rFonts w:ascii="Arial" w:hAnsi="Arial" w:cs="Arial"/>
          <w:lang w:val="es-ES"/>
        </w:rPr>
        <w:t xml:space="preserve">e seguirán </w:t>
      </w:r>
      <w:r w:rsidR="005A5A7B" w:rsidRPr="00422E9E">
        <w:rPr>
          <w:rFonts w:ascii="Arial" w:hAnsi="Arial" w:cs="Arial"/>
          <w:lang w:val="es-ES"/>
        </w:rPr>
        <w:t xml:space="preserve">los lineamientos establecidos </w:t>
      </w:r>
      <w:r w:rsidR="003D31F8" w:rsidRPr="00422E9E">
        <w:rPr>
          <w:rFonts w:ascii="Arial" w:hAnsi="Arial" w:cs="Arial"/>
          <w:bCs/>
          <w:lang w:val="es-ES"/>
        </w:rPr>
        <w:t>en la “Guía de caracterización de ciudadanos, usuarios y grupos de interés”,</w:t>
      </w:r>
      <w:r w:rsidR="00EF03DD" w:rsidRPr="00422E9E">
        <w:rPr>
          <w:rFonts w:ascii="Arial" w:hAnsi="Arial" w:cs="Arial"/>
          <w:bCs/>
          <w:lang w:val="es-ES"/>
        </w:rPr>
        <w:t xml:space="preserve"> </w:t>
      </w:r>
      <w:r w:rsidR="00EF03DD" w:rsidRPr="00422E9E">
        <w:rPr>
          <w:rFonts w:ascii="Arial" w:hAnsi="Arial" w:cs="Arial"/>
          <w:lang w:val="es-ES"/>
        </w:rPr>
        <w:t>elaborada por la Secretaría de Transparencia de la Presidencia de la República, el Departamento Administrativo de la Función Pública y el Departamento Nacional de Planeación</w:t>
      </w:r>
      <w:r w:rsidR="00014599" w:rsidRPr="00422E9E">
        <w:rPr>
          <w:rFonts w:ascii="Arial" w:hAnsi="Arial" w:cs="Arial"/>
          <w:lang w:val="es-ES"/>
        </w:rPr>
        <w:t xml:space="preserve">, con miras a </w:t>
      </w:r>
      <w:r w:rsidR="009D5616" w:rsidRPr="00422E9E">
        <w:rPr>
          <w:rFonts w:ascii="Arial" w:hAnsi="Arial" w:cs="Arial"/>
          <w:lang w:val="es-ES"/>
        </w:rPr>
        <w:t xml:space="preserve">mejorar los servicios de la entidad, el logro de los objetivos institucionales y la satisfacción de los ciudadanos y grupos de interés.  </w:t>
      </w:r>
    </w:p>
    <w:p w14:paraId="448328A2" w14:textId="0565119C" w:rsidR="00655603" w:rsidRPr="00422E9E" w:rsidRDefault="00655603" w:rsidP="00655603">
      <w:pPr>
        <w:jc w:val="both"/>
        <w:rPr>
          <w:rFonts w:ascii="Arial" w:hAnsi="Arial" w:cs="Arial"/>
          <w:lang w:val="es-ES" w:eastAsia="en-US"/>
        </w:rPr>
      </w:pPr>
    </w:p>
    <w:p w14:paraId="3352549A" w14:textId="368DEAA2" w:rsidR="00986DF0" w:rsidRPr="00FE5ED2" w:rsidRDefault="001B3454" w:rsidP="00FE5ED2">
      <w:pPr>
        <w:pStyle w:val="Ttulo1"/>
        <w:jc w:val="center"/>
      </w:pPr>
      <w:bookmarkStart w:id="3" w:name="_Toc54003938"/>
      <w:bookmarkStart w:id="4" w:name="_Toc57187071"/>
      <w:r w:rsidRPr="00FE5ED2">
        <w:t>A</w:t>
      </w:r>
      <w:r w:rsidR="00D76525" w:rsidRPr="00FE5ED2">
        <w:t>ntecedentes</w:t>
      </w:r>
      <w:r w:rsidR="00E11AF4" w:rsidRPr="00FE5ED2">
        <w:t xml:space="preserve"> y aspectos organizacionales por considerar</w:t>
      </w:r>
      <w:bookmarkEnd w:id="3"/>
      <w:bookmarkEnd w:id="4"/>
    </w:p>
    <w:p w14:paraId="0B5CED5B" w14:textId="77777777" w:rsidR="00E11AF4" w:rsidRPr="00E11AF4" w:rsidRDefault="00E11AF4" w:rsidP="00E11AF4">
      <w:pPr>
        <w:rPr>
          <w:rFonts w:eastAsiaTheme="majorEastAsia"/>
          <w:lang w:eastAsia="en-US"/>
        </w:rPr>
      </w:pPr>
    </w:p>
    <w:p w14:paraId="539BAE27" w14:textId="77777777" w:rsidR="00C82E7C" w:rsidRPr="00422E9E" w:rsidRDefault="00C82E7C" w:rsidP="001935B8">
      <w:pPr>
        <w:rPr>
          <w:rFonts w:ascii="Arial" w:eastAsiaTheme="majorEastAsia" w:hAnsi="Arial" w:cs="Arial"/>
          <w:b/>
          <w:color w:val="000000" w:themeColor="text1"/>
          <w:lang w:eastAsia="en-US"/>
        </w:rPr>
      </w:pPr>
    </w:p>
    <w:p w14:paraId="5161BEE2"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5" w:name="_Toc54015525"/>
      <w:bookmarkStart w:id="6" w:name="_Toc54015657"/>
      <w:bookmarkStart w:id="7" w:name="_Toc54078058"/>
      <w:bookmarkStart w:id="8" w:name="_Toc54163826"/>
      <w:bookmarkStart w:id="9" w:name="_Toc55916354"/>
      <w:bookmarkStart w:id="10" w:name="_Toc55916426"/>
      <w:bookmarkStart w:id="11" w:name="_Toc55917626"/>
      <w:bookmarkStart w:id="12" w:name="_Toc57187072"/>
      <w:bookmarkEnd w:id="5"/>
      <w:bookmarkEnd w:id="6"/>
      <w:bookmarkEnd w:id="7"/>
      <w:bookmarkEnd w:id="8"/>
      <w:bookmarkEnd w:id="9"/>
      <w:bookmarkEnd w:id="10"/>
      <w:bookmarkEnd w:id="11"/>
      <w:bookmarkEnd w:id="12"/>
    </w:p>
    <w:p w14:paraId="3D18040C"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13" w:name="_Toc54015526"/>
      <w:bookmarkStart w:id="14" w:name="_Toc54015658"/>
      <w:bookmarkStart w:id="15" w:name="_Toc54078059"/>
      <w:bookmarkStart w:id="16" w:name="_Toc54163827"/>
      <w:bookmarkStart w:id="17" w:name="_Toc55916355"/>
      <w:bookmarkStart w:id="18" w:name="_Toc55916427"/>
      <w:bookmarkStart w:id="19" w:name="_Toc55917627"/>
      <w:bookmarkStart w:id="20" w:name="_Toc57187073"/>
      <w:bookmarkEnd w:id="13"/>
      <w:bookmarkEnd w:id="14"/>
      <w:bookmarkEnd w:id="15"/>
      <w:bookmarkEnd w:id="16"/>
      <w:bookmarkEnd w:id="17"/>
      <w:bookmarkEnd w:id="18"/>
      <w:bookmarkEnd w:id="19"/>
      <w:bookmarkEnd w:id="20"/>
    </w:p>
    <w:p w14:paraId="4C2D18F0"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21" w:name="_Toc54015527"/>
      <w:bookmarkStart w:id="22" w:name="_Toc54015659"/>
      <w:bookmarkStart w:id="23" w:name="_Toc54078060"/>
      <w:bookmarkStart w:id="24" w:name="_Toc54163828"/>
      <w:bookmarkStart w:id="25" w:name="_Toc55916356"/>
      <w:bookmarkStart w:id="26" w:name="_Toc55916428"/>
      <w:bookmarkStart w:id="27" w:name="_Toc55917628"/>
      <w:bookmarkStart w:id="28" w:name="_Toc57187074"/>
      <w:bookmarkEnd w:id="21"/>
      <w:bookmarkEnd w:id="22"/>
      <w:bookmarkEnd w:id="23"/>
      <w:bookmarkEnd w:id="24"/>
      <w:bookmarkEnd w:id="25"/>
      <w:bookmarkEnd w:id="26"/>
      <w:bookmarkEnd w:id="27"/>
      <w:bookmarkEnd w:id="28"/>
    </w:p>
    <w:p w14:paraId="3EBB8E86"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29" w:name="_Toc54015528"/>
      <w:bookmarkStart w:id="30" w:name="_Toc54015660"/>
      <w:bookmarkStart w:id="31" w:name="_Toc54078061"/>
      <w:bookmarkStart w:id="32" w:name="_Toc54163829"/>
      <w:bookmarkStart w:id="33" w:name="_Toc55916357"/>
      <w:bookmarkStart w:id="34" w:name="_Toc55916429"/>
      <w:bookmarkStart w:id="35" w:name="_Toc55917629"/>
      <w:bookmarkStart w:id="36" w:name="_Toc57187075"/>
      <w:bookmarkEnd w:id="29"/>
      <w:bookmarkEnd w:id="30"/>
      <w:bookmarkEnd w:id="31"/>
      <w:bookmarkEnd w:id="32"/>
      <w:bookmarkEnd w:id="33"/>
      <w:bookmarkEnd w:id="34"/>
      <w:bookmarkEnd w:id="35"/>
      <w:bookmarkEnd w:id="36"/>
    </w:p>
    <w:p w14:paraId="036440ED"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37" w:name="_Toc54015529"/>
      <w:bookmarkStart w:id="38" w:name="_Toc54015661"/>
      <w:bookmarkStart w:id="39" w:name="_Toc54078062"/>
      <w:bookmarkStart w:id="40" w:name="_Toc54163830"/>
      <w:bookmarkStart w:id="41" w:name="_Toc55916358"/>
      <w:bookmarkStart w:id="42" w:name="_Toc55916430"/>
      <w:bookmarkStart w:id="43" w:name="_Toc55917630"/>
      <w:bookmarkStart w:id="44" w:name="_Toc57187076"/>
      <w:bookmarkEnd w:id="37"/>
      <w:bookmarkEnd w:id="38"/>
      <w:bookmarkEnd w:id="39"/>
      <w:bookmarkEnd w:id="40"/>
      <w:bookmarkEnd w:id="41"/>
      <w:bookmarkEnd w:id="42"/>
      <w:bookmarkEnd w:id="43"/>
      <w:bookmarkEnd w:id="44"/>
    </w:p>
    <w:p w14:paraId="0F3A65ED"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45" w:name="_Toc54015530"/>
      <w:bookmarkStart w:id="46" w:name="_Toc54015662"/>
      <w:bookmarkStart w:id="47" w:name="_Toc54078063"/>
      <w:bookmarkStart w:id="48" w:name="_Toc54163831"/>
      <w:bookmarkStart w:id="49" w:name="_Toc55916359"/>
      <w:bookmarkStart w:id="50" w:name="_Toc55916431"/>
      <w:bookmarkStart w:id="51" w:name="_Toc55917631"/>
      <w:bookmarkStart w:id="52" w:name="_Toc57187077"/>
      <w:bookmarkEnd w:id="45"/>
      <w:bookmarkEnd w:id="46"/>
      <w:bookmarkEnd w:id="47"/>
      <w:bookmarkEnd w:id="48"/>
      <w:bookmarkEnd w:id="49"/>
      <w:bookmarkEnd w:id="50"/>
      <w:bookmarkEnd w:id="51"/>
      <w:bookmarkEnd w:id="52"/>
    </w:p>
    <w:p w14:paraId="0F272D7E"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53" w:name="_Toc54015531"/>
      <w:bookmarkStart w:id="54" w:name="_Toc54015663"/>
      <w:bookmarkStart w:id="55" w:name="_Toc54078064"/>
      <w:bookmarkStart w:id="56" w:name="_Toc54163832"/>
      <w:bookmarkStart w:id="57" w:name="_Toc55916360"/>
      <w:bookmarkStart w:id="58" w:name="_Toc55916432"/>
      <w:bookmarkStart w:id="59" w:name="_Toc55917632"/>
      <w:bookmarkStart w:id="60" w:name="_Toc57187078"/>
      <w:bookmarkEnd w:id="53"/>
      <w:bookmarkEnd w:id="54"/>
      <w:bookmarkEnd w:id="55"/>
      <w:bookmarkEnd w:id="56"/>
      <w:bookmarkEnd w:id="57"/>
      <w:bookmarkEnd w:id="58"/>
      <w:bookmarkEnd w:id="59"/>
      <w:bookmarkEnd w:id="60"/>
    </w:p>
    <w:p w14:paraId="0C638B02"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61" w:name="_Toc54015532"/>
      <w:bookmarkStart w:id="62" w:name="_Toc54015664"/>
      <w:bookmarkStart w:id="63" w:name="_Toc54078065"/>
      <w:bookmarkStart w:id="64" w:name="_Toc54163833"/>
      <w:bookmarkStart w:id="65" w:name="_Toc55916361"/>
      <w:bookmarkStart w:id="66" w:name="_Toc55916433"/>
      <w:bookmarkStart w:id="67" w:name="_Toc55917633"/>
      <w:bookmarkStart w:id="68" w:name="_Toc57187079"/>
      <w:bookmarkEnd w:id="61"/>
      <w:bookmarkEnd w:id="62"/>
      <w:bookmarkEnd w:id="63"/>
      <w:bookmarkEnd w:id="64"/>
      <w:bookmarkEnd w:id="65"/>
      <w:bookmarkEnd w:id="66"/>
      <w:bookmarkEnd w:id="67"/>
      <w:bookmarkEnd w:id="68"/>
    </w:p>
    <w:p w14:paraId="4C242213"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69" w:name="_Toc54015533"/>
      <w:bookmarkStart w:id="70" w:name="_Toc54015665"/>
      <w:bookmarkStart w:id="71" w:name="_Toc54078066"/>
      <w:bookmarkStart w:id="72" w:name="_Toc54163834"/>
      <w:bookmarkStart w:id="73" w:name="_Toc55916362"/>
      <w:bookmarkStart w:id="74" w:name="_Toc55916434"/>
      <w:bookmarkStart w:id="75" w:name="_Toc55917634"/>
      <w:bookmarkStart w:id="76" w:name="_Toc57187080"/>
      <w:bookmarkEnd w:id="69"/>
      <w:bookmarkEnd w:id="70"/>
      <w:bookmarkEnd w:id="71"/>
      <w:bookmarkEnd w:id="72"/>
      <w:bookmarkEnd w:id="73"/>
      <w:bookmarkEnd w:id="74"/>
      <w:bookmarkEnd w:id="75"/>
      <w:bookmarkEnd w:id="76"/>
    </w:p>
    <w:p w14:paraId="1A9BC5D9" w14:textId="77777777" w:rsidR="00195DF7" w:rsidRPr="00195DF7" w:rsidRDefault="00195DF7" w:rsidP="002E2164">
      <w:pPr>
        <w:pStyle w:val="Prrafodelista"/>
        <w:keepNext/>
        <w:keepLines/>
        <w:numPr>
          <w:ilvl w:val="0"/>
          <w:numId w:val="12"/>
        </w:numPr>
        <w:spacing w:before="40" w:after="0" w:line="240" w:lineRule="auto"/>
        <w:contextualSpacing w:val="0"/>
        <w:outlineLvl w:val="1"/>
        <w:rPr>
          <w:rFonts w:asciiTheme="minorBidi" w:eastAsiaTheme="majorEastAsia" w:hAnsiTheme="minorBidi"/>
          <w:b/>
          <w:bCs/>
          <w:vanish/>
          <w:sz w:val="24"/>
          <w:szCs w:val="24"/>
          <w:lang w:eastAsia="es-ES_tradnl"/>
        </w:rPr>
      </w:pPr>
      <w:bookmarkStart w:id="77" w:name="_Toc54015534"/>
      <w:bookmarkStart w:id="78" w:name="_Toc54015666"/>
      <w:bookmarkStart w:id="79" w:name="_Toc54078067"/>
      <w:bookmarkStart w:id="80" w:name="_Toc54163835"/>
      <w:bookmarkStart w:id="81" w:name="_Toc55916363"/>
      <w:bookmarkStart w:id="82" w:name="_Toc55916435"/>
      <w:bookmarkStart w:id="83" w:name="_Toc55917635"/>
      <w:bookmarkStart w:id="84" w:name="_Toc57187081"/>
      <w:bookmarkEnd w:id="77"/>
      <w:bookmarkEnd w:id="78"/>
      <w:bookmarkEnd w:id="79"/>
      <w:bookmarkEnd w:id="80"/>
      <w:bookmarkEnd w:id="81"/>
      <w:bookmarkEnd w:id="82"/>
      <w:bookmarkEnd w:id="83"/>
      <w:bookmarkEnd w:id="84"/>
    </w:p>
    <w:p w14:paraId="0D940E57" w14:textId="77777777" w:rsidR="00FE5ED2" w:rsidRPr="00FE5ED2" w:rsidRDefault="00FE5ED2"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85" w:name="_Toc54015535"/>
      <w:bookmarkStart w:id="86" w:name="_Toc54015667"/>
      <w:bookmarkStart w:id="87" w:name="_Toc54078068"/>
      <w:bookmarkStart w:id="88" w:name="_Toc54163836"/>
      <w:bookmarkStart w:id="89" w:name="_Toc55916364"/>
      <w:bookmarkStart w:id="90" w:name="_Toc55916436"/>
      <w:bookmarkStart w:id="91" w:name="_Toc55917636"/>
      <w:bookmarkStart w:id="92" w:name="_Toc57187082"/>
      <w:bookmarkEnd w:id="85"/>
      <w:bookmarkEnd w:id="86"/>
      <w:bookmarkEnd w:id="87"/>
      <w:bookmarkEnd w:id="88"/>
      <w:bookmarkEnd w:id="89"/>
      <w:bookmarkEnd w:id="90"/>
      <w:bookmarkEnd w:id="91"/>
      <w:bookmarkEnd w:id="92"/>
    </w:p>
    <w:p w14:paraId="30544F8F" w14:textId="77777777" w:rsidR="00FE5ED2" w:rsidRPr="00FE5ED2" w:rsidRDefault="00FE5ED2"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93" w:name="_Toc54015536"/>
      <w:bookmarkStart w:id="94" w:name="_Toc54015668"/>
      <w:bookmarkStart w:id="95" w:name="_Toc54078069"/>
      <w:bookmarkStart w:id="96" w:name="_Toc54163837"/>
      <w:bookmarkStart w:id="97" w:name="_Toc55916365"/>
      <w:bookmarkStart w:id="98" w:name="_Toc55916437"/>
      <w:bookmarkStart w:id="99" w:name="_Toc55917637"/>
      <w:bookmarkStart w:id="100" w:name="_Toc57187083"/>
      <w:bookmarkEnd w:id="93"/>
      <w:bookmarkEnd w:id="94"/>
      <w:bookmarkEnd w:id="95"/>
      <w:bookmarkEnd w:id="96"/>
      <w:bookmarkEnd w:id="97"/>
      <w:bookmarkEnd w:id="98"/>
      <w:bookmarkEnd w:id="99"/>
      <w:bookmarkEnd w:id="100"/>
    </w:p>
    <w:p w14:paraId="46433187" w14:textId="03F6DBA1" w:rsidR="00444297" w:rsidRPr="00FE5ED2" w:rsidRDefault="00444297" w:rsidP="00FE5ED2">
      <w:pPr>
        <w:pStyle w:val="Ttulo2"/>
      </w:pPr>
      <w:bookmarkStart w:id="101" w:name="_Toc57187084"/>
      <w:r w:rsidRPr="00FE5ED2">
        <w:t>A</w:t>
      </w:r>
      <w:r w:rsidR="00E11AF4" w:rsidRPr="00FE5ED2">
        <w:t>ntecedentes</w:t>
      </w:r>
      <w:bookmarkEnd w:id="101"/>
    </w:p>
    <w:p w14:paraId="65EA233A" w14:textId="77777777" w:rsidR="00AA4704" w:rsidRDefault="00AA4704" w:rsidP="00F85ED8">
      <w:pPr>
        <w:jc w:val="both"/>
        <w:rPr>
          <w:rFonts w:ascii="Arial" w:eastAsiaTheme="majorEastAsia" w:hAnsi="Arial" w:cs="Arial"/>
          <w:bCs/>
          <w:color w:val="000000" w:themeColor="text1"/>
        </w:rPr>
      </w:pPr>
    </w:p>
    <w:p w14:paraId="23A3166C" w14:textId="5129C99F" w:rsidR="00F85ED8" w:rsidRPr="00422E9E" w:rsidRDefault="00F1247E" w:rsidP="00F85ED8">
      <w:pPr>
        <w:jc w:val="both"/>
        <w:rPr>
          <w:rFonts w:ascii="Arial" w:hAnsi="Arial" w:cs="Arial"/>
        </w:rPr>
      </w:pPr>
      <w:r w:rsidRPr="00422E9E">
        <w:rPr>
          <w:rFonts w:ascii="Arial" w:eastAsiaTheme="majorEastAsia" w:hAnsi="Arial" w:cs="Arial"/>
          <w:bCs/>
          <w:color w:val="000000" w:themeColor="text1"/>
        </w:rPr>
        <w:t xml:space="preserve">La </w:t>
      </w:r>
      <w:r w:rsidR="00374B2F" w:rsidRPr="00422E9E">
        <w:rPr>
          <w:rFonts w:ascii="Arial" w:eastAsiaTheme="majorEastAsia" w:hAnsi="Arial" w:cs="Arial"/>
          <w:bCs/>
          <w:color w:val="000000" w:themeColor="text1"/>
        </w:rPr>
        <w:t>Aeronáutica</w:t>
      </w:r>
      <w:r w:rsidRPr="00422E9E">
        <w:rPr>
          <w:rFonts w:ascii="Arial" w:eastAsiaTheme="majorEastAsia" w:hAnsi="Arial" w:cs="Arial"/>
          <w:bCs/>
          <w:color w:val="000000" w:themeColor="text1"/>
        </w:rPr>
        <w:t xml:space="preserve"> </w:t>
      </w:r>
      <w:r w:rsidR="003603B2" w:rsidRPr="00422E9E">
        <w:rPr>
          <w:rFonts w:ascii="Arial" w:eastAsiaTheme="majorEastAsia" w:hAnsi="Arial" w:cs="Arial"/>
          <w:bCs/>
          <w:color w:val="000000" w:themeColor="text1"/>
        </w:rPr>
        <w:t>Civil (</w:t>
      </w:r>
      <w:r w:rsidR="009043BF" w:rsidRPr="00422E9E">
        <w:rPr>
          <w:rFonts w:ascii="Arial" w:eastAsiaTheme="majorEastAsia" w:hAnsi="Arial" w:cs="Arial"/>
          <w:bCs/>
          <w:color w:val="000000" w:themeColor="text1"/>
        </w:rPr>
        <w:t>Aerocivil</w:t>
      </w:r>
      <w:r w:rsidR="00A43CF7">
        <w:rPr>
          <w:rFonts w:ascii="Arial" w:eastAsiaTheme="majorEastAsia" w:hAnsi="Arial" w:cs="Arial"/>
          <w:bCs/>
          <w:color w:val="000000" w:themeColor="text1"/>
        </w:rPr>
        <w:t>)</w:t>
      </w:r>
      <w:r w:rsidR="00C618A6" w:rsidRPr="00422E9E">
        <w:rPr>
          <w:rFonts w:ascii="Arial" w:eastAsiaTheme="majorEastAsia" w:hAnsi="Arial" w:cs="Arial"/>
          <w:bCs/>
          <w:color w:val="000000" w:themeColor="text1"/>
        </w:rPr>
        <w:t>,</w:t>
      </w:r>
      <w:r w:rsidR="009043BF" w:rsidRPr="00422E9E">
        <w:rPr>
          <w:rFonts w:ascii="Arial" w:eastAsiaTheme="majorEastAsia" w:hAnsi="Arial" w:cs="Arial"/>
          <w:bCs/>
          <w:color w:val="000000" w:themeColor="text1"/>
        </w:rPr>
        <w:t xml:space="preserve"> </w:t>
      </w:r>
      <w:r w:rsidR="00F85ED8" w:rsidRPr="00422E9E">
        <w:rPr>
          <w:rFonts w:ascii="Arial" w:hAnsi="Arial" w:cs="Arial"/>
        </w:rPr>
        <w:t>trabaja por el crecimiento ordenado de la aviación civil, la utilización segura del espacio aéreo colombiano, la infraestructura ambientalmente sostenible, la conexión de las regiones entre sí y con el mundo, impulsando la competitividad y la industria aérea y la formación de un talento humano de excelencia para el sector. ​</w:t>
      </w:r>
    </w:p>
    <w:p w14:paraId="7458C7AC" w14:textId="0CF104CD" w:rsidR="00F85ED8" w:rsidRPr="00422E9E" w:rsidRDefault="00F85ED8" w:rsidP="00F85ED8">
      <w:pPr>
        <w:jc w:val="both"/>
        <w:rPr>
          <w:rFonts w:ascii="Arial" w:hAnsi="Arial" w:cs="Arial"/>
        </w:rPr>
      </w:pPr>
    </w:p>
    <w:p w14:paraId="5E95C2ED" w14:textId="3B560728" w:rsidR="00986DF0" w:rsidRPr="00422E9E" w:rsidRDefault="00294226" w:rsidP="006C1FC6">
      <w:pPr>
        <w:jc w:val="both"/>
        <w:rPr>
          <w:rFonts w:asciiTheme="minorBidi" w:hAnsiTheme="minorBidi" w:cstheme="minorBidi"/>
        </w:rPr>
      </w:pPr>
      <w:r w:rsidRPr="00422E9E">
        <w:rPr>
          <w:rFonts w:asciiTheme="minorBidi" w:hAnsiTheme="minorBidi" w:cstheme="minorBidi"/>
        </w:rPr>
        <w:t xml:space="preserve">Para realizar el ejercicio de caracterización es importante </w:t>
      </w:r>
      <w:r w:rsidR="0065452F" w:rsidRPr="00422E9E">
        <w:rPr>
          <w:rFonts w:asciiTheme="minorBidi" w:hAnsiTheme="minorBidi" w:cstheme="minorBidi"/>
        </w:rPr>
        <w:t>tener en cuenta</w:t>
      </w:r>
      <w:r w:rsidRPr="00422E9E">
        <w:rPr>
          <w:rFonts w:asciiTheme="minorBidi" w:hAnsiTheme="minorBidi" w:cstheme="minorBidi"/>
        </w:rPr>
        <w:t xml:space="preserve"> </w:t>
      </w:r>
      <w:r w:rsidR="00257B90" w:rsidRPr="00422E9E">
        <w:rPr>
          <w:rFonts w:asciiTheme="minorBidi" w:hAnsiTheme="minorBidi" w:cstheme="minorBidi"/>
        </w:rPr>
        <w:t>la misión, la visión, los objetivos institucionales y las funciones de la entidad</w:t>
      </w:r>
      <w:r w:rsidR="003E7B4B" w:rsidRPr="00422E9E">
        <w:rPr>
          <w:rFonts w:asciiTheme="minorBidi" w:hAnsiTheme="minorBidi" w:cstheme="minorBidi"/>
        </w:rPr>
        <w:t xml:space="preserve">, dado que enmarcan </w:t>
      </w:r>
      <w:r w:rsidR="007E2344" w:rsidRPr="00422E9E">
        <w:rPr>
          <w:rFonts w:asciiTheme="minorBidi" w:hAnsiTheme="minorBidi" w:cstheme="minorBidi"/>
        </w:rPr>
        <w:t xml:space="preserve">el pilar de la entidad. </w:t>
      </w:r>
    </w:p>
    <w:p w14:paraId="4F295EA5" w14:textId="15F87A55" w:rsidR="00257B90" w:rsidRDefault="00257B90" w:rsidP="00257B90">
      <w:pPr>
        <w:rPr>
          <w:rFonts w:asciiTheme="minorBidi" w:eastAsiaTheme="majorEastAsia" w:hAnsiTheme="minorBidi" w:cstheme="minorBidi"/>
          <w:bCs/>
          <w:color w:val="000000" w:themeColor="text1"/>
        </w:rPr>
      </w:pPr>
    </w:p>
    <w:p w14:paraId="7879B9E2" w14:textId="70DD1D57" w:rsidR="00C31081" w:rsidRDefault="00C31081" w:rsidP="00257B90">
      <w:pPr>
        <w:rPr>
          <w:rFonts w:asciiTheme="minorBidi" w:eastAsiaTheme="majorEastAsia" w:hAnsiTheme="minorBidi" w:cstheme="minorBidi"/>
          <w:bCs/>
          <w:color w:val="000000" w:themeColor="text1"/>
        </w:rPr>
      </w:pPr>
    </w:p>
    <w:p w14:paraId="6DBB97C0" w14:textId="50B99869" w:rsidR="00C31081" w:rsidRDefault="00C31081" w:rsidP="00257B90">
      <w:pPr>
        <w:rPr>
          <w:rFonts w:asciiTheme="minorBidi" w:eastAsiaTheme="majorEastAsia" w:hAnsiTheme="minorBidi" w:cstheme="minorBidi"/>
          <w:bCs/>
          <w:color w:val="000000" w:themeColor="text1"/>
        </w:rPr>
      </w:pPr>
    </w:p>
    <w:p w14:paraId="7B18D121" w14:textId="77777777" w:rsidR="00C31081" w:rsidRPr="00422E9E" w:rsidRDefault="00C31081" w:rsidP="00257B90">
      <w:pPr>
        <w:rPr>
          <w:rFonts w:asciiTheme="minorBidi" w:eastAsiaTheme="majorEastAsia" w:hAnsiTheme="minorBidi" w:cstheme="minorBidi"/>
          <w:bCs/>
          <w:color w:val="000000" w:themeColor="text1"/>
        </w:rPr>
      </w:pPr>
    </w:p>
    <w:p w14:paraId="55791C8D" w14:textId="77777777" w:rsidR="00C82E7C" w:rsidRPr="00422E9E" w:rsidRDefault="00C82E7C" w:rsidP="00257B90">
      <w:pPr>
        <w:rPr>
          <w:rFonts w:asciiTheme="minorBidi" w:eastAsiaTheme="majorEastAsia" w:hAnsiTheme="minorBidi" w:cstheme="minorBidi"/>
          <w:bCs/>
          <w:color w:val="000000" w:themeColor="text1"/>
        </w:rPr>
      </w:pPr>
    </w:p>
    <w:p w14:paraId="630A96B8" w14:textId="37775444" w:rsidR="00257B90" w:rsidRPr="00B60E43" w:rsidRDefault="007F79DD" w:rsidP="00FE5ED2">
      <w:pPr>
        <w:pStyle w:val="Ttulo2"/>
      </w:pPr>
      <w:bookmarkStart w:id="102" w:name="_Toc57187085"/>
      <w:r w:rsidRPr="00B60E43">
        <w:t>M</w:t>
      </w:r>
      <w:r w:rsidR="00C279B7" w:rsidRPr="00B60E43">
        <w:t xml:space="preserve">isión de </w:t>
      </w:r>
      <w:r w:rsidR="009D4F8D">
        <w:t>Aeronáutica Civil</w:t>
      </w:r>
      <w:bookmarkEnd w:id="102"/>
    </w:p>
    <w:p w14:paraId="4D2B73C4" w14:textId="77777777" w:rsidR="007F79DD" w:rsidRPr="00422E9E" w:rsidRDefault="007F79DD" w:rsidP="00257B90">
      <w:pPr>
        <w:rPr>
          <w:rFonts w:asciiTheme="minorBidi" w:eastAsiaTheme="majorEastAsia" w:hAnsiTheme="minorBidi" w:cstheme="minorBidi"/>
          <w:b/>
          <w:color w:val="000000" w:themeColor="text1"/>
          <w:lang w:eastAsia="en-US"/>
        </w:rPr>
      </w:pPr>
    </w:p>
    <w:p w14:paraId="2AE993E2" w14:textId="4F77EBE4" w:rsidR="001935B8" w:rsidRPr="00422E9E" w:rsidRDefault="00164493" w:rsidP="00164493">
      <w:pPr>
        <w:jc w:val="both"/>
        <w:rPr>
          <w:rFonts w:asciiTheme="minorBidi" w:eastAsiaTheme="majorEastAsia" w:hAnsiTheme="minorBidi" w:cstheme="minorBidi"/>
          <w:b/>
          <w:lang w:eastAsia="en-US"/>
        </w:rPr>
      </w:pPr>
      <w:r w:rsidRPr="00422E9E">
        <w:rPr>
          <w:rFonts w:asciiTheme="minorBidi" w:hAnsiTheme="minorBidi" w:cstheme="minorBidi"/>
        </w:rPr>
        <w:t>Trabajamos por el crecimiento ordenado de la aviación civil, la utilización segura del espacio aéreo colombiano, la infraestructura ambientalmente sostenible, la conexión de las regiones entre sí y con el mundo, impulsando la competitividad y la industria aérea y la formación de un talento humano de excelencia para el sector.</w:t>
      </w:r>
      <w:r w:rsidR="00986DF0" w:rsidRPr="00422E9E">
        <w:rPr>
          <w:rFonts w:asciiTheme="minorBidi" w:eastAsiaTheme="majorEastAsia" w:hAnsiTheme="minorBidi" w:cstheme="minorBidi"/>
          <w:b/>
          <w:lang w:eastAsia="en-US"/>
        </w:rPr>
        <w:t xml:space="preserve"> </w:t>
      </w:r>
    </w:p>
    <w:p w14:paraId="46A15F2C" w14:textId="77777777" w:rsidR="00C82E7C" w:rsidRPr="00422E9E" w:rsidRDefault="00C82E7C" w:rsidP="00164493">
      <w:pPr>
        <w:jc w:val="both"/>
        <w:rPr>
          <w:rFonts w:asciiTheme="minorBidi" w:eastAsiaTheme="majorEastAsia" w:hAnsiTheme="minorBidi" w:cstheme="minorBidi"/>
          <w:b/>
          <w:lang w:eastAsia="en-US"/>
        </w:rPr>
      </w:pPr>
    </w:p>
    <w:p w14:paraId="4C73213C" w14:textId="77CECC9E" w:rsidR="00164493" w:rsidRPr="00422E9E" w:rsidRDefault="00164493" w:rsidP="00164493">
      <w:pPr>
        <w:jc w:val="both"/>
        <w:rPr>
          <w:rFonts w:asciiTheme="minorBidi" w:eastAsiaTheme="majorEastAsia" w:hAnsiTheme="minorBidi" w:cstheme="minorBidi"/>
          <w:b/>
          <w:lang w:eastAsia="en-US"/>
        </w:rPr>
      </w:pPr>
    </w:p>
    <w:p w14:paraId="6A043476" w14:textId="3677C1BA" w:rsidR="00927D34" w:rsidRPr="00B60E43" w:rsidRDefault="00927D34" w:rsidP="00FE5ED2">
      <w:pPr>
        <w:pStyle w:val="Ttulo2"/>
      </w:pPr>
      <w:bookmarkStart w:id="103" w:name="_Toc57187086"/>
      <w:r w:rsidRPr="00B60E43">
        <w:t>V</w:t>
      </w:r>
      <w:r w:rsidR="004E4248" w:rsidRPr="00B60E43">
        <w:t>isión</w:t>
      </w:r>
      <w:r w:rsidR="009D4F8D">
        <w:t xml:space="preserve"> de Aeronáutica Civil</w:t>
      </w:r>
      <w:bookmarkEnd w:id="103"/>
    </w:p>
    <w:p w14:paraId="07C72E25" w14:textId="7F41E58E" w:rsidR="00927D34" w:rsidRPr="00422E9E" w:rsidRDefault="00927D34" w:rsidP="00927D34">
      <w:pPr>
        <w:rPr>
          <w:rFonts w:asciiTheme="minorBidi" w:eastAsiaTheme="majorEastAsia" w:hAnsiTheme="minorBidi" w:cstheme="minorBidi"/>
          <w:b/>
          <w:color w:val="000000" w:themeColor="text1"/>
          <w:lang w:eastAsia="en-US"/>
        </w:rPr>
      </w:pPr>
    </w:p>
    <w:p w14:paraId="1E10678F" w14:textId="37CCF08E" w:rsidR="00927D34" w:rsidRPr="00422E9E" w:rsidRDefault="008D1067" w:rsidP="008D1067">
      <w:pPr>
        <w:jc w:val="both"/>
        <w:rPr>
          <w:rFonts w:asciiTheme="minorBidi" w:hAnsiTheme="minorBidi" w:cstheme="minorBidi"/>
        </w:rPr>
      </w:pPr>
      <w:r w:rsidRPr="00422E9E">
        <w:rPr>
          <w:rFonts w:asciiTheme="minorBidi" w:hAnsiTheme="minorBidi" w:cstheme="minorBidi"/>
          <w:color w:val="333333"/>
        </w:rPr>
        <w:t xml:space="preserve">Al </w:t>
      </w:r>
      <w:r w:rsidRPr="00422E9E">
        <w:rPr>
          <w:rFonts w:asciiTheme="minorBidi" w:hAnsiTheme="minorBidi" w:cstheme="minorBidi"/>
        </w:rPr>
        <w:t>2030, movilizar 100 millones de pasajeros y duplicar el transporte de carga partiendo del 2018, en un entorno institucional claro, competitivo, conectado, seguro y sostenible, soportado en una infraestructura renovada, una industria robustecida y un talento humano de excelencia.</w:t>
      </w:r>
    </w:p>
    <w:p w14:paraId="4C353BB2" w14:textId="77777777" w:rsidR="00C82E7C" w:rsidRPr="00422E9E" w:rsidRDefault="00C82E7C" w:rsidP="008D1067">
      <w:pPr>
        <w:jc w:val="both"/>
        <w:rPr>
          <w:rFonts w:asciiTheme="minorBidi" w:hAnsiTheme="minorBidi" w:cstheme="minorBidi"/>
        </w:rPr>
      </w:pPr>
    </w:p>
    <w:p w14:paraId="27CF1F2A" w14:textId="77777777" w:rsidR="006718C1" w:rsidRPr="00422E9E" w:rsidRDefault="006718C1" w:rsidP="008D1067">
      <w:pPr>
        <w:jc w:val="both"/>
        <w:rPr>
          <w:rFonts w:asciiTheme="minorBidi" w:eastAsiaTheme="majorEastAsia" w:hAnsiTheme="minorBidi" w:cstheme="minorBidi"/>
          <w:b/>
          <w:lang w:eastAsia="en-US"/>
        </w:rPr>
      </w:pPr>
    </w:p>
    <w:p w14:paraId="538CB0B9" w14:textId="0ECF2C82" w:rsidR="00164493" w:rsidRPr="00B60E43" w:rsidRDefault="00E140CE" w:rsidP="00FE5ED2">
      <w:pPr>
        <w:pStyle w:val="Ttulo2"/>
      </w:pPr>
      <w:bookmarkStart w:id="104" w:name="_Toc57187087"/>
      <w:r w:rsidRPr="00B60E43">
        <w:t>E</w:t>
      </w:r>
      <w:r w:rsidR="004E4248" w:rsidRPr="00B60E43">
        <w:t xml:space="preserve">jes temáticos – Objetivos </w:t>
      </w:r>
      <w:r w:rsidR="00CA72E3" w:rsidRPr="00B60E43">
        <w:t>institucionales de Ae</w:t>
      </w:r>
      <w:r w:rsidR="00DB17A6">
        <w:t>ronáutica Civil</w:t>
      </w:r>
      <w:bookmarkEnd w:id="104"/>
    </w:p>
    <w:p w14:paraId="3BB482AF" w14:textId="1706427A" w:rsidR="00FB58FB" w:rsidRPr="00422E9E" w:rsidRDefault="00FB58FB" w:rsidP="008D1067">
      <w:pPr>
        <w:jc w:val="both"/>
        <w:rPr>
          <w:rFonts w:asciiTheme="minorBidi" w:eastAsiaTheme="majorEastAsia" w:hAnsiTheme="minorBidi" w:cstheme="minorBidi"/>
          <w:b/>
          <w:lang w:eastAsia="en-US"/>
        </w:rPr>
      </w:pPr>
    </w:p>
    <w:p w14:paraId="5E4CC960" w14:textId="55C707C0" w:rsidR="00FB58FB" w:rsidRPr="00422E9E" w:rsidRDefault="00FB58FB" w:rsidP="00FB58FB">
      <w:pPr>
        <w:jc w:val="both"/>
        <w:rPr>
          <w:rFonts w:asciiTheme="minorBidi" w:eastAsiaTheme="majorEastAsia" w:hAnsiTheme="minorBidi" w:cstheme="minorBidi"/>
          <w:bCs/>
          <w:lang w:eastAsia="en-US"/>
        </w:rPr>
      </w:pPr>
      <w:r w:rsidRPr="00422E9E">
        <w:rPr>
          <w:rFonts w:asciiTheme="minorBidi" w:eastAsiaTheme="majorEastAsia" w:hAnsiTheme="minorBidi" w:cstheme="minorBidi"/>
          <w:bCs/>
          <w:lang w:eastAsia="en-US"/>
        </w:rPr>
        <w:t>A continuación, se desarrollan los objetivos institucionales que conforman el Plan Estratégico Institucional 2019 – 2022 y los compromisos que los sustentan:</w:t>
      </w:r>
    </w:p>
    <w:p w14:paraId="6631000F" w14:textId="77777777" w:rsidR="00FB58FB" w:rsidRPr="00422E9E" w:rsidRDefault="00FB58FB" w:rsidP="008D1067">
      <w:pPr>
        <w:jc w:val="both"/>
        <w:rPr>
          <w:rFonts w:asciiTheme="minorBidi" w:eastAsiaTheme="majorEastAsia" w:hAnsiTheme="minorBidi" w:cstheme="minorBidi"/>
          <w:b/>
          <w:lang w:eastAsia="en-US"/>
        </w:rPr>
      </w:pPr>
    </w:p>
    <w:p w14:paraId="2B7F5B6D" w14:textId="18192BF2" w:rsidR="00D57105" w:rsidRPr="00422E9E" w:rsidRDefault="00D57105" w:rsidP="00B93DC5">
      <w:pPr>
        <w:jc w:val="both"/>
        <w:rPr>
          <w:rFonts w:asciiTheme="minorBidi" w:eastAsiaTheme="majorEastAsia" w:hAnsiTheme="minorBidi" w:cstheme="minorBidi"/>
          <w:b/>
          <w:lang w:eastAsia="en-US"/>
        </w:rPr>
      </w:pPr>
      <w:r w:rsidRPr="00422E9E">
        <w:rPr>
          <w:rFonts w:asciiTheme="minorBidi" w:eastAsiaTheme="majorEastAsia" w:hAnsiTheme="minorBidi" w:cstheme="minorBidi"/>
          <w:b/>
          <w:bCs/>
          <w:lang w:eastAsia="en-US"/>
        </w:rPr>
        <w:t>Institucionalidad</w:t>
      </w:r>
      <w:r w:rsidR="00B93DC5" w:rsidRPr="00422E9E">
        <w:rPr>
          <w:rFonts w:asciiTheme="minorBidi" w:eastAsiaTheme="majorEastAsia" w:hAnsiTheme="minorBidi" w:cstheme="minorBidi"/>
          <w:b/>
          <w:bCs/>
          <w:lang w:eastAsia="en-US"/>
        </w:rPr>
        <w:t xml:space="preserve"> </w:t>
      </w:r>
      <w:r w:rsidR="00B93DC5" w:rsidRPr="00422E9E">
        <w:rPr>
          <w:rFonts w:asciiTheme="minorBidi" w:eastAsiaTheme="majorEastAsia" w:hAnsiTheme="minorBidi" w:cstheme="minorBidi"/>
          <w:b/>
          <w:lang w:eastAsia="en-US"/>
        </w:rPr>
        <w:t xml:space="preserve">- </w:t>
      </w:r>
      <w:r w:rsidRPr="00422E9E">
        <w:rPr>
          <w:rFonts w:asciiTheme="minorBidi" w:hAnsiTheme="minorBidi" w:cstheme="minorBidi"/>
        </w:rPr>
        <w:t>Consolidar los roles de autoridad, de prestación del servicio y de investigación de accidentes para dinamizar el crecimiento del transporte aéreo, contribuyendo a la   aviación civil colombiana</w:t>
      </w:r>
      <w:r w:rsidR="00C30DA9" w:rsidRPr="00422E9E">
        <w:rPr>
          <w:rFonts w:asciiTheme="minorBidi" w:hAnsiTheme="minorBidi" w:cstheme="minorBidi"/>
        </w:rPr>
        <w:t>.</w:t>
      </w:r>
    </w:p>
    <w:p w14:paraId="4FE32ACE" w14:textId="77777777" w:rsidR="00D57105" w:rsidRPr="00422E9E" w:rsidRDefault="00D57105" w:rsidP="00D57105">
      <w:pPr>
        <w:jc w:val="both"/>
        <w:rPr>
          <w:rFonts w:asciiTheme="minorBidi" w:eastAsiaTheme="majorEastAsia" w:hAnsiTheme="minorBidi" w:cstheme="minorBidi"/>
          <w:b/>
          <w:lang w:eastAsia="en-US"/>
        </w:rPr>
      </w:pPr>
      <w:r w:rsidRPr="00422E9E">
        <w:rPr>
          <w:rFonts w:asciiTheme="minorBidi" w:eastAsiaTheme="majorEastAsia" w:hAnsiTheme="minorBidi" w:cstheme="minorBidi"/>
          <w:b/>
          <w:lang w:eastAsia="en-US"/>
        </w:rPr>
        <w:t> </w:t>
      </w:r>
    </w:p>
    <w:p w14:paraId="3DD8E375" w14:textId="34DB9700" w:rsidR="00D57105" w:rsidRPr="00422E9E" w:rsidRDefault="00D57105" w:rsidP="00B93DC5">
      <w:pPr>
        <w:jc w:val="both"/>
        <w:rPr>
          <w:rFonts w:asciiTheme="minorBidi" w:eastAsiaTheme="majorEastAsia" w:hAnsiTheme="minorBidi" w:cstheme="minorBidi"/>
          <w:b/>
          <w:bCs/>
          <w:lang w:eastAsia="en-US"/>
        </w:rPr>
      </w:pPr>
      <w:r w:rsidRPr="00422E9E">
        <w:rPr>
          <w:rFonts w:asciiTheme="minorBidi" w:eastAsiaTheme="majorEastAsia" w:hAnsiTheme="minorBidi" w:cstheme="minorBidi"/>
          <w:b/>
          <w:bCs/>
          <w:lang w:eastAsia="en-US"/>
        </w:rPr>
        <w:t>Conectividad</w:t>
      </w:r>
      <w:r w:rsidR="00B93DC5" w:rsidRPr="00422E9E">
        <w:rPr>
          <w:rFonts w:asciiTheme="minorBidi" w:eastAsiaTheme="majorEastAsia" w:hAnsiTheme="minorBidi" w:cstheme="minorBidi"/>
          <w:b/>
          <w:bCs/>
          <w:lang w:eastAsia="en-US"/>
        </w:rPr>
        <w:t xml:space="preserve"> - </w:t>
      </w:r>
      <w:r w:rsidRPr="00422E9E">
        <w:rPr>
          <w:rFonts w:asciiTheme="minorBidi" w:hAnsiTheme="minorBidi" w:cstheme="minorBidi"/>
        </w:rPr>
        <w:t>Construir una red de servicios de transporte aéreo eficiente que una las regiones del país con los principales centros de producción y de consumo nacionales y del mundo, aprovechando su capacidad integradora.</w:t>
      </w:r>
    </w:p>
    <w:p w14:paraId="449ADEAA" w14:textId="77777777" w:rsidR="00D57105" w:rsidRPr="00422E9E" w:rsidRDefault="00D57105" w:rsidP="00D57105">
      <w:pPr>
        <w:jc w:val="both"/>
        <w:rPr>
          <w:rFonts w:asciiTheme="minorBidi" w:hAnsiTheme="minorBidi" w:cstheme="minorBidi"/>
        </w:rPr>
      </w:pPr>
      <w:r w:rsidRPr="00422E9E">
        <w:rPr>
          <w:rFonts w:asciiTheme="minorBidi" w:hAnsiTheme="minorBidi" w:cstheme="minorBidi"/>
        </w:rPr>
        <w:t>​</w:t>
      </w:r>
    </w:p>
    <w:p w14:paraId="7C0E8934" w14:textId="2DEF7C09" w:rsidR="00D57105" w:rsidRPr="00422E9E" w:rsidRDefault="00D57105" w:rsidP="00B93DC5">
      <w:pPr>
        <w:jc w:val="both"/>
        <w:rPr>
          <w:rFonts w:asciiTheme="minorBidi" w:eastAsiaTheme="majorEastAsia" w:hAnsiTheme="minorBidi" w:cstheme="minorBidi"/>
          <w:b/>
          <w:bCs/>
          <w:lang w:eastAsia="en-US"/>
        </w:rPr>
      </w:pPr>
      <w:r w:rsidRPr="00422E9E">
        <w:rPr>
          <w:rFonts w:asciiTheme="minorBidi" w:eastAsiaTheme="majorEastAsia" w:hAnsiTheme="minorBidi" w:cstheme="minorBidi"/>
          <w:b/>
          <w:bCs/>
          <w:lang w:eastAsia="en-US"/>
        </w:rPr>
        <w:t>Competitividad</w:t>
      </w:r>
      <w:r w:rsidR="00B93DC5" w:rsidRPr="00422E9E">
        <w:rPr>
          <w:rFonts w:asciiTheme="minorBidi" w:eastAsiaTheme="majorEastAsia" w:hAnsiTheme="minorBidi" w:cstheme="minorBidi"/>
          <w:b/>
          <w:bCs/>
          <w:lang w:eastAsia="en-US"/>
        </w:rPr>
        <w:t xml:space="preserve"> - </w:t>
      </w:r>
      <w:r w:rsidRPr="00422E9E">
        <w:rPr>
          <w:rFonts w:asciiTheme="minorBidi" w:hAnsiTheme="minorBidi" w:cstheme="minorBidi"/>
        </w:rPr>
        <w:t>Desarrollar políticas, públicas y estrategias que fortalezcan el factor de productividad del transporte aéreo y estimulen los servicios para el crecimiento de la aviación civil en Colombia.</w:t>
      </w:r>
    </w:p>
    <w:p w14:paraId="54B278B7" w14:textId="77777777" w:rsidR="00D57105" w:rsidRPr="00422E9E" w:rsidRDefault="00D57105" w:rsidP="00D57105">
      <w:pPr>
        <w:jc w:val="both"/>
        <w:rPr>
          <w:rFonts w:asciiTheme="minorBidi" w:eastAsiaTheme="majorEastAsia" w:hAnsiTheme="minorBidi" w:cstheme="minorBidi"/>
          <w:b/>
          <w:lang w:eastAsia="en-US"/>
        </w:rPr>
      </w:pPr>
      <w:r w:rsidRPr="00422E9E">
        <w:rPr>
          <w:rFonts w:asciiTheme="minorBidi" w:eastAsiaTheme="majorEastAsia" w:hAnsiTheme="minorBidi" w:cstheme="minorBidi"/>
          <w:b/>
          <w:lang w:eastAsia="en-US"/>
        </w:rPr>
        <w:t> </w:t>
      </w:r>
    </w:p>
    <w:p w14:paraId="3E8339B4" w14:textId="76DC9886" w:rsidR="00D57105" w:rsidRPr="00422E9E" w:rsidRDefault="00D57105" w:rsidP="00B93DC5">
      <w:pPr>
        <w:jc w:val="both"/>
        <w:rPr>
          <w:rFonts w:asciiTheme="minorBidi" w:eastAsiaTheme="majorEastAsia" w:hAnsiTheme="minorBidi" w:cstheme="minorBidi"/>
          <w:b/>
          <w:bCs/>
          <w:lang w:eastAsia="en-US"/>
        </w:rPr>
      </w:pPr>
      <w:r w:rsidRPr="00422E9E">
        <w:rPr>
          <w:rFonts w:asciiTheme="minorBidi" w:eastAsiaTheme="majorEastAsia" w:hAnsiTheme="minorBidi" w:cstheme="minorBidi"/>
          <w:b/>
          <w:bCs/>
          <w:lang w:eastAsia="en-US"/>
        </w:rPr>
        <w:t>Infraestructura y sostenibilidad ambiental</w:t>
      </w:r>
      <w:r w:rsidR="00B93DC5" w:rsidRPr="00422E9E">
        <w:rPr>
          <w:rFonts w:asciiTheme="minorBidi" w:eastAsiaTheme="majorEastAsia" w:hAnsiTheme="minorBidi" w:cstheme="minorBidi"/>
          <w:b/>
          <w:bCs/>
          <w:lang w:eastAsia="en-US"/>
        </w:rPr>
        <w:t xml:space="preserve"> - </w:t>
      </w:r>
      <w:r w:rsidRPr="00422E9E">
        <w:rPr>
          <w:rFonts w:asciiTheme="minorBidi" w:hAnsiTheme="minorBidi" w:cstheme="minorBidi"/>
        </w:rPr>
        <w:t>Lograr que la infraestructura, los servicios aeroportuarios, de navegación aérea y la intermodalidad, cuenten con capacidad y eficiencia para atender el crecimiento de la demanda del sector en un contexto ambientalmente sostenible.</w:t>
      </w:r>
    </w:p>
    <w:p w14:paraId="4B4976B2" w14:textId="77777777" w:rsidR="00D57105" w:rsidRPr="00422E9E" w:rsidRDefault="00D57105" w:rsidP="00D57105">
      <w:pPr>
        <w:jc w:val="both"/>
        <w:rPr>
          <w:rFonts w:asciiTheme="minorBidi" w:eastAsiaTheme="majorEastAsia" w:hAnsiTheme="minorBidi" w:cstheme="minorBidi"/>
          <w:b/>
          <w:lang w:eastAsia="en-US"/>
        </w:rPr>
      </w:pPr>
      <w:r w:rsidRPr="00422E9E">
        <w:rPr>
          <w:rFonts w:asciiTheme="minorBidi" w:eastAsiaTheme="majorEastAsia" w:hAnsiTheme="minorBidi" w:cstheme="minorBidi"/>
          <w:b/>
          <w:lang w:eastAsia="en-US"/>
        </w:rPr>
        <w:t> </w:t>
      </w:r>
    </w:p>
    <w:p w14:paraId="3ACC47C9" w14:textId="41AE7B22" w:rsidR="00D57105" w:rsidRPr="00422E9E" w:rsidRDefault="00D57105" w:rsidP="00B93DC5">
      <w:pPr>
        <w:jc w:val="both"/>
        <w:rPr>
          <w:rFonts w:asciiTheme="minorBidi" w:eastAsiaTheme="majorEastAsia" w:hAnsiTheme="minorBidi" w:cstheme="minorBidi"/>
          <w:b/>
          <w:lang w:eastAsia="en-US"/>
        </w:rPr>
      </w:pPr>
      <w:r w:rsidRPr="00422E9E">
        <w:rPr>
          <w:rFonts w:asciiTheme="minorBidi" w:eastAsiaTheme="majorEastAsia" w:hAnsiTheme="minorBidi" w:cstheme="minorBidi"/>
          <w:b/>
          <w:bCs/>
          <w:lang w:eastAsia="en-US"/>
        </w:rPr>
        <w:t>Industria aeronáutica y cadena de suministro</w:t>
      </w:r>
      <w:r w:rsidR="00B93DC5" w:rsidRPr="00422E9E">
        <w:rPr>
          <w:rFonts w:asciiTheme="minorBidi" w:eastAsiaTheme="majorEastAsia" w:hAnsiTheme="minorBidi" w:cstheme="minorBidi"/>
          <w:b/>
          <w:lang w:eastAsia="en-US"/>
        </w:rPr>
        <w:t xml:space="preserve"> - </w:t>
      </w:r>
      <w:r w:rsidRPr="00422E9E">
        <w:rPr>
          <w:rFonts w:asciiTheme="minorBidi" w:hAnsiTheme="minorBidi" w:cstheme="minorBidi"/>
        </w:rPr>
        <w:t>Potenciar la industria aeronáutica como un importante proveedor de piezas, partes y componentes aeronáuticos certificados para la región y como punto focal en la producción de aeronaves livianas (ALS) y no tripuladas (UAS – RPAS), impulsando a su vez servicios de mantenimiento y reparación de aeronaves</w:t>
      </w:r>
      <w:r w:rsidR="00670677">
        <w:rPr>
          <w:rFonts w:asciiTheme="minorBidi" w:hAnsiTheme="minorBidi" w:cstheme="minorBidi"/>
        </w:rPr>
        <w:t>.</w:t>
      </w:r>
    </w:p>
    <w:p w14:paraId="49EAAD4E" w14:textId="77777777" w:rsidR="00D57105" w:rsidRPr="00422E9E" w:rsidRDefault="00D57105" w:rsidP="00D57105">
      <w:pPr>
        <w:jc w:val="both"/>
        <w:rPr>
          <w:rFonts w:asciiTheme="minorBidi" w:eastAsiaTheme="majorEastAsia" w:hAnsiTheme="minorBidi" w:cstheme="minorBidi"/>
          <w:b/>
          <w:lang w:eastAsia="en-US"/>
        </w:rPr>
      </w:pPr>
      <w:r w:rsidRPr="00422E9E">
        <w:rPr>
          <w:rFonts w:asciiTheme="minorBidi" w:eastAsiaTheme="majorEastAsia" w:hAnsiTheme="minorBidi" w:cstheme="minorBidi"/>
          <w:b/>
          <w:lang w:eastAsia="en-US"/>
        </w:rPr>
        <w:t> </w:t>
      </w:r>
    </w:p>
    <w:p w14:paraId="44918C9C" w14:textId="77777777" w:rsidR="00670677" w:rsidRDefault="00670677" w:rsidP="00B93DC5">
      <w:pPr>
        <w:jc w:val="both"/>
        <w:rPr>
          <w:rFonts w:asciiTheme="minorBidi" w:eastAsiaTheme="majorEastAsia" w:hAnsiTheme="minorBidi" w:cstheme="minorBidi"/>
          <w:b/>
          <w:bCs/>
          <w:lang w:eastAsia="en-US"/>
        </w:rPr>
      </w:pPr>
    </w:p>
    <w:p w14:paraId="13AE521D" w14:textId="77777777" w:rsidR="00670677" w:rsidRDefault="00670677" w:rsidP="00B93DC5">
      <w:pPr>
        <w:jc w:val="both"/>
        <w:rPr>
          <w:rFonts w:asciiTheme="minorBidi" w:eastAsiaTheme="majorEastAsia" w:hAnsiTheme="minorBidi" w:cstheme="minorBidi"/>
          <w:b/>
          <w:bCs/>
          <w:lang w:eastAsia="en-US"/>
        </w:rPr>
      </w:pPr>
    </w:p>
    <w:p w14:paraId="4E0170A8" w14:textId="77777777" w:rsidR="00670677" w:rsidRDefault="00670677" w:rsidP="00B93DC5">
      <w:pPr>
        <w:jc w:val="both"/>
        <w:rPr>
          <w:rFonts w:asciiTheme="minorBidi" w:eastAsiaTheme="majorEastAsia" w:hAnsiTheme="minorBidi" w:cstheme="minorBidi"/>
          <w:b/>
          <w:bCs/>
          <w:lang w:eastAsia="en-US"/>
        </w:rPr>
      </w:pPr>
    </w:p>
    <w:p w14:paraId="761B3F84" w14:textId="2190E081" w:rsidR="00D57105" w:rsidRPr="00422E9E" w:rsidRDefault="00D57105" w:rsidP="00B93DC5">
      <w:pPr>
        <w:jc w:val="both"/>
        <w:rPr>
          <w:rFonts w:asciiTheme="minorBidi" w:eastAsiaTheme="majorEastAsia" w:hAnsiTheme="minorBidi" w:cstheme="minorBidi"/>
          <w:b/>
          <w:bCs/>
          <w:lang w:eastAsia="en-US"/>
        </w:rPr>
      </w:pPr>
      <w:r w:rsidRPr="00422E9E">
        <w:rPr>
          <w:rFonts w:asciiTheme="minorBidi" w:eastAsiaTheme="majorEastAsia" w:hAnsiTheme="minorBidi" w:cstheme="minorBidi"/>
          <w:b/>
          <w:bCs/>
          <w:lang w:eastAsia="en-US"/>
        </w:rPr>
        <w:t>Desarrollo del Talento Humano en el sector</w:t>
      </w:r>
      <w:r w:rsidR="00B93DC5" w:rsidRPr="00422E9E">
        <w:rPr>
          <w:rFonts w:asciiTheme="minorBidi" w:eastAsiaTheme="majorEastAsia" w:hAnsiTheme="minorBidi" w:cstheme="minorBidi"/>
          <w:b/>
          <w:bCs/>
          <w:lang w:eastAsia="en-US"/>
        </w:rPr>
        <w:t xml:space="preserve"> - </w:t>
      </w:r>
      <w:r w:rsidRPr="00422E9E">
        <w:rPr>
          <w:rFonts w:asciiTheme="minorBidi" w:hAnsiTheme="minorBidi" w:cstheme="minorBidi"/>
        </w:rPr>
        <w:t>Fortalecer la gestión del conocimiento para lograr el desarrollo integral y sostenible del talento humano, en línea con el crecimiento de la aviación civil en Colombia.</w:t>
      </w:r>
    </w:p>
    <w:p w14:paraId="0E60A1DE" w14:textId="77777777" w:rsidR="00D57105" w:rsidRPr="00422E9E" w:rsidRDefault="00D57105" w:rsidP="00D57105">
      <w:pPr>
        <w:jc w:val="both"/>
        <w:rPr>
          <w:rFonts w:asciiTheme="minorBidi" w:eastAsiaTheme="majorEastAsia" w:hAnsiTheme="minorBidi" w:cstheme="minorBidi"/>
          <w:b/>
          <w:lang w:eastAsia="en-US"/>
        </w:rPr>
      </w:pPr>
      <w:r w:rsidRPr="00422E9E">
        <w:rPr>
          <w:rFonts w:asciiTheme="minorBidi" w:eastAsiaTheme="majorEastAsia" w:hAnsiTheme="minorBidi" w:cstheme="minorBidi"/>
          <w:b/>
          <w:lang w:eastAsia="en-US"/>
        </w:rPr>
        <w:t> </w:t>
      </w:r>
    </w:p>
    <w:p w14:paraId="0ED70CB6" w14:textId="038239CF" w:rsidR="00D57105" w:rsidRPr="00422E9E" w:rsidRDefault="00D57105" w:rsidP="00B93DC5">
      <w:pPr>
        <w:jc w:val="both"/>
        <w:rPr>
          <w:rFonts w:asciiTheme="minorBidi" w:eastAsiaTheme="majorEastAsia" w:hAnsiTheme="minorBidi" w:cstheme="minorBidi"/>
          <w:b/>
          <w:bCs/>
          <w:lang w:eastAsia="en-US"/>
        </w:rPr>
      </w:pPr>
      <w:r w:rsidRPr="00422E9E">
        <w:rPr>
          <w:rFonts w:asciiTheme="minorBidi" w:eastAsiaTheme="majorEastAsia" w:hAnsiTheme="minorBidi" w:cstheme="minorBidi"/>
          <w:b/>
          <w:bCs/>
          <w:lang w:eastAsia="en-US"/>
        </w:rPr>
        <w:t>Seguridad Operacional y de la Aviación Civil</w:t>
      </w:r>
      <w:r w:rsidR="00B93DC5" w:rsidRPr="00422E9E">
        <w:rPr>
          <w:rFonts w:asciiTheme="minorBidi" w:eastAsiaTheme="majorEastAsia" w:hAnsiTheme="minorBidi" w:cstheme="minorBidi"/>
          <w:b/>
          <w:bCs/>
          <w:lang w:eastAsia="en-US"/>
        </w:rPr>
        <w:t xml:space="preserve"> - </w:t>
      </w:r>
      <w:r w:rsidRPr="00422E9E">
        <w:rPr>
          <w:rFonts w:asciiTheme="minorBidi" w:hAnsiTheme="minorBidi" w:cstheme="minorBidi"/>
        </w:rPr>
        <w:t>Posicionar al país con el mayor nivel de implementación efectiva de estándares y mejores prácticas en seguridad operacional (safety), seguridad de la aviación civil (</w:t>
      </w:r>
      <w:proofErr w:type="spellStart"/>
      <w:r w:rsidRPr="00422E9E">
        <w:rPr>
          <w:rFonts w:asciiTheme="minorBidi" w:hAnsiTheme="minorBidi" w:cstheme="minorBidi"/>
        </w:rPr>
        <w:t>security</w:t>
      </w:r>
      <w:proofErr w:type="spellEnd"/>
      <w:r w:rsidRPr="00422E9E">
        <w:rPr>
          <w:rFonts w:asciiTheme="minorBidi" w:hAnsiTheme="minorBidi" w:cstheme="minorBidi"/>
        </w:rPr>
        <w:t>) y facilitación, en un entorno de confianza y de cultura justa en compañía del sector.</w:t>
      </w:r>
    </w:p>
    <w:p w14:paraId="6B0F6420" w14:textId="77777777" w:rsidR="00D57105" w:rsidRPr="00422E9E" w:rsidRDefault="00D57105" w:rsidP="00D57105">
      <w:pPr>
        <w:jc w:val="both"/>
        <w:rPr>
          <w:rFonts w:asciiTheme="minorBidi" w:eastAsiaTheme="majorEastAsia" w:hAnsiTheme="minorBidi" w:cstheme="minorBidi"/>
          <w:b/>
          <w:lang w:eastAsia="en-US"/>
        </w:rPr>
      </w:pPr>
      <w:r w:rsidRPr="00422E9E">
        <w:rPr>
          <w:rFonts w:asciiTheme="minorBidi" w:eastAsiaTheme="majorEastAsia" w:hAnsiTheme="minorBidi" w:cstheme="minorBidi"/>
          <w:b/>
          <w:lang w:eastAsia="en-US"/>
        </w:rPr>
        <w:t> </w:t>
      </w:r>
    </w:p>
    <w:p w14:paraId="1CD43802" w14:textId="724901D8" w:rsidR="00D57105" w:rsidRPr="00422E9E" w:rsidRDefault="00D57105" w:rsidP="00B93DC5">
      <w:pPr>
        <w:jc w:val="both"/>
        <w:rPr>
          <w:rFonts w:asciiTheme="minorBidi" w:hAnsiTheme="minorBidi" w:cstheme="minorBidi"/>
        </w:rPr>
      </w:pPr>
      <w:r w:rsidRPr="00422E9E">
        <w:rPr>
          <w:rFonts w:asciiTheme="minorBidi" w:eastAsiaTheme="majorEastAsia" w:hAnsiTheme="minorBidi" w:cstheme="minorBidi"/>
          <w:b/>
          <w:bCs/>
          <w:lang w:eastAsia="en-US"/>
        </w:rPr>
        <w:t>La transformación institucional a la modernidad</w:t>
      </w:r>
      <w:r w:rsidR="00B93DC5" w:rsidRPr="00422E9E">
        <w:rPr>
          <w:rFonts w:asciiTheme="minorBidi" w:eastAsiaTheme="majorEastAsia" w:hAnsiTheme="minorBidi" w:cstheme="minorBidi"/>
          <w:b/>
          <w:bCs/>
          <w:lang w:eastAsia="en-US"/>
        </w:rPr>
        <w:t xml:space="preserve"> - </w:t>
      </w:r>
      <w:r w:rsidRPr="00422E9E">
        <w:rPr>
          <w:rFonts w:asciiTheme="minorBidi" w:hAnsiTheme="minorBidi" w:cstheme="minorBidi"/>
        </w:rPr>
        <w:t>Fortalecer la gestión institucional de la Entidad a través del desarrollo del talento humano, fortalecimiento de la estructura organizacional, implementando un sistema de gestión del conocimiento especializado en la Entidad, afianzando el Sistema Integrado de Gestión, apalancando la transformación institucional a través del PETI, fortaleciendo la política anticorrupción y la gestión jurídica</w:t>
      </w:r>
      <w:r w:rsidR="00C30DA9" w:rsidRPr="00422E9E">
        <w:rPr>
          <w:rFonts w:asciiTheme="minorBidi" w:hAnsiTheme="minorBidi" w:cstheme="minorBidi"/>
        </w:rPr>
        <w:t>.</w:t>
      </w:r>
    </w:p>
    <w:p w14:paraId="75D8BB12" w14:textId="77777777" w:rsidR="00C82E7C" w:rsidRPr="00422E9E" w:rsidRDefault="00C82E7C" w:rsidP="00B93DC5">
      <w:pPr>
        <w:jc w:val="both"/>
        <w:rPr>
          <w:rFonts w:asciiTheme="minorBidi" w:eastAsiaTheme="majorEastAsia" w:hAnsiTheme="minorBidi" w:cstheme="minorBidi"/>
          <w:b/>
          <w:bCs/>
          <w:lang w:eastAsia="en-US"/>
        </w:rPr>
      </w:pPr>
    </w:p>
    <w:p w14:paraId="1EC657A9" w14:textId="77777777" w:rsidR="006718C1" w:rsidRPr="00422E9E" w:rsidRDefault="006718C1" w:rsidP="008D1067">
      <w:pPr>
        <w:jc w:val="both"/>
        <w:rPr>
          <w:rFonts w:asciiTheme="minorBidi" w:eastAsiaTheme="majorEastAsia" w:hAnsiTheme="minorBidi" w:cstheme="minorBidi"/>
          <w:b/>
          <w:lang w:eastAsia="en-US"/>
        </w:rPr>
      </w:pPr>
    </w:p>
    <w:p w14:paraId="69C2CF84" w14:textId="53229303" w:rsidR="001935B8" w:rsidRPr="00B60E43" w:rsidRDefault="00D30E98" w:rsidP="00FE5ED2">
      <w:pPr>
        <w:pStyle w:val="Ttulo2"/>
      </w:pPr>
      <w:bookmarkStart w:id="105" w:name="_Toc57187088"/>
      <w:r w:rsidRPr="00B60E43">
        <w:t>F</w:t>
      </w:r>
      <w:r w:rsidR="00CA72E3" w:rsidRPr="00B60E43">
        <w:t>unciones de Aerocivil</w:t>
      </w:r>
      <w:bookmarkEnd w:id="105"/>
      <w:r w:rsidR="00CA72E3" w:rsidRPr="00B60E43">
        <w:t xml:space="preserve"> </w:t>
      </w:r>
    </w:p>
    <w:p w14:paraId="4BE621A0" w14:textId="193AC7BD" w:rsidR="003A006D" w:rsidRPr="00422E9E" w:rsidRDefault="003A006D" w:rsidP="001935B8">
      <w:pPr>
        <w:rPr>
          <w:rFonts w:asciiTheme="minorBidi" w:hAnsiTheme="minorBidi" w:cstheme="minorBidi"/>
          <w:b/>
          <w:bCs/>
          <w:lang w:eastAsia="en-US"/>
        </w:rPr>
      </w:pPr>
    </w:p>
    <w:p w14:paraId="12D1DE2F" w14:textId="7CCF9750" w:rsidR="00CB16B9" w:rsidRPr="00422E9E" w:rsidRDefault="00290CF8" w:rsidP="00C80178">
      <w:pPr>
        <w:jc w:val="both"/>
        <w:rPr>
          <w:rFonts w:asciiTheme="minorBidi" w:hAnsiTheme="minorBidi" w:cstheme="minorBidi"/>
          <w:lang w:eastAsia="en-US"/>
        </w:rPr>
      </w:pPr>
      <w:r w:rsidRPr="00422E9E">
        <w:rPr>
          <w:rFonts w:asciiTheme="minorBidi" w:hAnsiTheme="minorBidi" w:cstheme="minorBidi"/>
          <w:lang w:eastAsia="en-US"/>
        </w:rPr>
        <w:t xml:space="preserve">El </w:t>
      </w:r>
      <w:r w:rsidR="003A006D" w:rsidRPr="00422E9E">
        <w:rPr>
          <w:rFonts w:asciiTheme="minorBidi" w:hAnsiTheme="minorBidi" w:cstheme="minorBidi"/>
          <w:lang w:eastAsia="en-US"/>
        </w:rPr>
        <w:t>Decreto 823 de 2017</w:t>
      </w:r>
      <w:r w:rsidR="00CB16B9" w:rsidRPr="00422E9E">
        <w:rPr>
          <w:rFonts w:asciiTheme="minorBidi" w:hAnsiTheme="minorBidi" w:cstheme="minorBidi"/>
          <w:lang w:eastAsia="en-US"/>
        </w:rPr>
        <w:t xml:space="preserve"> </w:t>
      </w:r>
      <w:r w:rsidR="00CB16B9" w:rsidRPr="00422E9E">
        <w:rPr>
          <w:rFonts w:asciiTheme="minorBidi" w:hAnsiTheme="minorBidi" w:cstheme="minorBidi"/>
          <w:i/>
          <w:iCs/>
          <w:lang w:eastAsia="en-US"/>
        </w:rPr>
        <w:t>«Por el cual se modifica la estructura de la Unidad Administrativa Especial de Aeronáutica Civil (Aerocivil) y se dictan otras disposiciones»</w:t>
      </w:r>
      <w:r w:rsidR="009B5D68" w:rsidRPr="00422E9E">
        <w:rPr>
          <w:rFonts w:asciiTheme="minorBidi" w:hAnsiTheme="minorBidi" w:cstheme="minorBidi"/>
          <w:i/>
          <w:iCs/>
          <w:lang w:eastAsia="en-US"/>
        </w:rPr>
        <w:t xml:space="preserve">, </w:t>
      </w:r>
      <w:r w:rsidR="009B5D68" w:rsidRPr="00422E9E">
        <w:rPr>
          <w:rFonts w:asciiTheme="minorBidi" w:hAnsiTheme="minorBidi" w:cstheme="minorBidi"/>
          <w:lang w:eastAsia="en-US"/>
        </w:rPr>
        <w:t>modificó el</w:t>
      </w:r>
      <w:r w:rsidR="00CB16B9" w:rsidRPr="00422E9E">
        <w:rPr>
          <w:rFonts w:asciiTheme="minorBidi" w:hAnsiTheme="minorBidi" w:cstheme="minorBidi"/>
          <w:i/>
          <w:iCs/>
          <w:lang w:eastAsia="en-US"/>
        </w:rPr>
        <w:t xml:space="preserve"> </w:t>
      </w:r>
      <w:r w:rsidR="00CB16B9" w:rsidRPr="00422E9E">
        <w:rPr>
          <w:rFonts w:asciiTheme="minorBidi" w:hAnsiTheme="minorBidi" w:cstheme="minorBidi"/>
          <w:lang w:eastAsia="en-US"/>
        </w:rPr>
        <w:t>art</w:t>
      </w:r>
      <w:r w:rsidR="00C80178" w:rsidRPr="00422E9E">
        <w:rPr>
          <w:rFonts w:asciiTheme="minorBidi" w:hAnsiTheme="minorBidi" w:cstheme="minorBidi"/>
          <w:lang w:eastAsia="en-US"/>
        </w:rPr>
        <w:t>ículo</w:t>
      </w:r>
      <w:r w:rsidR="00CB16B9" w:rsidRPr="00422E9E">
        <w:rPr>
          <w:rFonts w:asciiTheme="minorBidi" w:hAnsiTheme="minorBidi" w:cstheme="minorBidi"/>
          <w:lang w:eastAsia="en-US"/>
        </w:rPr>
        <w:t xml:space="preserve"> </w:t>
      </w:r>
      <w:r w:rsidR="009B468C" w:rsidRPr="00422E9E">
        <w:rPr>
          <w:rFonts w:asciiTheme="minorBidi" w:hAnsiTheme="minorBidi" w:cstheme="minorBidi"/>
          <w:lang w:eastAsia="en-US"/>
        </w:rPr>
        <w:t>5° del Decreto 260 de 2004</w:t>
      </w:r>
      <w:r w:rsidR="00C80178" w:rsidRPr="00422E9E">
        <w:rPr>
          <w:rFonts w:asciiTheme="minorBidi" w:hAnsiTheme="minorBidi" w:cstheme="minorBidi"/>
          <w:lang w:eastAsia="en-US"/>
        </w:rPr>
        <w:t>: Son funciones generales</w:t>
      </w:r>
      <w:r w:rsidR="00396603" w:rsidRPr="00422E9E">
        <w:rPr>
          <w:rFonts w:asciiTheme="minorBidi" w:hAnsiTheme="minorBidi" w:cstheme="minorBidi"/>
          <w:lang w:eastAsia="en-US"/>
        </w:rPr>
        <w:t xml:space="preserve"> de</w:t>
      </w:r>
      <w:r w:rsidR="00C80178" w:rsidRPr="00422E9E">
        <w:rPr>
          <w:rFonts w:asciiTheme="minorBidi" w:hAnsiTheme="minorBidi" w:cstheme="minorBidi"/>
          <w:lang w:eastAsia="en-US"/>
        </w:rPr>
        <w:t xml:space="preserve"> Aerocivil, las siguientes:</w:t>
      </w:r>
      <w:r w:rsidR="00CB16B9" w:rsidRPr="00422E9E">
        <w:rPr>
          <w:rFonts w:asciiTheme="minorBidi" w:hAnsiTheme="minorBidi" w:cstheme="minorBidi"/>
          <w:lang w:eastAsia="en-US"/>
        </w:rPr>
        <w:t xml:space="preserve"> </w:t>
      </w:r>
    </w:p>
    <w:p w14:paraId="7F0D563A" w14:textId="18456407" w:rsidR="003A006D" w:rsidRPr="00422E9E" w:rsidRDefault="003A006D" w:rsidP="001935B8">
      <w:pPr>
        <w:rPr>
          <w:rFonts w:asciiTheme="minorBidi" w:hAnsiTheme="minorBidi" w:cstheme="minorBidi"/>
          <w:b/>
          <w:bCs/>
          <w:lang w:eastAsia="en-US"/>
        </w:rPr>
      </w:pPr>
    </w:p>
    <w:p w14:paraId="75C6303C" w14:textId="77777777"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1. Coordinar con el Ministerio de Transporte la definición de políticas y planes generales de aeronáutica civil y transporte aéreo, dentro de los planes generales de aeronáutica civil, propendiendo por el desarrollo aeronáutico del país.</w:t>
      </w:r>
    </w:p>
    <w:p w14:paraId="230A9E95" w14:textId="6FFEF114" w:rsidR="00081F75" w:rsidRPr="00422E9E" w:rsidRDefault="00081F75" w:rsidP="00C80178">
      <w:pPr>
        <w:jc w:val="both"/>
        <w:rPr>
          <w:rFonts w:asciiTheme="minorBidi" w:hAnsiTheme="minorBidi" w:cstheme="minorBidi"/>
          <w:lang w:eastAsia="en-US"/>
        </w:rPr>
      </w:pPr>
    </w:p>
    <w:p w14:paraId="69727F49" w14:textId="77777777"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2. Formular propuestas al Ministerio de Transporte para la definición de las políticas y planes generales de aeronáutica civil y transporte aéreo, dentro de planes generales de aeronáutica civil, propendiendo por el desarrollo aeronáutico y aeroportuario del país.</w:t>
      </w:r>
    </w:p>
    <w:p w14:paraId="7025677A" w14:textId="440446A4" w:rsidR="00081F75" w:rsidRPr="00422E9E" w:rsidRDefault="00081F75" w:rsidP="00C80178">
      <w:pPr>
        <w:jc w:val="both"/>
        <w:rPr>
          <w:rFonts w:asciiTheme="minorBidi" w:hAnsiTheme="minorBidi" w:cstheme="minorBidi"/>
          <w:lang w:eastAsia="en-US"/>
        </w:rPr>
      </w:pPr>
    </w:p>
    <w:p w14:paraId="5DB8B0B4" w14:textId="3FAB747B"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3. Dirigir, organizar y coordinar el desarrollo del transporte aéreo en Colombia.</w:t>
      </w:r>
    </w:p>
    <w:p w14:paraId="115FD3DE" w14:textId="77777777" w:rsidR="00081F75" w:rsidRPr="00422E9E" w:rsidRDefault="00081F75" w:rsidP="00C80178">
      <w:pPr>
        <w:jc w:val="both"/>
        <w:rPr>
          <w:rFonts w:asciiTheme="minorBidi" w:hAnsiTheme="minorBidi" w:cstheme="minorBidi"/>
          <w:lang w:eastAsia="en-US"/>
        </w:rPr>
      </w:pPr>
    </w:p>
    <w:p w14:paraId="244FA366" w14:textId="5DDED231" w:rsidR="00081F75" w:rsidRDefault="00081F75" w:rsidP="00C80178">
      <w:pPr>
        <w:jc w:val="both"/>
        <w:rPr>
          <w:rFonts w:asciiTheme="minorBidi" w:hAnsiTheme="minorBidi" w:cstheme="minorBidi"/>
          <w:lang w:eastAsia="en-US"/>
        </w:rPr>
      </w:pPr>
      <w:r w:rsidRPr="00422E9E">
        <w:rPr>
          <w:rFonts w:asciiTheme="minorBidi" w:hAnsiTheme="minorBidi" w:cstheme="minorBidi"/>
          <w:lang w:eastAsia="en-US"/>
        </w:rPr>
        <w:t>4. Garantizar el cumplimiento del Convenio sobre Aviación Civil Internacional y sus anexos.</w:t>
      </w:r>
    </w:p>
    <w:p w14:paraId="236A32C9" w14:textId="034D4E34" w:rsidR="00081F75" w:rsidRPr="00422E9E" w:rsidRDefault="00081F75" w:rsidP="00C80178">
      <w:pPr>
        <w:jc w:val="both"/>
        <w:rPr>
          <w:rFonts w:asciiTheme="minorBidi" w:hAnsiTheme="minorBidi" w:cstheme="minorBidi"/>
          <w:lang w:eastAsia="en-US"/>
        </w:rPr>
      </w:pPr>
    </w:p>
    <w:p w14:paraId="3C2B0BDB" w14:textId="7E3408B8" w:rsidR="00081F75" w:rsidRDefault="00081F75" w:rsidP="00C80178">
      <w:pPr>
        <w:jc w:val="both"/>
        <w:rPr>
          <w:rFonts w:asciiTheme="minorBidi" w:hAnsiTheme="minorBidi" w:cstheme="minorBidi"/>
          <w:lang w:eastAsia="en-US"/>
        </w:rPr>
      </w:pPr>
      <w:r w:rsidRPr="00422E9E">
        <w:rPr>
          <w:rFonts w:asciiTheme="minorBidi" w:hAnsiTheme="minorBidi" w:cstheme="minorBidi"/>
          <w:lang w:eastAsia="en-US"/>
        </w:rPr>
        <w:t>5. Armonizar las disposiciones que promulgue la Organización de Aviación Civil Internacional con los Reglamentos Aeronáuticos de Colombia y garantizar su divulgación.</w:t>
      </w:r>
    </w:p>
    <w:p w14:paraId="2D3F6B8A" w14:textId="750D47CC" w:rsidR="00A01323" w:rsidRDefault="00A01323" w:rsidP="00C80178">
      <w:pPr>
        <w:jc w:val="both"/>
        <w:rPr>
          <w:rFonts w:asciiTheme="minorBidi" w:hAnsiTheme="minorBidi" w:cstheme="minorBidi"/>
          <w:lang w:eastAsia="en-US"/>
        </w:rPr>
      </w:pPr>
    </w:p>
    <w:p w14:paraId="198865EE" w14:textId="20BB2904" w:rsidR="00A01323" w:rsidRDefault="00A01323" w:rsidP="00C80178">
      <w:pPr>
        <w:jc w:val="both"/>
        <w:rPr>
          <w:rFonts w:asciiTheme="minorBidi" w:hAnsiTheme="minorBidi" w:cstheme="minorBidi"/>
          <w:lang w:eastAsia="en-US"/>
        </w:rPr>
      </w:pPr>
    </w:p>
    <w:p w14:paraId="472131DB" w14:textId="5F826943" w:rsidR="00A01323" w:rsidRDefault="00A01323" w:rsidP="00C80178">
      <w:pPr>
        <w:jc w:val="both"/>
        <w:rPr>
          <w:rFonts w:asciiTheme="minorBidi" w:hAnsiTheme="minorBidi" w:cstheme="minorBidi"/>
          <w:lang w:eastAsia="en-US"/>
        </w:rPr>
      </w:pPr>
    </w:p>
    <w:p w14:paraId="290D0CDA" w14:textId="77777777" w:rsidR="00A01323" w:rsidRPr="00422E9E" w:rsidRDefault="00A01323" w:rsidP="00C80178">
      <w:pPr>
        <w:jc w:val="both"/>
        <w:rPr>
          <w:rFonts w:asciiTheme="minorBidi" w:hAnsiTheme="minorBidi" w:cstheme="minorBidi"/>
          <w:lang w:eastAsia="en-US"/>
        </w:rPr>
      </w:pPr>
    </w:p>
    <w:p w14:paraId="4D109BA6" w14:textId="1284A3A3" w:rsidR="00081F75" w:rsidRPr="00422E9E" w:rsidRDefault="00081F75" w:rsidP="00C80178">
      <w:pPr>
        <w:jc w:val="both"/>
        <w:rPr>
          <w:rFonts w:asciiTheme="minorBidi" w:hAnsiTheme="minorBidi" w:cstheme="minorBidi"/>
          <w:lang w:eastAsia="en-US"/>
        </w:rPr>
      </w:pPr>
    </w:p>
    <w:p w14:paraId="590C2A33" w14:textId="57413262"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6. Desarrollar, interpretar y aplicar en todos sus aspectos las normas sobre aviación civil y transporte aéreo.</w:t>
      </w:r>
    </w:p>
    <w:p w14:paraId="42BBDE56" w14:textId="77777777" w:rsidR="00081F75" w:rsidRPr="00422E9E" w:rsidRDefault="00081F75" w:rsidP="00C80178">
      <w:pPr>
        <w:jc w:val="both"/>
        <w:rPr>
          <w:rFonts w:asciiTheme="minorBidi" w:hAnsiTheme="minorBidi" w:cstheme="minorBidi"/>
          <w:lang w:eastAsia="en-US"/>
        </w:rPr>
      </w:pPr>
    </w:p>
    <w:p w14:paraId="3C4D7417" w14:textId="77777777"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7. Vigilar el cumplimiento de las normas aeronáuticas.</w:t>
      </w:r>
    </w:p>
    <w:p w14:paraId="7F0FCAE1" w14:textId="311EB07D" w:rsidR="00C80178" w:rsidRPr="00422E9E" w:rsidRDefault="00C80178" w:rsidP="00396603">
      <w:pPr>
        <w:jc w:val="both"/>
        <w:rPr>
          <w:rFonts w:asciiTheme="minorBidi" w:hAnsiTheme="minorBidi" w:cstheme="minorBidi"/>
          <w:lang w:eastAsia="en-US"/>
        </w:rPr>
      </w:pPr>
    </w:p>
    <w:p w14:paraId="441EB59C" w14:textId="77777777"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8. Regular, vigilar y controlar la navegación aérea que se realice en el espacio aéreo a su cargo.</w:t>
      </w:r>
    </w:p>
    <w:p w14:paraId="18C74CED" w14:textId="453C12D9" w:rsidR="00081F75" w:rsidRPr="00422E9E" w:rsidRDefault="00081F75" w:rsidP="00C80178">
      <w:pPr>
        <w:jc w:val="both"/>
        <w:rPr>
          <w:rFonts w:asciiTheme="minorBidi" w:hAnsiTheme="minorBidi" w:cstheme="minorBidi"/>
          <w:lang w:eastAsia="en-US"/>
        </w:rPr>
      </w:pPr>
    </w:p>
    <w:p w14:paraId="30DED705" w14:textId="77777777"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9. Intervenir y sancionar la violación de los Reglamentos Aeronáuticos de Colombia.</w:t>
      </w:r>
    </w:p>
    <w:p w14:paraId="3DB19EE0" w14:textId="53DE7567" w:rsidR="00081F75" w:rsidRPr="00422E9E" w:rsidRDefault="00081F75" w:rsidP="00C80178">
      <w:pPr>
        <w:jc w:val="both"/>
        <w:rPr>
          <w:rFonts w:asciiTheme="minorBidi" w:hAnsiTheme="minorBidi" w:cstheme="minorBidi"/>
          <w:lang w:eastAsia="en-US"/>
        </w:rPr>
      </w:pPr>
    </w:p>
    <w:p w14:paraId="6228C18D"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10. Adoptar las medidas necesarias para asegurar que los proveedores de servicio cumplan las normas relacionadas con la seguridad de los pasajeros, las tripulaciones, el personal en tierra y el público en general, en todos los asuntos relacionados con la salvaguarda contra actos de interferencia ilícita en la aviación civil.</w:t>
      </w:r>
    </w:p>
    <w:p w14:paraId="7773CF4B" w14:textId="56FFEE14" w:rsidR="00081F75" w:rsidRPr="00422E9E" w:rsidRDefault="00081F75" w:rsidP="00C80178">
      <w:pPr>
        <w:jc w:val="both"/>
        <w:rPr>
          <w:rFonts w:asciiTheme="minorBidi" w:hAnsiTheme="minorBidi" w:cstheme="minorBidi"/>
          <w:lang w:eastAsia="en-US"/>
        </w:rPr>
      </w:pPr>
    </w:p>
    <w:p w14:paraId="30E4697B"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11. Dirigir y mantener el Programa de Seguridad Operacional del Estado.</w:t>
      </w:r>
    </w:p>
    <w:p w14:paraId="7F19F6C4" w14:textId="5E123609" w:rsidR="00081F75" w:rsidRPr="00422E9E" w:rsidRDefault="00081F75" w:rsidP="00C80178">
      <w:pPr>
        <w:jc w:val="both"/>
        <w:rPr>
          <w:rFonts w:asciiTheme="minorBidi" w:hAnsiTheme="minorBidi" w:cstheme="minorBidi"/>
          <w:lang w:eastAsia="en-US"/>
        </w:rPr>
      </w:pPr>
    </w:p>
    <w:p w14:paraId="221CC4C0"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12. Conducir técnicamente, con independencia y autonomía, las investigaciones de accidentes, incidentes graves e incidentes de la aviación civil, emitir las recomendaciones y propender por la gestión de la seguridad operacional.</w:t>
      </w:r>
    </w:p>
    <w:p w14:paraId="22EB4C65" w14:textId="77777777" w:rsidR="00081F75" w:rsidRPr="00422E9E" w:rsidRDefault="00081F75" w:rsidP="00081F75">
      <w:pPr>
        <w:jc w:val="both"/>
        <w:rPr>
          <w:rFonts w:asciiTheme="minorBidi" w:hAnsiTheme="minorBidi" w:cstheme="minorBidi"/>
          <w:lang w:eastAsia="en-US"/>
        </w:rPr>
      </w:pPr>
    </w:p>
    <w:p w14:paraId="37DE8AF8" w14:textId="2F29E0C3"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13. Propender por la atención integral y asistencia a las víctimas de accidentes de aviación y sus familiares.</w:t>
      </w:r>
    </w:p>
    <w:p w14:paraId="17D3C18F" w14:textId="45D78843" w:rsidR="00081F75" w:rsidRPr="00422E9E" w:rsidRDefault="00081F75" w:rsidP="00C80178">
      <w:pPr>
        <w:jc w:val="both"/>
        <w:rPr>
          <w:rFonts w:asciiTheme="minorBidi" w:hAnsiTheme="minorBidi" w:cstheme="minorBidi"/>
          <w:lang w:eastAsia="en-US"/>
        </w:rPr>
      </w:pPr>
    </w:p>
    <w:p w14:paraId="157A9193" w14:textId="61078C9D"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14. Ejecutar las actividades necesarias para administrar, mantener y operar la infraestructura aeronáutica de su competencia.</w:t>
      </w:r>
    </w:p>
    <w:p w14:paraId="1A2F657C" w14:textId="77777777" w:rsidR="00081F75" w:rsidRPr="00422E9E" w:rsidRDefault="00081F75" w:rsidP="00081F75">
      <w:pPr>
        <w:jc w:val="both"/>
        <w:rPr>
          <w:rFonts w:asciiTheme="minorBidi" w:hAnsiTheme="minorBidi" w:cstheme="minorBidi"/>
          <w:lang w:eastAsia="en-US"/>
        </w:rPr>
      </w:pPr>
    </w:p>
    <w:p w14:paraId="232B0482" w14:textId="779C2E1F"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15. Dirigir, planificar, operar, mantener y proveer, en lo de su competencia, los servicios de navegación aérea.</w:t>
      </w:r>
    </w:p>
    <w:p w14:paraId="4458B895" w14:textId="77777777" w:rsidR="00081F75" w:rsidRPr="00422E9E" w:rsidRDefault="00081F75" w:rsidP="00081F75">
      <w:pPr>
        <w:jc w:val="both"/>
        <w:rPr>
          <w:rFonts w:asciiTheme="minorBidi" w:hAnsiTheme="minorBidi" w:cstheme="minorBidi"/>
          <w:lang w:eastAsia="en-US"/>
        </w:rPr>
      </w:pPr>
    </w:p>
    <w:p w14:paraId="1AAE164E"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16. Fomentar y facilitar la investigación en ciencia y tecnología aeronáutica y aeroespacial, a partir de las funciones sustantivas de la educación.</w:t>
      </w:r>
    </w:p>
    <w:p w14:paraId="2AA165A6" w14:textId="3453B103" w:rsidR="00081F75" w:rsidRPr="00422E9E" w:rsidRDefault="00081F75" w:rsidP="00C80178">
      <w:pPr>
        <w:jc w:val="both"/>
        <w:rPr>
          <w:rFonts w:asciiTheme="minorBidi" w:hAnsiTheme="minorBidi" w:cstheme="minorBidi"/>
          <w:lang w:eastAsia="en-US"/>
        </w:rPr>
      </w:pPr>
      <w:r w:rsidRPr="00422E9E">
        <w:rPr>
          <w:rFonts w:asciiTheme="minorBidi" w:hAnsiTheme="minorBidi" w:cstheme="minorBidi"/>
          <w:lang w:eastAsia="en-US"/>
        </w:rPr>
        <w:t xml:space="preserve"> </w:t>
      </w:r>
    </w:p>
    <w:p w14:paraId="0CC55CC3"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17. Promover el fortalecimiento de la capacitación técnica del personal aeronáutico en el territorio nacional.</w:t>
      </w:r>
    </w:p>
    <w:p w14:paraId="64001464" w14:textId="1A6B8A5B" w:rsidR="00081F75" w:rsidRPr="00422E9E" w:rsidRDefault="00081F75" w:rsidP="00C80178">
      <w:pPr>
        <w:jc w:val="both"/>
        <w:rPr>
          <w:rFonts w:asciiTheme="minorBidi" w:hAnsiTheme="minorBidi" w:cstheme="minorBidi"/>
          <w:lang w:eastAsia="en-US"/>
        </w:rPr>
      </w:pPr>
    </w:p>
    <w:p w14:paraId="721B240E"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18. Fijar y desarrollar la política tarifaria en materia de transporte aéreo nacional e internacional y sancionar su violación.</w:t>
      </w:r>
    </w:p>
    <w:p w14:paraId="05F670F3" w14:textId="7B662656" w:rsidR="00081F75" w:rsidRPr="00422E9E" w:rsidRDefault="00081F75" w:rsidP="00C80178">
      <w:pPr>
        <w:jc w:val="both"/>
        <w:rPr>
          <w:rFonts w:asciiTheme="minorBidi" w:hAnsiTheme="minorBidi" w:cstheme="minorBidi"/>
          <w:lang w:eastAsia="en-US"/>
        </w:rPr>
      </w:pPr>
    </w:p>
    <w:p w14:paraId="5A57D94A" w14:textId="534AA1F7" w:rsidR="00081F75" w:rsidRDefault="00081F75" w:rsidP="00081F75">
      <w:pPr>
        <w:jc w:val="both"/>
        <w:rPr>
          <w:rFonts w:asciiTheme="minorBidi" w:hAnsiTheme="minorBidi" w:cstheme="minorBidi"/>
          <w:lang w:eastAsia="en-US"/>
        </w:rPr>
      </w:pPr>
      <w:r w:rsidRPr="00422E9E">
        <w:rPr>
          <w:rFonts w:asciiTheme="minorBidi" w:hAnsiTheme="minorBidi" w:cstheme="minorBidi"/>
          <w:lang w:eastAsia="en-US"/>
        </w:rPr>
        <w:t>19. Establecer las tarifas y derechos en materia de transporte aéreo.</w:t>
      </w:r>
    </w:p>
    <w:p w14:paraId="713454DF" w14:textId="77777777" w:rsidR="00680EFA" w:rsidRDefault="00680EFA" w:rsidP="00081F75">
      <w:pPr>
        <w:jc w:val="both"/>
        <w:rPr>
          <w:rFonts w:asciiTheme="minorBidi" w:hAnsiTheme="minorBidi" w:cstheme="minorBidi"/>
          <w:lang w:eastAsia="en-US"/>
        </w:rPr>
      </w:pPr>
    </w:p>
    <w:p w14:paraId="368802D6" w14:textId="65B1BD6A" w:rsidR="00070FB8" w:rsidRDefault="00070FB8" w:rsidP="00081F75">
      <w:pPr>
        <w:jc w:val="both"/>
        <w:rPr>
          <w:rFonts w:asciiTheme="minorBidi" w:hAnsiTheme="minorBidi" w:cstheme="minorBidi"/>
          <w:lang w:eastAsia="en-US"/>
        </w:rPr>
      </w:pPr>
    </w:p>
    <w:p w14:paraId="6EBC887C" w14:textId="51CCFC59" w:rsidR="00CD5A27" w:rsidRDefault="00CD5A27" w:rsidP="00081F75">
      <w:pPr>
        <w:jc w:val="both"/>
        <w:rPr>
          <w:rFonts w:asciiTheme="minorBidi" w:hAnsiTheme="minorBidi" w:cstheme="minorBidi"/>
          <w:lang w:eastAsia="en-US"/>
        </w:rPr>
      </w:pPr>
    </w:p>
    <w:p w14:paraId="3FF9D38D" w14:textId="6E358D4E" w:rsidR="00CD5A27" w:rsidRDefault="00CD5A27" w:rsidP="00081F75">
      <w:pPr>
        <w:jc w:val="both"/>
        <w:rPr>
          <w:rFonts w:asciiTheme="minorBidi" w:hAnsiTheme="minorBidi" w:cstheme="minorBidi"/>
          <w:lang w:eastAsia="en-US"/>
        </w:rPr>
      </w:pPr>
    </w:p>
    <w:p w14:paraId="177AD54F" w14:textId="5E5607CC" w:rsidR="00CD5A27" w:rsidRDefault="00CD5A27" w:rsidP="00081F75">
      <w:pPr>
        <w:jc w:val="both"/>
        <w:rPr>
          <w:rFonts w:asciiTheme="minorBidi" w:hAnsiTheme="minorBidi" w:cstheme="minorBidi"/>
          <w:lang w:eastAsia="en-US"/>
        </w:rPr>
      </w:pPr>
    </w:p>
    <w:p w14:paraId="2575FD9E" w14:textId="77777777" w:rsidR="00CD5A27" w:rsidRDefault="00CD5A27" w:rsidP="00081F75">
      <w:pPr>
        <w:jc w:val="both"/>
        <w:rPr>
          <w:rFonts w:asciiTheme="minorBidi" w:hAnsiTheme="minorBidi" w:cstheme="minorBidi"/>
          <w:lang w:eastAsia="en-US"/>
        </w:rPr>
      </w:pPr>
    </w:p>
    <w:p w14:paraId="63305EF5"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20. Recaudar y cobrar las tasas, tarifas y derechos por la prestación de los servicios aeronáuticos y los que se generen por las concesiones, autorizaciones, licencias o cualquier otro tipo de ingreso o bien patrimonial.</w:t>
      </w:r>
    </w:p>
    <w:p w14:paraId="53317AC4" w14:textId="7D459789" w:rsidR="00081F75" w:rsidRPr="00422E9E" w:rsidRDefault="00081F75" w:rsidP="000B36DA">
      <w:pPr>
        <w:jc w:val="both"/>
        <w:rPr>
          <w:rFonts w:asciiTheme="minorBidi" w:hAnsiTheme="minorBidi" w:cstheme="minorBidi"/>
          <w:lang w:eastAsia="en-US"/>
        </w:rPr>
      </w:pPr>
    </w:p>
    <w:p w14:paraId="2C3F8294"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21. Promover e implementar estrategias de mercadeo y comercialización que promuevan el desarrollo, crecimiento y fortalecimiento de los servicios del sector aéreo y aeroportuario.</w:t>
      </w:r>
    </w:p>
    <w:p w14:paraId="016D23E8" w14:textId="1C1F6F97" w:rsidR="00081F75" w:rsidRPr="00422E9E" w:rsidRDefault="00081F75" w:rsidP="00BA4A98">
      <w:pPr>
        <w:jc w:val="both"/>
        <w:rPr>
          <w:rFonts w:asciiTheme="minorBidi" w:hAnsiTheme="minorBidi" w:cstheme="minorBidi"/>
          <w:lang w:eastAsia="en-US"/>
        </w:rPr>
      </w:pPr>
    </w:p>
    <w:p w14:paraId="53072EFB"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22. Propiciar la participación regional y los esquemas mixtos en la administración aeroportuaria.</w:t>
      </w:r>
    </w:p>
    <w:p w14:paraId="3F5B7236" w14:textId="6FF384FB" w:rsidR="00081F75" w:rsidRPr="00422E9E" w:rsidRDefault="00081F75" w:rsidP="000B36DA">
      <w:pPr>
        <w:jc w:val="both"/>
        <w:rPr>
          <w:rFonts w:asciiTheme="minorBidi" w:hAnsiTheme="minorBidi" w:cstheme="minorBidi"/>
          <w:lang w:eastAsia="en-US"/>
        </w:rPr>
      </w:pPr>
    </w:p>
    <w:p w14:paraId="32395876"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23. Coordinar los lineamientos con las demás entidades u organismos nacionales e internacionales, que tengan a su cargo funciones complementarias con la aviación y el transporte aéreo.</w:t>
      </w:r>
    </w:p>
    <w:p w14:paraId="7A41E4C5" w14:textId="1CC06391" w:rsidR="00081F75" w:rsidRPr="00422E9E" w:rsidRDefault="00081F75" w:rsidP="000B36DA">
      <w:pPr>
        <w:jc w:val="both"/>
        <w:rPr>
          <w:rFonts w:asciiTheme="minorBidi" w:hAnsiTheme="minorBidi" w:cstheme="minorBidi"/>
          <w:lang w:eastAsia="en-US"/>
        </w:rPr>
      </w:pPr>
    </w:p>
    <w:p w14:paraId="4CF26575"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24. Conducir, en coordinación con el Ministerio de Relaciones Exteriores, las relaciones con autoridades aeronáuticas de otros países y con organismos internacionales de aviación civil.</w:t>
      </w:r>
    </w:p>
    <w:p w14:paraId="57312DF8" w14:textId="4F9B1505" w:rsidR="00081F75" w:rsidRPr="00422E9E" w:rsidRDefault="00081F75" w:rsidP="000B36DA">
      <w:pPr>
        <w:jc w:val="both"/>
        <w:rPr>
          <w:rFonts w:asciiTheme="minorBidi" w:hAnsiTheme="minorBidi" w:cstheme="minorBidi"/>
          <w:lang w:eastAsia="en-US"/>
        </w:rPr>
      </w:pPr>
    </w:p>
    <w:p w14:paraId="00D2377D" w14:textId="33D7E357" w:rsidR="00081F75" w:rsidRPr="00422E9E" w:rsidRDefault="00081F75" w:rsidP="000B36DA">
      <w:pPr>
        <w:jc w:val="both"/>
        <w:rPr>
          <w:rFonts w:asciiTheme="minorBidi" w:hAnsiTheme="minorBidi" w:cstheme="minorBidi"/>
          <w:lang w:eastAsia="en-US"/>
        </w:rPr>
      </w:pPr>
      <w:r w:rsidRPr="00422E9E">
        <w:rPr>
          <w:rFonts w:asciiTheme="minorBidi" w:hAnsiTheme="minorBidi" w:cstheme="minorBidi"/>
          <w:lang w:eastAsia="en-US"/>
        </w:rPr>
        <w:t>25. Facilitar la prestación de la asistencia técnica a las entidades de derecho público internacional o de otros países que la soliciten, bajo acuerdos de cooperación bilateral o multilateral.</w:t>
      </w:r>
    </w:p>
    <w:p w14:paraId="1BA775BA" w14:textId="77777777" w:rsidR="00081F75" w:rsidRPr="00422E9E" w:rsidRDefault="00081F75" w:rsidP="00081F75">
      <w:pPr>
        <w:jc w:val="both"/>
        <w:rPr>
          <w:rFonts w:asciiTheme="minorBidi" w:hAnsiTheme="minorBidi" w:cstheme="minorBidi"/>
          <w:lang w:eastAsia="en-US"/>
        </w:rPr>
      </w:pPr>
    </w:p>
    <w:p w14:paraId="025C26B5" w14:textId="77777777" w:rsidR="00081F75"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26. Realizar todas las operaciones administrativas y comerciales para el cabal cumplimiento de su objetivo.</w:t>
      </w:r>
    </w:p>
    <w:p w14:paraId="3BF9978B" w14:textId="4F50D680" w:rsidR="00081F75" w:rsidRPr="00422E9E" w:rsidRDefault="00081F75" w:rsidP="000B36DA">
      <w:pPr>
        <w:jc w:val="both"/>
        <w:rPr>
          <w:rFonts w:asciiTheme="minorBidi" w:hAnsiTheme="minorBidi" w:cstheme="minorBidi"/>
          <w:lang w:eastAsia="en-US"/>
        </w:rPr>
      </w:pPr>
    </w:p>
    <w:p w14:paraId="46E26859" w14:textId="2D4005DF" w:rsidR="009D50E4" w:rsidRPr="00422E9E" w:rsidRDefault="00081F75" w:rsidP="00081F75">
      <w:pPr>
        <w:jc w:val="both"/>
        <w:rPr>
          <w:rFonts w:asciiTheme="minorBidi" w:hAnsiTheme="minorBidi" w:cstheme="minorBidi"/>
          <w:lang w:eastAsia="en-US"/>
        </w:rPr>
      </w:pPr>
      <w:r w:rsidRPr="00422E9E">
        <w:rPr>
          <w:rFonts w:asciiTheme="minorBidi" w:hAnsiTheme="minorBidi" w:cstheme="minorBidi"/>
          <w:lang w:eastAsia="en-US"/>
        </w:rPr>
        <w:t>27. Las demás que señale la ley de acuerdo con la naturaleza del modo de transporte</w:t>
      </w:r>
      <w:r w:rsidR="00C82E7C" w:rsidRPr="00422E9E">
        <w:rPr>
          <w:rFonts w:asciiTheme="minorBidi" w:hAnsiTheme="minorBidi" w:cstheme="minorBidi"/>
          <w:lang w:eastAsia="en-US"/>
        </w:rPr>
        <w:t>.</w:t>
      </w:r>
    </w:p>
    <w:p w14:paraId="1EC80E9C" w14:textId="77777777" w:rsidR="00C82E7C" w:rsidRPr="00422E9E" w:rsidRDefault="00C82E7C" w:rsidP="00081F75">
      <w:pPr>
        <w:jc w:val="both"/>
        <w:rPr>
          <w:rFonts w:asciiTheme="minorBidi" w:hAnsiTheme="minorBidi" w:cstheme="minorBidi"/>
        </w:rPr>
      </w:pPr>
    </w:p>
    <w:p w14:paraId="1E9BA7A1" w14:textId="65D753C3" w:rsidR="005D3175" w:rsidRPr="000D433A" w:rsidRDefault="005D3175" w:rsidP="00FE5ED2">
      <w:pPr>
        <w:pStyle w:val="Ttulo1"/>
        <w:jc w:val="center"/>
      </w:pPr>
      <w:bookmarkStart w:id="106" w:name="_Toc54003939"/>
      <w:bookmarkStart w:id="107" w:name="_Toc57187089"/>
      <w:r w:rsidRPr="000D433A">
        <w:t>N</w:t>
      </w:r>
      <w:r w:rsidR="00CA72E3" w:rsidRPr="000D433A">
        <w:t>ormatividad Aplicable</w:t>
      </w:r>
      <w:bookmarkEnd w:id="106"/>
      <w:bookmarkEnd w:id="107"/>
    </w:p>
    <w:p w14:paraId="1B015EB9" w14:textId="77777777" w:rsidR="005D3175" w:rsidRPr="00422E9E" w:rsidRDefault="005D3175" w:rsidP="00983E8D">
      <w:pPr>
        <w:jc w:val="both"/>
        <w:rPr>
          <w:rFonts w:asciiTheme="minorBidi" w:hAnsiTheme="minorBidi" w:cstheme="minorBidi"/>
        </w:rPr>
      </w:pPr>
    </w:p>
    <w:p w14:paraId="06E4435B" w14:textId="2BFB6BDD" w:rsidR="009D50E4" w:rsidRPr="00422E9E" w:rsidRDefault="009D50E4" w:rsidP="00983E8D">
      <w:pPr>
        <w:jc w:val="both"/>
        <w:rPr>
          <w:rFonts w:asciiTheme="minorBidi" w:hAnsiTheme="minorBidi" w:cstheme="minorBidi"/>
        </w:rPr>
      </w:pPr>
    </w:p>
    <w:p w14:paraId="5D842E73" w14:textId="0E6F448C" w:rsidR="00275237" w:rsidRPr="00422E9E" w:rsidRDefault="00275237" w:rsidP="002E2164">
      <w:pPr>
        <w:pStyle w:val="Prrafodelista"/>
        <w:numPr>
          <w:ilvl w:val="0"/>
          <w:numId w:val="2"/>
        </w:numPr>
        <w:spacing w:after="0" w:line="240" w:lineRule="auto"/>
        <w:jc w:val="both"/>
        <w:rPr>
          <w:rFonts w:asciiTheme="minorBidi" w:hAnsiTheme="minorBidi"/>
          <w:sz w:val="24"/>
          <w:szCs w:val="24"/>
          <w:lang w:val="es-ES"/>
        </w:rPr>
      </w:pPr>
      <w:r w:rsidRPr="00422E9E">
        <w:rPr>
          <w:rFonts w:asciiTheme="minorBidi" w:hAnsiTheme="minorBidi"/>
          <w:sz w:val="24"/>
          <w:szCs w:val="24"/>
          <w:lang w:val="es-ES"/>
        </w:rPr>
        <w:t xml:space="preserve">Guía de caracterización de ciudadanos, usuarios y grupos de interés, elaborada por la Secretaría de Transparencia de la Presidencia de la República, el Departamento Administrativo de la Función Pública y el Departamento Nacional de Planeación. </w:t>
      </w:r>
    </w:p>
    <w:p w14:paraId="5DA560C3" w14:textId="77777777" w:rsidR="00C61E43" w:rsidRPr="00422E9E" w:rsidRDefault="00C61E43" w:rsidP="009D1429">
      <w:pPr>
        <w:jc w:val="both"/>
        <w:rPr>
          <w:rFonts w:asciiTheme="minorBidi" w:hAnsiTheme="minorBidi" w:cstheme="minorBidi"/>
          <w:lang w:val="es-ES"/>
        </w:rPr>
      </w:pPr>
    </w:p>
    <w:p w14:paraId="0006E44C" w14:textId="11506854" w:rsidR="00C61E43" w:rsidRPr="00422E9E" w:rsidRDefault="00C61E43" w:rsidP="002E2164">
      <w:pPr>
        <w:pStyle w:val="Prrafodelista"/>
        <w:numPr>
          <w:ilvl w:val="0"/>
          <w:numId w:val="2"/>
        </w:numPr>
        <w:spacing w:line="240" w:lineRule="auto"/>
        <w:jc w:val="both"/>
        <w:rPr>
          <w:rFonts w:asciiTheme="minorBidi" w:hAnsiTheme="minorBidi"/>
          <w:sz w:val="24"/>
          <w:szCs w:val="24"/>
          <w:lang w:val="es-ES"/>
        </w:rPr>
      </w:pPr>
      <w:r w:rsidRPr="00422E9E">
        <w:rPr>
          <w:rFonts w:asciiTheme="minorBidi" w:hAnsiTheme="minorBidi"/>
          <w:sz w:val="24"/>
          <w:szCs w:val="24"/>
          <w:lang w:val="es-ES"/>
        </w:rPr>
        <w:t>Ley 1712 de 2014. “Por medio de la cual se crea la Ley de Transparencia y del Derecho de Acceso a la Información Pública Nacional y se dictan otras disposiciones”.</w:t>
      </w:r>
    </w:p>
    <w:p w14:paraId="40FF907F" w14:textId="737F6D1E" w:rsidR="003B695A" w:rsidRDefault="003B695A" w:rsidP="009D1429">
      <w:pPr>
        <w:pStyle w:val="Prrafodelista"/>
        <w:spacing w:line="240" w:lineRule="auto"/>
        <w:rPr>
          <w:rFonts w:asciiTheme="minorBidi" w:hAnsiTheme="minorBidi"/>
          <w:sz w:val="24"/>
          <w:szCs w:val="24"/>
          <w:lang w:val="es-ES"/>
        </w:rPr>
      </w:pPr>
    </w:p>
    <w:p w14:paraId="7A8A0C09" w14:textId="1CFCA417" w:rsidR="0039348E" w:rsidRDefault="0039348E" w:rsidP="009D1429">
      <w:pPr>
        <w:pStyle w:val="Prrafodelista"/>
        <w:spacing w:line="240" w:lineRule="auto"/>
        <w:rPr>
          <w:rFonts w:asciiTheme="minorBidi" w:hAnsiTheme="minorBidi"/>
          <w:sz w:val="24"/>
          <w:szCs w:val="24"/>
          <w:lang w:val="es-ES"/>
        </w:rPr>
      </w:pPr>
    </w:p>
    <w:p w14:paraId="232FD2B6" w14:textId="7CB3471C" w:rsidR="0039348E" w:rsidRDefault="0039348E" w:rsidP="009D1429">
      <w:pPr>
        <w:pStyle w:val="Prrafodelista"/>
        <w:spacing w:line="240" w:lineRule="auto"/>
        <w:rPr>
          <w:rFonts w:asciiTheme="minorBidi" w:hAnsiTheme="minorBidi"/>
          <w:sz w:val="24"/>
          <w:szCs w:val="24"/>
          <w:lang w:val="es-ES"/>
        </w:rPr>
      </w:pPr>
    </w:p>
    <w:p w14:paraId="04BC09D1" w14:textId="3CD14827" w:rsidR="0039348E" w:rsidRDefault="0039348E" w:rsidP="009D1429">
      <w:pPr>
        <w:pStyle w:val="Prrafodelista"/>
        <w:spacing w:line="240" w:lineRule="auto"/>
        <w:rPr>
          <w:rFonts w:asciiTheme="minorBidi" w:hAnsiTheme="minorBidi"/>
          <w:sz w:val="24"/>
          <w:szCs w:val="24"/>
          <w:lang w:val="es-ES"/>
        </w:rPr>
      </w:pPr>
    </w:p>
    <w:p w14:paraId="43C9E6F8" w14:textId="77777777" w:rsidR="0039348E" w:rsidRPr="00422E9E" w:rsidRDefault="0039348E" w:rsidP="009D1429">
      <w:pPr>
        <w:pStyle w:val="Prrafodelista"/>
        <w:spacing w:line="240" w:lineRule="auto"/>
        <w:rPr>
          <w:rFonts w:asciiTheme="minorBidi" w:hAnsiTheme="minorBidi"/>
          <w:sz w:val="24"/>
          <w:szCs w:val="24"/>
          <w:lang w:val="es-ES"/>
        </w:rPr>
      </w:pPr>
    </w:p>
    <w:p w14:paraId="76680605" w14:textId="59963E44" w:rsidR="00070FB8" w:rsidRDefault="003B695A" w:rsidP="0039348E">
      <w:pPr>
        <w:pStyle w:val="Prrafodelista"/>
        <w:numPr>
          <w:ilvl w:val="0"/>
          <w:numId w:val="2"/>
        </w:numPr>
        <w:spacing w:line="240" w:lineRule="auto"/>
        <w:jc w:val="both"/>
        <w:rPr>
          <w:rFonts w:asciiTheme="minorBidi" w:hAnsiTheme="minorBidi"/>
          <w:sz w:val="24"/>
          <w:szCs w:val="24"/>
          <w:lang w:val="es-ES"/>
        </w:rPr>
      </w:pPr>
      <w:r w:rsidRPr="00422E9E">
        <w:rPr>
          <w:rFonts w:asciiTheme="minorBidi" w:hAnsiTheme="minorBidi"/>
          <w:sz w:val="24"/>
          <w:szCs w:val="24"/>
          <w:lang w:val="es-ES"/>
        </w:rPr>
        <w:t>Ley 1757 de 2015. “Por la cual se dictan disposiciones en materia de promoción y protección del derecho a la participación democrática”</w:t>
      </w:r>
      <w:r w:rsidR="00422E9E">
        <w:rPr>
          <w:rFonts w:asciiTheme="minorBidi" w:hAnsiTheme="minorBidi"/>
          <w:sz w:val="24"/>
          <w:szCs w:val="24"/>
          <w:lang w:val="es-ES"/>
        </w:rPr>
        <w:t>.</w:t>
      </w:r>
    </w:p>
    <w:p w14:paraId="73DF8BF8" w14:textId="77777777" w:rsidR="0039348E" w:rsidRPr="0039348E" w:rsidRDefault="0039348E" w:rsidP="0039348E">
      <w:pPr>
        <w:pStyle w:val="Prrafodelista"/>
        <w:spacing w:line="240" w:lineRule="auto"/>
        <w:jc w:val="both"/>
        <w:rPr>
          <w:rFonts w:asciiTheme="minorBidi" w:hAnsiTheme="minorBidi"/>
          <w:sz w:val="24"/>
          <w:szCs w:val="24"/>
          <w:lang w:val="es-ES"/>
        </w:rPr>
      </w:pPr>
    </w:p>
    <w:p w14:paraId="1BF3C1FA" w14:textId="248CB323" w:rsidR="000F44B3" w:rsidRPr="00422E9E" w:rsidRDefault="00FB79DF" w:rsidP="002E2164">
      <w:pPr>
        <w:pStyle w:val="Prrafodelista"/>
        <w:numPr>
          <w:ilvl w:val="0"/>
          <w:numId w:val="2"/>
        </w:numPr>
        <w:spacing w:after="0" w:line="240" w:lineRule="auto"/>
        <w:jc w:val="both"/>
        <w:rPr>
          <w:rFonts w:asciiTheme="minorBidi" w:hAnsiTheme="minorBidi"/>
          <w:sz w:val="24"/>
          <w:szCs w:val="24"/>
          <w:lang w:val="es-ES"/>
        </w:rPr>
      </w:pPr>
      <w:r w:rsidRPr="00422E9E">
        <w:rPr>
          <w:rFonts w:asciiTheme="minorBidi" w:hAnsiTheme="minorBidi"/>
          <w:sz w:val="24"/>
          <w:szCs w:val="24"/>
          <w:lang w:val="es-ES"/>
        </w:rPr>
        <w:t>CONPES 3785 de 2013” Política de Eficiencia Administrativa al Servicio del Ciudadano”</w:t>
      </w:r>
      <w:r w:rsidR="00422E9E">
        <w:rPr>
          <w:rFonts w:asciiTheme="minorBidi" w:hAnsiTheme="minorBidi"/>
          <w:sz w:val="24"/>
          <w:szCs w:val="24"/>
          <w:lang w:val="es-ES"/>
        </w:rPr>
        <w:t>.</w:t>
      </w:r>
    </w:p>
    <w:p w14:paraId="6D33C2A1" w14:textId="77777777" w:rsidR="000F44B3" w:rsidRPr="00422E9E" w:rsidRDefault="000F44B3" w:rsidP="00033E2C">
      <w:pPr>
        <w:jc w:val="both"/>
        <w:rPr>
          <w:rFonts w:asciiTheme="minorBidi" w:hAnsiTheme="minorBidi" w:cstheme="minorBidi"/>
          <w:lang w:val="es-ES"/>
        </w:rPr>
      </w:pPr>
    </w:p>
    <w:p w14:paraId="37776194" w14:textId="63B475E2" w:rsidR="00FB79DF" w:rsidRDefault="00FB79DF" w:rsidP="002E2164">
      <w:pPr>
        <w:pStyle w:val="Prrafodelista"/>
        <w:numPr>
          <w:ilvl w:val="0"/>
          <w:numId w:val="2"/>
        </w:numPr>
        <w:spacing w:line="240" w:lineRule="auto"/>
        <w:jc w:val="both"/>
        <w:rPr>
          <w:rFonts w:asciiTheme="minorBidi" w:hAnsiTheme="minorBidi"/>
          <w:sz w:val="24"/>
          <w:szCs w:val="24"/>
          <w:lang w:val="es-ES"/>
        </w:rPr>
      </w:pPr>
      <w:r w:rsidRPr="00422E9E">
        <w:rPr>
          <w:rFonts w:asciiTheme="minorBidi" w:hAnsiTheme="minorBidi"/>
          <w:sz w:val="24"/>
          <w:szCs w:val="24"/>
          <w:lang w:val="es-ES"/>
        </w:rPr>
        <w:t>CONPES 3654 de 2010 " Política de Participación Ciudadana y la Política de Rendición de Cuentas"</w:t>
      </w:r>
      <w:r w:rsidR="00422E9E">
        <w:rPr>
          <w:rFonts w:asciiTheme="minorBidi" w:hAnsiTheme="minorBidi"/>
          <w:sz w:val="24"/>
          <w:szCs w:val="24"/>
          <w:lang w:val="es-ES"/>
        </w:rPr>
        <w:t>.</w:t>
      </w:r>
    </w:p>
    <w:p w14:paraId="1D1B4348" w14:textId="77777777" w:rsidR="00DF13A5" w:rsidRPr="00422E9E" w:rsidRDefault="00DF13A5" w:rsidP="00DF13A5">
      <w:pPr>
        <w:pStyle w:val="Prrafodelista"/>
        <w:spacing w:line="240" w:lineRule="auto"/>
        <w:jc w:val="both"/>
        <w:rPr>
          <w:rFonts w:asciiTheme="minorBidi" w:hAnsiTheme="minorBidi"/>
          <w:sz w:val="24"/>
          <w:szCs w:val="24"/>
          <w:lang w:val="es-ES"/>
        </w:rPr>
      </w:pPr>
    </w:p>
    <w:p w14:paraId="5FCE4922" w14:textId="170C3CFF" w:rsidR="00FB79DF" w:rsidRDefault="005009FB" w:rsidP="00AC0103">
      <w:pPr>
        <w:pStyle w:val="Ttulo1"/>
        <w:jc w:val="center"/>
      </w:pPr>
      <w:bookmarkStart w:id="108" w:name="_Toc54003940"/>
      <w:bookmarkStart w:id="109" w:name="_Toc57187090"/>
      <w:r>
        <w:t>An</w:t>
      </w:r>
      <w:r w:rsidR="00AC0103">
        <w:t>álisis de contexto interno y externo de la entidad</w:t>
      </w:r>
      <w:bookmarkEnd w:id="108"/>
      <w:bookmarkEnd w:id="109"/>
    </w:p>
    <w:p w14:paraId="4AC23230" w14:textId="77777777" w:rsidR="00AC0103" w:rsidRPr="00AC0103" w:rsidRDefault="00AC0103" w:rsidP="00AC0103">
      <w:pPr>
        <w:rPr>
          <w:lang w:val="es-ES" w:eastAsia="en-US"/>
        </w:rPr>
      </w:pPr>
    </w:p>
    <w:p w14:paraId="1169A46E" w14:textId="44D61CA0" w:rsidR="00494C16" w:rsidRPr="00422E9E" w:rsidRDefault="00EB45CB" w:rsidP="00CE2748">
      <w:pPr>
        <w:jc w:val="both"/>
        <w:rPr>
          <w:rFonts w:asciiTheme="minorBidi" w:hAnsiTheme="minorBidi" w:cstheme="minorBidi"/>
          <w:lang w:eastAsia="en-US"/>
        </w:rPr>
      </w:pPr>
      <w:r w:rsidRPr="00422E9E">
        <w:rPr>
          <w:rFonts w:asciiTheme="minorBidi" w:hAnsiTheme="minorBidi" w:cstheme="minorBidi"/>
          <w:lang w:eastAsia="en-US"/>
        </w:rPr>
        <w:t>Como parte de</w:t>
      </w:r>
      <w:r w:rsidR="00220CDD" w:rsidRPr="00422E9E">
        <w:rPr>
          <w:rFonts w:asciiTheme="minorBidi" w:hAnsiTheme="minorBidi" w:cstheme="minorBidi"/>
          <w:lang w:eastAsia="en-US"/>
        </w:rPr>
        <w:t xml:space="preserve"> la metodología </w:t>
      </w:r>
      <w:r w:rsidR="00D80C01" w:rsidRPr="00422E9E">
        <w:rPr>
          <w:rFonts w:asciiTheme="minorBidi" w:hAnsiTheme="minorBidi" w:cstheme="minorBidi"/>
          <w:lang w:eastAsia="en-US"/>
        </w:rPr>
        <w:t>de</w:t>
      </w:r>
      <w:r w:rsidR="008A4CCF" w:rsidRPr="00422E9E">
        <w:rPr>
          <w:rFonts w:asciiTheme="minorBidi" w:hAnsiTheme="minorBidi" w:cstheme="minorBidi"/>
          <w:lang w:eastAsia="en-US"/>
        </w:rPr>
        <w:t xml:space="preserve"> caracterización de ciudadanos</w:t>
      </w:r>
      <w:r w:rsidR="004F2B0D" w:rsidRPr="00422E9E">
        <w:rPr>
          <w:rFonts w:asciiTheme="minorBidi" w:hAnsiTheme="minorBidi" w:cstheme="minorBidi"/>
          <w:lang w:eastAsia="en-US"/>
        </w:rPr>
        <w:t xml:space="preserve">, usuarios y grupos de interés, se debe </w:t>
      </w:r>
      <w:r w:rsidR="00225E40" w:rsidRPr="00422E9E">
        <w:rPr>
          <w:rFonts w:asciiTheme="minorBidi" w:hAnsiTheme="minorBidi" w:cstheme="minorBidi"/>
          <w:lang w:eastAsia="en-US"/>
        </w:rPr>
        <w:t>analizar la información interna con la que cuenta la entidad</w:t>
      </w:r>
      <w:r w:rsidR="007F2FA5" w:rsidRPr="00422E9E">
        <w:rPr>
          <w:rFonts w:asciiTheme="minorBidi" w:hAnsiTheme="minorBidi" w:cstheme="minorBidi"/>
          <w:lang w:eastAsia="en-US"/>
        </w:rPr>
        <w:t xml:space="preserve"> </w:t>
      </w:r>
      <w:r w:rsidR="005D62E1" w:rsidRPr="00422E9E">
        <w:rPr>
          <w:rFonts w:asciiTheme="minorBidi" w:hAnsiTheme="minorBidi" w:cstheme="minorBidi"/>
          <w:lang w:eastAsia="en-US"/>
        </w:rPr>
        <w:t>relacionada</w:t>
      </w:r>
      <w:r w:rsidR="007F2FA5" w:rsidRPr="00422E9E">
        <w:rPr>
          <w:rFonts w:asciiTheme="minorBidi" w:hAnsiTheme="minorBidi" w:cstheme="minorBidi"/>
          <w:lang w:eastAsia="en-US"/>
        </w:rPr>
        <w:t xml:space="preserve"> </w:t>
      </w:r>
      <w:r w:rsidR="003B4089" w:rsidRPr="00422E9E">
        <w:rPr>
          <w:rFonts w:asciiTheme="minorBidi" w:hAnsiTheme="minorBidi" w:cstheme="minorBidi"/>
          <w:lang w:eastAsia="en-US"/>
        </w:rPr>
        <w:t>con los</w:t>
      </w:r>
      <w:r w:rsidR="00B10D49" w:rsidRPr="00422E9E">
        <w:rPr>
          <w:rFonts w:asciiTheme="minorBidi" w:hAnsiTheme="minorBidi" w:cstheme="minorBidi"/>
          <w:lang w:eastAsia="en-US"/>
        </w:rPr>
        <w:t xml:space="preserve"> procesos, procedimientos, análisis de contexto</w:t>
      </w:r>
      <w:r w:rsidR="00CE2748" w:rsidRPr="00422E9E">
        <w:rPr>
          <w:rFonts w:asciiTheme="minorBidi" w:hAnsiTheme="minorBidi" w:cstheme="minorBidi"/>
          <w:lang w:eastAsia="en-US"/>
        </w:rPr>
        <w:t xml:space="preserve"> y </w:t>
      </w:r>
      <w:r w:rsidR="00B10D49" w:rsidRPr="00422E9E">
        <w:rPr>
          <w:rFonts w:asciiTheme="minorBidi" w:hAnsiTheme="minorBidi" w:cstheme="minorBidi"/>
          <w:lang w:eastAsia="en-US"/>
        </w:rPr>
        <w:t>fuentes de información</w:t>
      </w:r>
      <w:r w:rsidR="00CE2748" w:rsidRPr="00422E9E">
        <w:rPr>
          <w:rFonts w:asciiTheme="minorBidi" w:hAnsiTheme="minorBidi" w:cstheme="minorBidi"/>
          <w:lang w:eastAsia="en-US"/>
        </w:rPr>
        <w:t>.</w:t>
      </w:r>
    </w:p>
    <w:p w14:paraId="189EE56F" w14:textId="77777777" w:rsidR="005A2A9B" w:rsidRPr="00422E9E" w:rsidRDefault="005A2A9B" w:rsidP="00A611FF">
      <w:pPr>
        <w:jc w:val="both"/>
        <w:rPr>
          <w:rFonts w:asciiTheme="minorBidi" w:hAnsiTheme="minorBidi" w:cstheme="minorBidi"/>
          <w:lang w:eastAsia="en-US"/>
        </w:rPr>
      </w:pPr>
    </w:p>
    <w:p w14:paraId="2A849AEF" w14:textId="77777777" w:rsidR="00FE5ED2" w:rsidRPr="00FE5ED2" w:rsidRDefault="00FE5ED2"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110" w:name="_Toc54015545"/>
      <w:bookmarkStart w:id="111" w:name="_Toc54015677"/>
      <w:bookmarkStart w:id="112" w:name="_Toc54078078"/>
      <w:bookmarkStart w:id="113" w:name="_Toc54163846"/>
      <w:bookmarkStart w:id="114" w:name="_Toc55916373"/>
      <w:bookmarkStart w:id="115" w:name="_Toc55916445"/>
      <w:bookmarkStart w:id="116" w:name="_Toc55917645"/>
      <w:bookmarkStart w:id="117" w:name="_Toc57187091"/>
      <w:bookmarkEnd w:id="110"/>
      <w:bookmarkEnd w:id="111"/>
      <w:bookmarkEnd w:id="112"/>
      <w:bookmarkEnd w:id="113"/>
      <w:bookmarkEnd w:id="114"/>
      <w:bookmarkEnd w:id="115"/>
      <w:bookmarkEnd w:id="116"/>
      <w:bookmarkEnd w:id="117"/>
    </w:p>
    <w:p w14:paraId="6001F868" w14:textId="77777777" w:rsidR="00FE5ED2" w:rsidRPr="00FE5ED2" w:rsidRDefault="00FE5ED2"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118" w:name="_Toc54015546"/>
      <w:bookmarkStart w:id="119" w:name="_Toc54015678"/>
      <w:bookmarkStart w:id="120" w:name="_Toc54078079"/>
      <w:bookmarkStart w:id="121" w:name="_Toc54163847"/>
      <w:bookmarkStart w:id="122" w:name="_Toc55916374"/>
      <w:bookmarkStart w:id="123" w:name="_Toc55916446"/>
      <w:bookmarkStart w:id="124" w:name="_Toc55917646"/>
      <w:bookmarkStart w:id="125" w:name="_Toc57187092"/>
      <w:bookmarkEnd w:id="118"/>
      <w:bookmarkEnd w:id="119"/>
      <w:bookmarkEnd w:id="120"/>
      <w:bookmarkEnd w:id="121"/>
      <w:bookmarkEnd w:id="122"/>
      <w:bookmarkEnd w:id="123"/>
      <w:bookmarkEnd w:id="124"/>
      <w:bookmarkEnd w:id="125"/>
    </w:p>
    <w:p w14:paraId="2B041AFF" w14:textId="3C38898F" w:rsidR="00C43286" w:rsidRPr="00FE5ED2" w:rsidRDefault="00072DE6" w:rsidP="00FE5ED2">
      <w:pPr>
        <w:pStyle w:val="Ttulo2"/>
      </w:pPr>
      <w:bookmarkStart w:id="126" w:name="_Toc57187093"/>
      <w:r w:rsidRPr="00FE5ED2">
        <w:t>P</w:t>
      </w:r>
      <w:r w:rsidR="00A611FF" w:rsidRPr="00FE5ED2">
        <w:t>rocesos y procedimientos</w:t>
      </w:r>
      <w:bookmarkEnd w:id="126"/>
    </w:p>
    <w:p w14:paraId="5641592F" w14:textId="77777777" w:rsidR="003169D7" w:rsidRPr="00422E9E" w:rsidRDefault="003169D7" w:rsidP="003169D7">
      <w:pPr>
        <w:rPr>
          <w:rFonts w:asciiTheme="minorBidi" w:hAnsiTheme="minorBidi" w:cstheme="minorBidi"/>
          <w:lang w:eastAsia="en-US"/>
        </w:rPr>
      </w:pPr>
    </w:p>
    <w:p w14:paraId="410CA660" w14:textId="690784AE" w:rsidR="009A397C" w:rsidRDefault="00835094" w:rsidP="009A397C">
      <w:pPr>
        <w:jc w:val="both"/>
        <w:rPr>
          <w:rFonts w:asciiTheme="minorBidi" w:hAnsiTheme="minorBidi" w:cstheme="minorBidi"/>
          <w:lang w:eastAsia="en-US"/>
        </w:rPr>
      </w:pPr>
      <w:r w:rsidRPr="00422E9E">
        <w:rPr>
          <w:rFonts w:asciiTheme="minorBidi" w:hAnsiTheme="minorBidi" w:cstheme="minorBidi"/>
          <w:lang w:eastAsia="en-US"/>
        </w:rPr>
        <w:t xml:space="preserve">La Aeronáutica Civil tiene </w:t>
      </w:r>
      <w:r w:rsidR="00916A2E" w:rsidRPr="00422E9E">
        <w:rPr>
          <w:rFonts w:asciiTheme="minorBidi" w:hAnsiTheme="minorBidi" w:cstheme="minorBidi"/>
          <w:lang w:eastAsia="en-US"/>
        </w:rPr>
        <w:t>treinta y tres procesos (33)</w:t>
      </w:r>
      <w:r w:rsidR="009A397C" w:rsidRPr="00422E9E">
        <w:rPr>
          <w:rFonts w:asciiTheme="minorBidi" w:hAnsiTheme="minorBidi" w:cstheme="minorBidi"/>
          <w:lang w:eastAsia="en-US"/>
        </w:rPr>
        <w:t>, agrupados en</w:t>
      </w:r>
      <w:r w:rsidR="005A46F5">
        <w:rPr>
          <w:rFonts w:asciiTheme="minorBidi" w:hAnsiTheme="minorBidi" w:cstheme="minorBidi"/>
          <w:lang w:eastAsia="en-US"/>
        </w:rPr>
        <w:t xml:space="preserve"> </w:t>
      </w:r>
      <w:r w:rsidR="009A397C" w:rsidRPr="00422E9E">
        <w:rPr>
          <w:rFonts w:asciiTheme="minorBidi" w:hAnsiTheme="minorBidi" w:cstheme="minorBidi"/>
          <w:lang w:eastAsia="en-US"/>
        </w:rPr>
        <w:t>procesos</w:t>
      </w:r>
      <w:r w:rsidR="005A46F5">
        <w:rPr>
          <w:rFonts w:asciiTheme="minorBidi" w:hAnsiTheme="minorBidi" w:cstheme="minorBidi"/>
          <w:lang w:eastAsia="en-US"/>
        </w:rPr>
        <w:t>:</w:t>
      </w:r>
      <w:r w:rsidR="009A397C" w:rsidRPr="00422E9E">
        <w:rPr>
          <w:rFonts w:asciiTheme="minorBidi" w:hAnsiTheme="minorBidi" w:cstheme="minorBidi"/>
          <w:lang w:eastAsia="en-US"/>
        </w:rPr>
        <w:t xml:space="preserve"> estratégicos, misionales, de </w:t>
      </w:r>
      <w:r w:rsidR="00412BA8" w:rsidRPr="00422E9E">
        <w:rPr>
          <w:rFonts w:asciiTheme="minorBidi" w:hAnsiTheme="minorBidi" w:cstheme="minorBidi"/>
          <w:lang w:eastAsia="en-US"/>
        </w:rPr>
        <w:t>a</w:t>
      </w:r>
      <w:r w:rsidR="009A397C" w:rsidRPr="00422E9E">
        <w:rPr>
          <w:rFonts w:asciiTheme="minorBidi" w:hAnsiTheme="minorBidi" w:cstheme="minorBidi"/>
          <w:lang w:eastAsia="en-US"/>
        </w:rPr>
        <w:t>poyo y de evaluación</w:t>
      </w:r>
      <w:r w:rsidR="00552C98" w:rsidRPr="00422E9E">
        <w:rPr>
          <w:rFonts w:asciiTheme="minorBidi" w:hAnsiTheme="minorBidi" w:cstheme="minorBidi"/>
          <w:lang w:eastAsia="en-US"/>
        </w:rPr>
        <w:t xml:space="preserve"> </w:t>
      </w:r>
      <w:r w:rsidR="005C7BEE" w:rsidRPr="00422E9E">
        <w:rPr>
          <w:rFonts w:asciiTheme="minorBidi" w:hAnsiTheme="minorBidi" w:cstheme="minorBidi"/>
          <w:lang w:eastAsia="en-US"/>
        </w:rPr>
        <w:t>y trescientos treinta y seis (336) procedimientos</w:t>
      </w:r>
      <w:r w:rsidR="00181C19" w:rsidRPr="00422E9E">
        <w:rPr>
          <w:rFonts w:asciiTheme="minorBidi" w:hAnsiTheme="minorBidi" w:cstheme="minorBidi"/>
          <w:lang w:eastAsia="en-US"/>
        </w:rPr>
        <w:t>,</w:t>
      </w:r>
      <w:r w:rsidR="001D3024" w:rsidRPr="00422E9E">
        <w:rPr>
          <w:rFonts w:asciiTheme="minorBidi" w:hAnsiTheme="minorBidi" w:cstheme="minorBidi"/>
          <w:lang w:eastAsia="en-US"/>
        </w:rPr>
        <w:t xml:space="preserve"> documentados en el Sistema Integrado de Gestión</w:t>
      </w:r>
      <w:r w:rsidR="006F2742" w:rsidRPr="00422E9E">
        <w:rPr>
          <w:rFonts w:asciiTheme="minorBidi" w:hAnsiTheme="minorBidi" w:cstheme="minorBidi"/>
          <w:lang w:eastAsia="en-US"/>
        </w:rPr>
        <w:t xml:space="preserve"> de Calidad</w:t>
      </w:r>
      <w:r w:rsidR="001D3024" w:rsidRPr="00422E9E">
        <w:rPr>
          <w:rFonts w:asciiTheme="minorBidi" w:hAnsiTheme="minorBidi" w:cstheme="minorBidi"/>
          <w:lang w:eastAsia="en-US"/>
        </w:rPr>
        <w:t>:</w:t>
      </w:r>
    </w:p>
    <w:p w14:paraId="0E76B7A5" w14:textId="77777777" w:rsidR="005A2A9B" w:rsidRPr="00835094" w:rsidRDefault="005A2A9B" w:rsidP="00072DE6">
      <w:pPr>
        <w:rPr>
          <w:rFonts w:asciiTheme="minorBidi" w:hAnsiTheme="minorBidi" w:cstheme="minorBidi"/>
          <w:sz w:val="22"/>
          <w:szCs w:val="22"/>
          <w:lang w:eastAsia="en-US"/>
        </w:rPr>
      </w:pP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1"/>
        <w:gridCol w:w="5768"/>
      </w:tblGrid>
      <w:tr w:rsidR="00EB239E" w:rsidRPr="005A46F5" w14:paraId="16AAF679" w14:textId="77777777" w:rsidTr="00E417C7">
        <w:trPr>
          <w:trHeight w:val="296"/>
        </w:trPr>
        <w:tc>
          <w:tcPr>
            <w:tcW w:w="3081" w:type="dxa"/>
            <w:vMerge w:val="restart"/>
            <w:shd w:val="clear" w:color="auto" w:fill="auto"/>
            <w:vAlign w:val="center"/>
            <w:hideMark/>
          </w:tcPr>
          <w:p w14:paraId="00D85E37" w14:textId="77777777" w:rsidR="00EB239E" w:rsidRPr="005A46F5" w:rsidRDefault="00EB239E" w:rsidP="00EB239E">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t xml:space="preserve">Procesos Estratégicos </w:t>
            </w:r>
          </w:p>
        </w:tc>
        <w:tc>
          <w:tcPr>
            <w:tcW w:w="5768" w:type="dxa"/>
            <w:shd w:val="clear" w:color="auto" w:fill="auto"/>
            <w:noWrap/>
            <w:vAlign w:val="center"/>
            <w:hideMark/>
          </w:tcPr>
          <w:p w14:paraId="07A316B6"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Direccionamiento Estratégico</w:t>
            </w:r>
          </w:p>
        </w:tc>
      </w:tr>
      <w:tr w:rsidR="00EB239E" w:rsidRPr="005A46F5" w14:paraId="78FA9CB4" w14:textId="77777777" w:rsidTr="00E417C7">
        <w:trPr>
          <w:trHeight w:val="296"/>
        </w:trPr>
        <w:tc>
          <w:tcPr>
            <w:tcW w:w="3081" w:type="dxa"/>
            <w:vMerge/>
            <w:vAlign w:val="center"/>
            <w:hideMark/>
          </w:tcPr>
          <w:p w14:paraId="37BE4155"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18DD3302"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Administración del Sistema Integrado de Gestión</w:t>
            </w:r>
          </w:p>
        </w:tc>
      </w:tr>
      <w:tr w:rsidR="00EB239E" w:rsidRPr="005A46F5" w14:paraId="7F1F49AD" w14:textId="77777777" w:rsidTr="00E417C7">
        <w:trPr>
          <w:trHeight w:val="296"/>
        </w:trPr>
        <w:tc>
          <w:tcPr>
            <w:tcW w:w="3081" w:type="dxa"/>
            <w:vMerge/>
            <w:vAlign w:val="center"/>
            <w:hideMark/>
          </w:tcPr>
          <w:p w14:paraId="415AA272"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4D16CF66"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Comunicación Institucional</w:t>
            </w:r>
          </w:p>
        </w:tc>
      </w:tr>
      <w:tr w:rsidR="00EB239E" w:rsidRPr="005A46F5" w14:paraId="3B0F9FF8" w14:textId="77777777" w:rsidTr="00E417C7">
        <w:trPr>
          <w:trHeight w:val="296"/>
        </w:trPr>
        <w:tc>
          <w:tcPr>
            <w:tcW w:w="3081" w:type="dxa"/>
            <w:vMerge/>
            <w:vAlign w:val="center"/>
            <w:hideMark/>
          </w:tcPr>
          <w:p w14:paraId="6E5A78F1"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1FDEA293"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Atención al Ciudadano</w:t>
            </w:r>
          </w:p>
        </w:tc>
      </w:tr>
      <w:tr w:rsidR="00EB239E" w:rsidRPr="005A46F5" w14:paraId="535C4A01" w14:textId="77777777" w:rsidTr="00E417C7">
        <w:trPr>
          <w:trHeight w:val="296"/>
        </w:trPr>
        <w:tc>
          <w:tcPr>
            <w:tcW w:w="3081" w:type="dxa"/>
            <w:vMerge w:val="restart"/>
            <w:shd w:val="clear" w:color="auto" w:fill="auto"/>
            <w:vAlign w:val="center"/>
            <w:hideMark/>
          </w:tcPr>
          <w:p w14:paraId="6178BA45" w14:textId="77777777" w:rsidR="00EB239E" w:rsidRPr="005A46F5" w:rsidRDefault="00EB239E" w:rsidP="00EB239E">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t xml:space="preserve">Procesos Misional- Autoridad </w:t>
            </w:r>
          </w:p>
        </w:tc>
        <w:tc>
          <w:tcPr>
            <w:tcW w:w="5768" w:type="dxa"/>
            <w:shd w:val="clear" w:color="auto" w:fill="auto"/>
            <w:noWrap/>
            <w:vAlign w:val="center"/>
            <w:hideMark/>
          </w:tcPr>
          <w:p w14:paraId="6F8EC659"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Políticas Aerocomerciales</w:t>
            </w:r>
          </w:p>
        </w:tc>
      </w:tr>
      <w:tr w:rsidR="00EB239E" w:rsidRPr="005A46F5" w14:paraId="66337913" w14:textId="77777777" w:rsidTr="00E417C7">
        <w:trPr>
          <w:trHeight w:val="296"/>
        </w:trPr>
        <w:tc>
          <w:tcPr>
            <w:tcW w:w="3081" w:type="dxa"/>
            <w:vMerge/>
            <w:vAlign w:val="center"/>
            <w:hideMark/>
          </w:tcPr>
          <w:p w14:paraId="168FE401"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292AB376"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Regulación y Reglamentación</w:t>
            </w:r>
          </w:p>
        </w:tc>
      </w:tr>
      <w:tr w:rsidR="00EB239E" w:rsidRPr="005A46F5" w14:paraId="279CD4E7" w14:textId="77777777" w:rsidTr="00E417C7">
        <w:trPr>
          <w:trHeight w:val="296"/>
        </w:trPr>
        <w:tc>
          <w:tcPr>
            <w:tcW w:w="3081" w:type="dxa"/>
            <w:vMerge/>
            <w:vAlign w:val="center"/>
            <w:hideMark/>
          </w:tcPr>
          <w:p w14:paraId="5FB8CB7B"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4F631802"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 xml:space="preserve">Gestión de Licencias Aeronáuticas </w:t>
            </w:r>
          </w:p>
        </w:tc>
      </w:tr>
      <w:tr w:rsidR="00EB239E" w:rsidRPr="005A46F5" w14:paraId="3E2D7247" w14:textId="77777777" w:rsidTr="00E417C7">
        <w:trPr>
          <w:trHeight w:val="296"/>
        </w:trPr>
        <w:tc>
          <w:tcPr>
            <w:tcW w:w="3081" w:type="dxa"/>
            <w:vMerge/>
            <w:vAlign w:val="center"/>
            <w:hideMark/>
          </w:tcPr>
          <w:p w14:paraId="46A06308"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1203FDD4"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Certificaciones y Permisos</w:t>
            </w:r>
          </w:p>
        </w:tc>
      </w:tr>
      <w:tr w:rsidR="00EB239E" w:rsidRPr="005A46F5" w14:paraId="26DAC08F" w14:textId="77777777" w:rsidTr="00E417C7">
        <w:trPr>
          <w:trHeight w:val="296"/>
        </w:trPr>
        <w:tc>
          <w:tcPr>
            <w:tcW w:w="3081" w:type="dxa"/>
            <w:vMerge/>
            <w:vAlign w:val="center"/>
            <w:hideMark/>
          </w:tcPr>
          <w:p w14:paraId="7085D379"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590EC650"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Registro</w:t>
            </w:r>
          </w:p>
        </w:tc>
      </w:tr>
      <w:tr w:rsidR="00EB239E" w:rsidRPr="005A46F5" w14:paraId="6162605A" w14:textId="77777777" w:rsidTr="00E417C7">
        <w:trPr>
          <w:trHeight w:val="296"/>
        </w:trPr>
        <w:tc>
          <w:tcPr>
            <w:tcW w:w="3081" w:type="dxa"/>
            <w:vMerge/>
            <w:vAlign w:val="center"/>
            <w:hideMark/>
          </w:tcPr>
          <w:p w14:paraId="3119EB18"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4A5CB396"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Inspección, Vigilancia y Control</w:t>
            </w:r>
          </w:p>
        </w:tc>
      </w:tr>
      <w:tr w:rsidR="00EB239E" w:rsidRPr="005A46F5" w14:paraId="347B69D9" w14:textId="77777777" w:rsidTr="00E417C7">
        <w:trPr>
          <w:trHeight w:val="296"/>
        </w:trPr>
        <w:tc>
          <w:tcPr>
            <w:tcW w:w="3081" w:type="dxa"/>
            <w:vMerge/>
            <w:vAlign w:val="center"/>
            <w:hideMark/>
          </w:tcPr>
          <w:p w14:paraId="161734E4"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1354BA4A"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Investigación de Accidentes e Incidentes aéreos</w:t>
            </w:r>
          </w:p>
        </w:tc>
      </w:tr>
      <w:tr w:rsidR="00EB239E" w:rsidRPr="005A46F5" w14:paraId="7E3A4DF7" w14:textId="77777777" w:rsidTr="00E417C7">
        <w:trPr>
          <w:trHeight w:val="296"/>
        </w:trPr>
        <w:tc>
          <w:tcPr>
            <w:tcW w:w="3081" w:type="dxa"/>
            <w:vMerge w:val="restart"/>
            <w:shd w:val="clear" w:color="auto" w:fill="auto"/>
            <w:vAlign w:val="center"/>
            <w:hideMark/>
          </w:tcPr>
          <w:p w14:paraId="7D986FD0" w14:textId="77777777" w:rsidR="00EB239E" w:rsidRPr="005A46F5" w:rsidRDefault="00EB239E" w:rsidP="00EB239E">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t xml:space="preserve">Procesos Misional- Proveedor de Servicios- Servicios a la Navegación Aérea </w:t>
            </w:r>
          </w:p>
        </w:tc>
        <w:tc>
          <w:tcPr>
            <w:tcW w:w="5768" w:type="dxa"/>
            <w:shd w:val="clear" w:color="auto" w:fill="auto"/>
            <w:noWrap/>
            <w:vAlign w:val="center"/>
            <w:hideMark/>
          </w:tcPr>
          <w:p w14:paraId="5C06716D"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Espacio Aéreo</w:t>
            </w:r>
          </w:p>
        </w:tc>
      </w:tr>
      <w:tr w:rsidR="00EB239E" w:rsidRPr="005A46F5" w14:paraId="6099393C" w14:textId="77777777" w:rsidTr="00E417C7">
        <w:trPr>
          <w:trHeight w:val="296"/>
        </w:trPr>
        <w:tc>
          <w:tcPr>
            <w:tcW w:w="3081" w:type="dxa"/>
            <w:vMerge/>
            <w:vAlign w:val="center"/>
            <w:hideMark/>
          </w:tcPr>
          <w:p w14:paraId="1DCE0819"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04197B3B"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 xml:space="preserve">Gestión de Información Aeronáutica </w:t>
            </w:r>
          </w:p>
        </w:tc>
      </w:tr>
      <w:tr w:rsidR="00EB239E" w:rsidRPr="005A46F5" w14:paraId="77C59353" w14:textId="77777777" w:rsidTr="00E417C7">
        <w:trPr>
          <w:trHeight w:val="296"/>
        </w:trPr>
        <w:tc>
          <w:tcPr>
            <w:tcW w:w="3081" w:type="dxa"/>
            <w:vMerge/>
            <w:vAlign w:val="center"/>
            <w:hideMark/>
          </w:tcPr>
          <w:p w14:paraId="7135927A"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2F4150CD" w14:textId="66400391"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Meteorología Aeronáutica</w:t>
            </w:r>
          </w:p>
        </w:tc>
      </w:tr>
      <w:tr w:rsidR="00EB239E" w:rsidRPr="005A46F5" w14:paraId="082EFE6E" w14:textId="77777777" w:rsidTr="00E417C7">
        <w:trPr>
          <w:trHeight w:val="296"/>
        </w:trPr>
        <w:tc>
          <w:tcPr>
            <w:tcW w:w="3081" w:type="dxa"/>
            <w:vMerge/>
            <w:vAlign w:val="center"/>
            <w:hideMark/>
          </w:tcPr>
          <w:p w14:paraId="71B1C299"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4B8353B4"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Servicios de Tránsito Aéreo</w:t>
            </w:r>
          </w:p>
        </w:tc>
      </w:tr>
      <w:tr w:rsidR="00EB239E" w:rsidRPr="005A46F5" w14:paraId="6DE8C21B" w14:textId="77777777" w:rsidTr="00E417C7">
        <w:trPr>
          <w:trHeight w:val="296"/>
        </w:trPr>
        <w:tc>
          <w:tcPr>
            <w:tcW w:w="3081" w:type="dxa"/>
            <w:vMerge/>
            <w:vAlign w:val="center"/>
            <w:hideMark/>
          </w:tcPr>
          <w:p w14:paraId="0DE373DE"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69E0BE13"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Tecnología CNS / MET / ENERGÍA / AYUDAS VISUALES</w:t>
            </w:r>
          </w:p>
        </w:tc>
      </w:tr>
      <w:tr w:rsidR="00EB239E" w:rsidRPr="005A46F5" w14:paraId="14ED5088" w14:textId="77777777" w:rsidTr="00E417C7">
        <w:trPr>
          <w:trHeight w:val="296"/>
        </w:trPr>
        <w:tc>
          <w:tcPr>
            <w:tcW w:w="3081" w:type="dxa"/>
            <w:vMerge/>
            <w:vAlign w:val="center"/>
            <w:hideMark/>
          </w:tcPr>
          <w:p w14:paraId="156B7288"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56159476"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búsqueda y salvamento Aéreo</w:t>
            </w:r>
          </w:p>
        </w:tc>
      </w:tr>
      <w:tr w:rsidR="00EB239E" w:rsidRPr="005A46F5" w14:paraId="00201D7B" w14:textId="77777777" w:rsidTr="00E417C7">
        <w:trPr>
          <w:trHeight w:val="296"/>
        </w:trPr>
        <w:tc>
          <w:tcPr>
            <w:tcW w:w="3081" w:type="dxa"/>
            <w:vMerge w:val="restart"/>
            <w:shd w:val="clear" w:color="auto" w:fill="auto"/>
            <w:vAlign w:val="center"/>
            <w:hideMark/>
          </w:tcPr>
          <w:p w14:paraId="3E6E05D2" w14:textId="77777777" w:rsidR="00E417C7" w:rsidRPr="005A46F5" w:rsidRDefault="00E417C7" w:rsidP="00EB239E">
            <w:pPr>
              <w:jc w:val="center"/>
              <w:rPr>
                <w:rFonts w:asciiTheme="minorBidi" w:hAnsiTheme="minorBidi" w:cstheme="minorBidi"/>
                <w:b/>
                <w:bCs/>
                <w:color w:val="000000"/>
                <w:sz w:val="22"/>
                <w:szCs w:val="22"/>
                <w:lang w:eastAsia="es-CO"/>
              </w:rPr>
            </w:pPr>
          </w:p>
          <w:p w14:paraId="3D44A3D4" w14:textId="1DE2144B" w:rsidR="00EB239E" w:rsidRPr="005A46F5" w:rsidRDefault="00EB239E" w:rsidP="00E417C7">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lastRenderedPageBreak/>
              <w:t>Procesos Misional- Proveedor de Servicios- Servicios Aeroportuarios</w:t>
            </w:r>
          </w:p>
          <w:p w14:paraId="7E570120" w14:textId="77777777" w:rsidR="00E417C7" w:rsidRPr="005A46F5" w:rsidRDefault="00E417C7" w:rsidP="00E417C7">
            <w:pPr>
              <w:rPr>
                <w:rFonts w:asciiTheme="minorBidi" w:hAnsiTheme="minorBidi" w:cstheme="minorBidi"/>
                <w:b/>
                <w:bCs/>
                <w:color w:val="000000"/>
                <w:sz w:val="22"/>
                <w:szCs w:val="22"/>
                <w:lang w:eastAsia="es-CO"/>
              </w:rPr>
            </w:pPr>
          </w:p>
          <w:p w14:paraId="6F3726D4" w14:textId="0D4DD7A8" w:rsidR="00E417C7" w:rsidRPr="005A46F5" w:rsidRDefault="00E417C7" w:rsidP="00EB239E">
            <w:pPr>
              <w:jc w:val="center"/>
              <w:rPr>
                <w:rFonts w:asciiTheme="minorBidi" w:hAnsiTheme="minorBidi" w:cstheme="minorBidi"/>
                <w:b/>
                <w:bCs/>
                <w:color w:val="000000"/>
                <w:sz w:val="22"/>
                <w:szCs w:val="22"/>
                <w:lang w:eastAsia="es-CO"/>
              </w:rPr>
            </w:pPr>
          </w:p>
        </w:tc>
        <w:tc>
          <w:tcPr>
            <w:tcW w:w="5768" w:type="dxa"/>
            <w:shd w:val="clear" w:color="auto" w:fill="auto"/>
            <w:noWrap/>
            <w:vAlign w:val="center"/>
            <w:hideMark/>
          </w:tcPr>
          <w:p w14:paraId="31D9806A"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lastRenderedPageBreak/>
              <w:t>Gestión de Infraestructura Aeroportuaria</w:t>
            </w:r>
          </w:p>
        </w:tc>
      </w:tr>
      <w:tr w:rsidR="00EB239E" w:rsidRPr="005A46F5" w14:paraId="207DEC43" w14:textId="77777777" w:rsidTr="00E417C7">
        <w:trPr>
          <w:trHeight w:val="296"/>
        </w:trPr>
        <w:tc>
          <w:tcPr>
            <w:tcW w:w="3081" w:type="dxa"/>
            <w:vMerge/>
            <w:vAlign w:val="center"/>
            <w:hideMark/>
          </w:tcPr>
          <w:p w14:paraId="6B17A949"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05C638CE"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Servicios Aeroportuarios</w:t>
            </w:r>
          </w:p>
        </w:tc>
      </w:tr>
      <w:tr w:rsidR="00EB239E" w:rsidRPr="005A46F5" w14:paraId="0D617470" w14:textId="77777777" w:rsidTr="00E417C7">
        <w:trPr>
          <w:trHeight w:val="377"/>
        </w:trPr>
        <w:tc>
          <w:tcPr>
            <w:tcW w:w="3081" w:type="dxa"/>
            <w:vMerge/>
            <w:vAlign w:val="center"/>
            <w:hideMark/>
          </w:tcPr>
          <w:p w14:paraId="19DD8D60"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638556D7"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 xml:space="preserve">Gestión de salvamento y extinción de incendios </w:t>
            </w:r>
          </w:p>
        </w:tc>
      </w:tr>
      <w:tr w:rsidR="00EB239E" w:rsidRPr="005A46F5" w14:paraId="222B6E13" w14:textId="77777777" w:rsidTr="00E417C7">
        <w:trPr>
          <w:trHeight w:val="593"/>
        </w:trPr>
        <w:tc>
          <w:tcPr>
            <w:tcW w:w="3081" w:type="dxa"/>
            <w:shd w:val="clear" w:color="auto" w:fill="auto"/>
            <w:vAlign w:val="center"/>
            <w:hideMark/>
          </w:tcPr>
          <w:p w14:paraId="6EBCA99A" w14:textId="77777777" w:rsidR="00EB239E" w:rsidRPr="005A46F5" w:rsidRDefault="00EB239E" w:rsidP="00EB239E">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t>Procesos Misional- Proveedor de Servicios- Servicios de Educación</w:t>
            </w:r>
          </w:p>
        </w:tc>
        <w:tc>
          <w:tcPr>
            <w:tcW w:w="5768" w:type="dxa"/>
            <w:shd w:val="clear" w:color="auto" w:fill="auto"/>
            <w:noWrap/>
            <w:vAlign w:val="center"/>
            <w:hideMark/>
          </w:tcPr>
          <w:p w14:paraId="56C36CA2"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la Educación</w:t>
            </w:r>
          </w:p>
        </w:tc>
      </w:tr>
      <w:tr w:rsidR="00EB239E" w:rsidRPr="005A46F5" w14:paraId="107C022D" w14:textId="77777777" w:rsidTr="00E417C7">
        <w:trPr>
          <w:trHeight w:val="296"/>
        </w:trPr>
        <w:tc>
          <w:tcPr>
            <w:tcW w:w="3081" w:type="dxa"/>
            <w:vMerge w:val="restart"/>
            <w:shd w:val="clear" w:color="auto" w:fill="auto"/>
            <w:vAlign w:val="center"/>
            <w:hideMark/>
          </w:tcPr>
          <w:p w14:paraId="772AA5F7" w14:textId="77777777" w:rsidR="00EB239E" w:rsidRPr="005A46F5" w:rsidRDefault="00EB239E" w:rsidP="00EB239E">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t>Procesos de Apoyo</w:t>
            </w:r>
          </w:p>
        </w:tc>
        <w:tc>
          <w:tcPr>
            <w:tcW w:w="5768" w:type="dxa"/>
            <w:shd w:val="clear" w:color="auto" w:fill="auto"/>
            <w:noWrap/>
            <w:vAlign w:val="center"/>
            <w:hideMark/>
          </w:tcPr>
          <w:p w14:paraId="3A2DF77B"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Financiera</w:t>
            </w:r>
          </w:p>
        </w:tc>
      </w:tr>
      <w:tr w:rsidR="00EB239E" w:rsidRPr="005A46F5" w14:paraId="7F6E5991" w14:textId="77777777" w:rsidTr="00E417C7">
        <w:trPr>
          <w:trHeight w:val="296"/>
        </w:trPr>
        <w:tc>
          <w:tcPr>
            <w:tcW w:w="3081" w:type="dxa"/>
            <w:vMerge/>
            <w:vAlign w:val="center"/>
            <w:hideMark/>
          </w:tcPr>
          <w:p w14:paraId="006C3FAF"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53D3CD0D"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Jurídica</w:t>
            </w:r>
          </w:p>
        </w:tc>
      </w:tr>
      <w:tr w:rsidR="00EB239E" w:rsidRPr="005A46F5" w14:paraId="680FC690" w14:textId="77777777" w:rsidTr="00E417C7">
        <w:trPr>
          <w:trHeight w:val="296"/>
        </w:trPr>
        <w:tc>
          <w:tcPr>
            <w:tcW w:w="3081" w:type="dxa"/>
            <w:vMerge/>
            <w:vAlign w:val="center"/>
            <w:hideMark/>
          </w:tcPr>
          <w:p w14:paraId="476EFFEB"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085CB81C"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Talento Humano</w:t>
            </w:r>
          </w:p>
        </w:tc>
      </w:tr>
      <w:tr w:rsidR="00EB239E" w:rsidRPr="005A46F5" w14:paraId="4AF0E7F9" w14:textId="77777777" w:rsidTr="00E417C7">
        <w:trPr>
          <w:trHeight w:val="296"/>
        </w:trPr>
        <w:tc>
          <w:tcPr>
            <w:tcW w:w="3081" w:type="dxa"/>
            <w:vMerge/>
            <w:vAlign w:val="center"/>
            <w:hideMark/>
          </w:tcPr>
          <w:p w14:paraId="40416B96"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28C93B33"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Tecnologías de la Información</w:t>
            </w:r>
          </w:p>
        </w:tc>
      </w:tr>
      <w:tr w:rsidR="00EB239E" w:rsidRPr="005A46F5" w14:paraId="2556BFD7" w14:textId="77777777" w:rsidTr="00E417C7">
        <w:trPr>
          <w:trHeight w:val="296"/>
        </w:trPr>
        <w:tc>
          <w:tcPr>
            <w:tcW w:w="3081" w:type="dxa"/>
            <w:vMerge/>
            <w:vAlign w:val="center"/>
            <w:hideMark/>
          </w:tcPr>
          <w:p w14:paraId="17000A22"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7791898C" w14:textId="1A62AF2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w:t>
            </w:r>
            <w:r w:rsidR="00E546E4" w:rsidRPr="005A46F5">
              <w:rPr>
                <w:rFonts w:asciiTheme="minorBidi" w:hAnsiTheme="minorBidi" w:cstheme="minorBidi"/>
                <w:color w:val="000000"/>
                <w:sz w:val="22"/>
                <w:szCs w:val="22"/>
                <w:lang w:eastAsia="es-CO"/>
              </w:rPr>
              <w:t xml:space="preserve"> Compras y </w:t>
            </w:r>
            <w:r w:rsidRPr="005A46F5">
              <w:rPr>
                <w:rFonts w:asciiTheme="minorBidi" w:hAnsiTheme="minorBidi" w:cstheme="minorBidi"/>
                <w:color w:val="000000"/>
                <w:sz w:val="22"/>
                <w:szCs w:val="22"/>
                <w:lang w:eastAsia="es-CO"/>
              </w:rPr>
              <w:t>Contrataci</w:t>
            </w:r>
            <w:r w:rsidR="00E546E4" w:rsidRPr="005A46F5">
              <w:rPr>
                <w:rFonts w:asciiTheme="minorBidi" w:hAnsiTheme="minorBidi" w:cstheme="minorBidi"/>
                <w:color w:val="000000"/>
                <w:sz w:val="22"/>
                <w:szCs w:val="22"/>
                <w:lang w:eastAsia="es-CO"/>
              </w:rPr>
              <w:t>o</w:t>
            </w:r>
            <w:r w:rsidRPr="005A46F5">
              <w:rPr>
                <w:rFonts w:asciiTheme="minorBidi" w:hAnsiTheme="minorBidi" w:cstheme="minorBidi"/>
                <w:color w:val="000000"/>
                <w:sz w:val="22"/>
                <w:szCs w:val="22"/>
                <w:lang w:eastAsia="es-CO"/>
              </w:rPr>
              <w:t>n</w:t>
            </w:r>
            <w:r w:rsidR="00E546E4" w:rsidRPr="005A46F5">
              <w:rPr>
                <w:rFonts w:asciiTheme="minorBidi" w:hAnsiTheme="minorBidi" w:cstheme="minorBidi"/>
                <w:color w:val="000000"/>
                <w:sz w:val="22"/>
                <w:szCs w:val="22"/>
                <w:lang w:eastAsia="es-CO"/>
              </w:rPr>
              <w:t>es públicas</w:t>
            </w:r>
          </w:p>
        </w:tc>
      </w:tr>
      <w:tr w:rsidR="00EB239E" w:rsidRPr="005A46F5" w14:paraId="5A368B4E" w14:textId="77777777" w:rsidTr="00E417C7">
        <w:trPr>
          <w:trHeight w:val="296"/>
        </w:trPr>
        <w:tc>
          <w:tcPr>
            <w:tcW w:w="3081" w:type="dxa"/>
            <w:vMerge/>
            <w:vAlign w:val="center"/>
            <w:hideMark/>
          </w:tcPr>
          <w:p w14:paraId="0C0A57E0"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03D9EBC5"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de Seguridad y Salud en el trabajo</w:t>
            </w:r>
          </w:p>
        </w:tc>
      </w:tr>
      <w:tr w:rsidR="00EB239E" w:rsidRPr="005A46F5" w14:paraId="646A896B" w14:textId="77777777" w:rsidTr="00E417C7">
        <w:trPr>
          <w:trHeight w:val="296"/>
        </w:trPr>
        <w:tc>
          <w:tcPr>
            <w:tcW w:w="3081" w:type="dxa"/>
            <w:vMerge/>
            <w:vAlign w:val="center"/>
            <w:hideMark/>
          </w:tcPr>
          <w:p w14:paraId="798B05A6"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6564BB19"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Documental y de archivo</w:t>
            </w:r>
          </w:p>
        </w:tc>
      </w:tr>
      <w:tr w:rsidR="00EB239E" w:rsidRPr="005A46F5" w14:paraId="5FEC8743" w14:textId="77777777" w:rsidTr="00E417C7">
        <w:trPr>
          <w:trHeight w:val="296"/>
        </w:trPr>
        <w:tc>
          <w:tcPr>
            <w:tcW w:w="3081" w:type="dxa"/>
            <w:vMerge/>
            <w:vAlign w:val="center"/>
            <w:hideMark/>
          </w:tcPr>
          <w:p w14:paraId="6626B7D1"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7666C6FB"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Adquisición de Bienes Inmuebles</w:t>
            </w:r>
          </w:p>
        </w:tc>
      </w:tr>
      <w:tr w:rsidR="00EB239E" w:rsidRPr="005A46F5" w14:paraId="53E51161" w14:textId="77777777" w:rsidTr="00E417C7">
        <w:trPr>
          <w:trHeight w:val="296"/>
        </w:trPr>
        <w:tc>
          <w:tcPr>
            <w:tcW w:w="3081" w:type="dxa"/>
            <w:vMerge/>
            <w:vAlign w:val="center"/>
            <w:hideMark/>
          </w:tcPr>
          <w:p w14:paraId="100E0DC1"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0632549F"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 xml:space="preserve">Gestión de Investigaciones Disciplinarias </w:t>
            </w:r>
          </w:p>
        </w:tc>
      </w:tr>
      <w:tr w:rsidR="00EB239E" w:rsidRPr="005A46F5" w14:paraId="1826CC6C" w14:textId="77777777" w:rsidTr="00E417C7">
        <w:trPr>
          <w:trHeight w:val="296"/>
        </w:trPr>
        <w:tc>
          <w:tcPr>
            <w:tcW w:w="3081" w:type="dxa"/>
            <w:vMerge/>
            <w:vAlign w:val="center"/>
            <w:hideMark/>
          </w:tcPr>
          <w:p w14:paraId="15D8AA3B"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340753CE"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 xml:space="preserve">Gestión de Administración de Bienes </w:t>
            </w:r>
          </w:p>
        </w:tc>
      </w:tr>
      <w:tr w:rsidR="00EB239E" w:rsidRPr="005A46F5" w14:paraId="55A93DDE" w14:textId="77777777" w:rsidTr="00E417C7">
        <w:trPr>
          <w:trHeight w:val="296"/>
        </w:trPr>
        <w:tc>
          <w:tcPr>
            <w:tcW w:w="3081" w:type="dxa"/>
            <w:vMerge/>
            <w:vAlign w:val="center"/>
            <w:hideMark/>
          </w:tcPr>
          <w:p w14:paraId="237D02C2" w14:textId="77777777" w:rsidR="00EB239E" w:rsidRPr="005A46F5" w:rsidRDefault="00EB239E" w:rsidP="00EB239E">
            <w:pPr>
              <w:rPr>
                <w:rFonts w:asciiTheme="minorBidi" w:hAnsiTheme="minorBidi" w:cstheme="minorBidi"/>
                <w:color w:val="000000"/>
                <w:sz w:val="22"/>
                <w:szCs w:val="22"/>
                <w:lang w:eastAsia="es-CO"/>
              </w:rPr>
            </w:pPr>
          </w:p>
        </w:tc>
        <w:tc>
          <w:tcPr>
            <w:tcW w:w="5768" w:type="dxa"/>
            <w:shd w:val="clear" w:color="auto" w:fill="auto"/>
            <w:noWrap/>
            <w:vAlign w:val="center"/>
            <w:hideMark/>
          </w:tcPr>
          <w:p w14:paraId="0DDF96CF"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Gestión Información Sectorial</w:t>
            </w:r>
          </w:p>
        </w:tc>
      </w:tr>
      <w:tr w:rsidR="00EB239E" w:rsidRPr="005A46F5" w14:paraId="1E678872" w14:textId="77777777" w:rsidTr="00E417C7">
        <w:trPr>
          <w:trHeight w:val="296"/>
        </w:trPr>
        <w:tc>
          <w:tcPr>
            <w:tcW w:w="3081" w:type="dxa"/>
            <w:shd w:val="clear" w:color="auto" w:fill="auto"/>
            <w:vAlign w:val="center"/>
            <w:hideMark/>
          </w:tcPr>
          <w:p w14:paraId="58B7501A" w14:textId="77777777" w:rsidR="00EB239E" w:rsidRPr="005A46F5" w:rsidRDefault="00EB239E" w:rsidP="00EB239E">
            <w:pPr>
              <w:jc w:val="center"/>
              <w:rPr>
                <w:rFonts w:asciiTheme="minorBidi" w:hAnsiTheme="minorBidi" w:cstheme="minorBidi"/>
                <w:b/>
                <w:bCs/>
                <w:color w:val="000000"/>
                <w:sz w:val="22"/>
                <w:szCs w:val="22"/>
                <w:lang w:eastAsia="es-CO"/>
              </w:rPr>
            </w:pPr>
            <w:r w:rsidRPr="005A46F5">
              <w:rPr>
                <w:rFonts w:asciiTheme="minorBidi" w:hAnsiTheme="minorBidi" w:cstheme="minorBidi"/>
                <w:b/>
                <w:bCs/>
                <w:color w:val="000000"/>
                <w:sz w:val="22"/>
                <w:szCs w:val="22"/>
                <w:lang w:eastAsia="es-CO"/>
              </w:rPr>
              <w:t>Procesos de Evaluación</w:t>
            </w:r>
          </w:p>
        </w:tc>
        <w:tc>
          <w:tcPr>
            <w:tcW w:w="5768" w:type="dxa"/>
            <w:shd w:val="clear" w:color="auto" w:fill="auto"/>
            <w:noWrap/>
            <w:vAlign w:val="center"/>
            <w:hideMark/>
          </w:tcPr>
          <w:p w14:paraId="0B88E937" w14:textId="77777777" w:rsidR="00EB239E" w:rsidRPr="005A46F5" w:rsidRDefault="00EB239E" w:rsidP="00EB239E">
            <w:pPr>
              <w:rPr>
                <w:rFonts w:asciiTheme="minorBidi" w:hAnsiTheme="minorBidi" w:cstheme="minorBidi"/>
                <w:color w:val="000000"/>
                <w:sz w:val="22"/>
                <w:szCs w:val="22"/>
                <w:lang w:eastAsia="es-CO"/>
              </w:rPr>
            </w:pPr>
            <w:r w:rsidRPr="005A46F5">
              <w:rPr>
                <w:rFonts w:asciiTheme="minorBidi" w:hAnsiTheme="minorBidi" w:cstheme="minorBidi"/>
                <w:color w:val="000000"/>
                <w:sz w:val="22"/>
                <w:szCs w:val="22"/>
                <w:lang w:eastAsia="es-CO"/>
              </w:rPr>
              <w:t xml:space="preserve">Gestión de Evaluación y Asesoría al Sistema de Control Interno </w:t>
            </w:r>
          </w:p>
        </w:tc>
      </w:tr>
    </w:tbl>
    <w:p w14:paraId="42334C3A" w14:textId="77777777" w:rsidR="009A7097" w:rsidRDefault="005C5419" w:rsidP="00B04404">
      <w:pPr>
        <w:shd w:val="clear" w:color="auto" w:fill="3366CC"/>
        <w:jc w:val="center"/>
        <w:rPr>
          <w:rFonts w:asciiTheme="minorBidi" w:hAnsiTheme="minorBidi" w:cstheme="minorBidi"/>
          <w:i/>
          <w:iCs/>
          <w:color w:val="FFFFFF" w:themeColor="background1"/>
          <w:sz w:val="22"/>
          <w:szCs w:val="22"/>
          <w:lang w:eastAsia="en-US"/>
        </w:rPr>
      </w:pPr>
      <w:r w:rsidRPr="00EF4FDF">
        <w:rPr>
          <w:rFonts w:asciiTheme="minorBidi" w:hAnsiTheme="minorBidi" w:cstheme="minorBidi"/>
          <w:i/>
          <w:iCs/>
          <w:color w:val="FFFFFF" w:themeColor="background1"/>
          <w:sz w:val="22"/>
          <w:szCs w:val="22"/>
          <w:lang w:eastAsia="en-US"/>
        </w:rPr>
        <w:t>Tabla 1: Procesos Aeronáutica Civil</w:t>
      </w:r>
      <w:r w:rsidR="009A7097">
        <w:rPr>
          <w:rFonts w:asciiTheme="minorBidi" w:hAnsiTheme="minorBidi" w:cstheme="minorBidi"/>
          <w:i/>
          <w:iCs/>
          <w:color w:val="FFFFFF" w:themeColor="background1"/>
          <w:sz w:val="22"/>
          <w:szCs w:val="22"/>
          <w:lang w:eastAsia="en-US"/>
        </w:rPr>
        <w:t xml:space="preserve">      </w:t>
      </w:r>
    </w:p>
    <w:p w14:paraId="26457EF8" w14:textId="118D6707" w:rsidR="009A7097" w:rsidRPr="00EF4FDF" w:rsidRDefault="009A7097" w:rsidP="009A7097">
      <w:pPr>
        <w:shd w:val="clear" w:color="auto" w:fill="3366CC"/>
        <w:jc w:val="center"/>
        <w:rPr>
          <w:rFonts w:asciiTheme="minorBidi" w:hAnsiTheme="minorBidi" w:cstheme="minorBidi"/>
          <w:i/>
          <w:iCs/>
          <w:color w:val="FFFFFF" w:themeColor="background1"/>
          <w:sz w:val="22"/>
          <w:szCs w:val="22"/>
          <w:lang w:eastAsia="en-US"/>
        </w:rPr>
      </w:pPr>
      <w:r>
        <w:rPr>
          <w:rFonts w:asciiTheme="minorBidi" w:hAnsiTheme="minorBidi" w:cstheme="minorBidi"/>
          <w:i/>
          <w:iCs/>
          <w:color w:val="FFFFFF" w:themeColor="background1"/>
          <w:sz w:val="22"/>
          <w:szCs w:val="22"/>
          <w:lang w:eastAsia="en-US"/>
        </w:rPr>
        <w:t xml:space="preserve"> </w:t>
      </w:r>
      <w:r w:rsidRPr="009A7097">
        <w:rPr>
          <w:rFonts w:asciiTheme="minorBidi" w:hAnsiTheme="minorBidi" w:cstheme="minorBidi"/>
          <w:i/>
          <w:iCs/>
          <w:color w:val="FFFFFF" w:themeColor="background1"/>
          <w:sz w:val="16"/>
          <w:szCs w:val="16"/>
          <w:lang w:eastAsia="en-US"/>
        </w:rPr>
        <w:t>Fuente: Sistema Integrado de Gestión de Calidad</w:t>
      </w:r>
    </w:p>
    <w:p w14:paraId="135807DC" w14:textId="20152312" w:rsidR="00E24D59" w:rsidRDefault="00E24D59" w:rsidP="00072DE6">
      <w:pPr>
        <w:rPr>
          <w:rFonts w:asciiTheme="minorBidi" w:hAnsiTheme="minorBidi" w:cstheme="minorBidi"/>
          <w:sz w:val="22"/>
          <w:szCs w:val="22"/>
          <w:lang w:eastAsia="en-US"/>
        </w:rPr>
      </w:pPr>
    </w:p>
    <w:p w14:paraId="65EF1EA9" w14:textId="21783148" w:rsidR="005C5419" w:rsidRDefault="005C5419" w:rsidP="00072DE6">
      <w:pPr>
        <w:rPr>
          <w:rFonts w:asciiTheme="minorBidi" w:hAnsiTheme="minorBidi" w:cstheme="minorBidi"/>
          <w:sz w:val="22"/>
          <w:szCs w:val="22"/>
          <w:lang w:eastAsia="en-US"/>
        </w:rPr>
      </w:pPr>
    </w:p>
    <w:p w14:paraId="3D074C66" w14:textId="33108B2B" w:rsidR="003729C8" w:rsidRPr="005A2A9B" w:rsidRDefault="00181C19" w:rsidP="00016C97">
      <w:pPr>
        <w:jc w:val="both"/>
        <w:rPr>
          <w:rFonts w:asciiTheme="minorBidi" w:hAnsiTheme="minorBidi" w:cstheme="minorBidi"/>
          <w:lang w:eastAsia="en-US"/>
        </w:rPr>
      </w:pPr>
      <w:r w:rsidRPr="005A2A9B">
        <w:rPr>
          <w:rFonts w:asciiTheme="minorBidi" w:hAnsiTheme="minorBidi" w:cstheme="minorBidi"/>
          <w:lang w:eastAsia="en-US"/>
        </w:rPr>
        <w:t>En los anteriores procesos</w:t>
      </w:r>
      <w:r w:rsidR="00F027A9" w:rsidRPr="005A2A9B">
        <w:rPr>
          <w:rFonts w:asciiTheme="minorBidi" w:hAnsiTheme="minorBidi" w:cstheme="minorBidi"/>
          <w:lang w:eastAsia="en-US"/>
        </w:rPr>
        <w:t xml:space="preserve"> </w:t>
      </w:r>
      <w:r w:rsidRPr="005A2A9B">
        <w:rPr>
          <w:rFonts w:asciiTheme="minorBidi" w:hAnsiTheme="minorBidi" w:cstheme="minorBidi"/>
          <w:lang w:eastAsia="en-US"/>
        </w:rPr>
        <w:t xml:space="preserve">se identifican </w:t>
      </w:r>
      <w:r w:rsidR="00EA2F41" w:rsidRPr="005A2A9B">
        <w:rPr>
          <w:rFonts w:asciiTheme="minorBidi" w:hAnsiTheme="minorBidi" w:cstheme="minorBidi"/>
          <w:lang w:eastAsia="en-US"/>
        </w:rPr>
        <w:t>ochenta</w:t>
      </w:r>
      <w:r w:rsidR="00105BCD" w:rsidRPr="005A2A9B">
        <w:rPr>
          <w:rFonts w:asciiTheme="minorBidi" w:hAnsiTheme="minorBidi" w:cstheme="minorBidi"/>
          <w:lang w:eastAsia="en-US"/>
        </w:rPr>
        <w:t xml:space="preserve"> y </w:t>
      </w:r>
      <w:r w:rsidR="0075243B" w:rsidRPr="005A2A9B">
        <w:rPr>
          <w:rFonts w:asciiTheme="minorBidi" w:hAnsiTheme="minorBidi" w:cstheme="minorBidi"/>
          <w:lang w:eastAsia="en-US"/>
        </w:rPr>
        <w:t>cuatro</w:t>
      </w:r>
      <w:r w:rsidR="00105BCD" w:rsidRPr="005A2A9B">
        <w:rPr>
          <w:rFonts w:asciiTheme="minorBidi" w:hAnsiTheme="minorBidi" w:cstheme="minorBidi"/>
          <w:lang w:eastAsia="en-US"/>
        </w:rPr>
        <w:t xml:space="preserve"> </w:t>
      </w:r>
      <w:r w:rsidR="006458C0" w:rsidRPr="005A2A9B">
        <w:rPr>
          <w:rFonts w:asciiTheme="minorBidi" w:hAnsiTheme="minorBidi" w:cstheme="minorBidi"/>
          <w:lang w:eastAsia="en-US"/>
        </w:rPr>
        <w:t>(</w:t>
      </w:r>
      <w:r w:rsidR="00EA2F41" w:rsidRPr="005A2A9B">
        <w:rPr>
          <w:rFonts w:asciiTheme="minorBidi" w:hAnsiTheme="minorBidi" w:cstheme="minorBidi"/>
          <w:lang w:eastAsia="en-US"/>
        </w:rPr>
        <w:t>8</w:t>
      </w:r>
      <w:r w:rsidR="0075243B" w:rsidRPr="005A2A9B">
        <w:rPr>
          <w:rFonts w:asciiTheme="minorBidi" w:hAnsiTheme="minorBidi" w:cstheme="minorBidi"/>
          <w:lang w:eastAsia="en-US"/>
        </w:rPr>
        <w:t>4</w:t>
      </w:r>
      <w:r w:rsidR="006458C0" w:rsidRPr="005A2A9B">
        <w:rPr>
          <w:rFonts w:asciiTheme="minorBidi" w:hAnsiTheme="minorBidi" w:cstheme="minorBidi"/>
          <w:lang w:eastAsia="en-US"/>
        </w:rPr>
        <w:t>)</w:t>
      </w:r>
      <w:r w:rsidR="0046018B" w:rsidRPr="005A2A9B">
        <w:rPr>
          <w:rFonts w:asciiTheme="minorBidi" w:hAnsiTheme="minorBidi" w:cstheme="minorBidi"/>
          <w:lang w:eastAsia="en-US"/>
        </w:rPr>
        <w:t xml:space="preserve"> “proveedores</w:t>
      </w:r>
      <w:r w:rsidR="001E0863" w:rsidRPr="005A2A9B">
        <w:rPr>
          <w:rFonts w:asciiTheme="minorBidi" w:hAnsiTheme="minorBidi" w:cstheme="minorBidi"/>
          <w:lang w:eastAsia="en-US"/>
        </w:rPr>
        <w:t xml:space="preserve"> y</w:t>
      </w:r>
      <w:r w:rsidR="007979AD" w:rsidRPr="005A2A9B">
        <w:rPr>
          <w:rFonts w:asciiTheme="minorBidi" w:hAnsiTheme="minorBidi" w:cstheme="minorBidi"/>
          <w:lang w:eastAsia="en-US"/>
        </w:rPr>
        <w:t xml:space="preserve"> partes interesadas”</w:t>
      </w:r>
      <w:r w:rsidR="00F046D6" w:rsidRPr="005A2A9B">
        <w:rPr>
          <w:rFonts w:asciiTheme="minorBidi" w:hAnsiTheme="minorBidi" w:cstheme="minorBidi"/>
          <w:lang w:eastAsia="en-US"/>
        </w:rPr>
        <w:t xml:space="preserve"> y </w:t>
      </w:r>
      <w:r w:rsidR="006458C0" w:rsidRPr="005A2A9B">
        <w:rPr>
          <w:rFonts w:asciiTheme="minorBidi" w:hAnsiTheme="minorBidi" w:cstheme="minorBidi"/>
          <w:lang w:eastAsia="en-US"/>
        </w:rPr>
        <w:t xml:space="preserve">cincuenta y </w:t>
      </w:r>
      <w:r w:rsidR="0075243B" w:rsidRPr="005A2A9B">
        <w:rPr>
          <w:rFonts w:asciiTheme="minorBidi" w:hAnsiTheme="minorBidi" w:cstheme="minorBidi"/>
          <w:lang w:eastAsia="en-US"/>
        </w:rPr>
        <w:t>nueve</w:t>
      </w:r>
      <w:r w:rsidR="006458C0" w:rsidRPr="005A2A9B">
        <w:rPr>
          <w:rFonts w:asciiTheme="minorBidi" w:hAnsiTheme="minorBidi" w:cstheme="minorBidi"/>
          <w:lang w:eastAsia="en-US"/>
        </w:rPr>
        <w:t xml:space="preserve"> (</w:t>
      </w:r>
      <w:r w:rsidR="003729C8" w:rsidRPr="005A2A9B">
        <w:rPr>
          <w:rFonts w:asciiTheme="minorBidi" w:hAnsiTheme="minorBidi" w:cstheme="minorBidi"/>
          <w:lang w:eastAsia="en-US"/>
        </w:rPr>
        <w:t>5</w:t>
      </w:r>
      <w:r w:rsidR="0075243B" w:rsidRPr="005A2A9B">
        <w:rPr>
          <w:rFonts w:asciiTheme="minorBidi" w:hAnsiTheme="minorBidi" w:cstheme="minorBidi"/>
          <w:lang w:eastAsia="en-US"/>
        </w:rPr>
        <w:t>9</w:t>
      </w:r>
      <w:r w:rsidR="006458C0" w:rsidRPr="005A2A9B">
        <w:rPr>
          <w:rFonts w:asciiTheme="minorBidi" w:hAnsiTheme="minorBidi" w:cstheme="minorBidi"/>
          <w:lang w:eastAsia="en-US"/>
        </w:rPr>
        <w:t>)</w:t>
      </w:r>
      <w:r w:rsidR="003729C8" w:rsidRPr="005A2A9B">
        <w:rPr>
          <w:rFonts w:asciiTheme="minorBidi" w:hAnsiTheme="minorBidi" w:cstheme="minorBidi"/>
          <w:lang w:eastAsia="en-US"/>
        </w:rPr>
        <w:t xml:space="preserve"> “</w:t>
      </w:r>
      <w:r w:rsidR="001E0863" w:rsidRPr="005A2A9B">
        <w:rPr>
          <w:rFonts w:asciiTheme="minorBidi" w:hAnsiTheme="minorBidi" w:cstheme="minorBidi"/>
          <w:lang w:eastAsia="en-US"/>
        </w:rPr>
        <w:t>usuarios,</w:t>
      </w:r>
      <w:r w:rsidR="004D0F86" w:rsidRPr="005A2A9B">
        <w:rPr>
          <w:rFonts w:asciiTheme="minorBidi" w:hAnsiTheme="minorBidi" w:cstheme="minorBidi"/>
          <w:lang w:eastAsia="en-US"/>
        </w:rPr>
        <w:t xml:space="preserve"> </w:t>
      </w:r>
      <w:r w:rsidR="001E0863" w:rsidRPr="005A2A9B">
        <w:rPr>
          <w:rFonts w:asciiTheme="minorBidi" w:hAnsiTheme="minorBidi" w:cstheme="minorBidi"/>
          <w:lang w:eastAsia="en-US"/>
        </w:rPr>
        <w:t>clientes y partes interesadas”</w:t>
      </w:r>
      <w:r w:rsidR="00016C97" w:rsidRPr="005A2A9B">
        <w:rPr>
          <w:rFonts w:asciiTheme="minorBidi" w:hAnsiTheme="minorBidi" w:cstheme="minorBidi"/>
          <w:lang w:eastAsia="en-US"/>
        </w:rPr>
        <w:t>, con los cuales se interrelaciona la entidad a través de sus procesos</w:t>
      </w:r>
      <w:r w:rsidR="00DF4AFC" w:rsidRPr="005A2A9B">
        <w:rPr>
          <w:rFonts w:asciiTheme="minorBidi" w:hAnsiTheme="minorBidi" w:cstheme="minorBidi"/>
          <w:lang w:eastAsia="en-US"/>
        </w:rPr>
        <w:t>.</w:t>
      </w:r>
      <w:r w:rsidR="00016C97" w:rsidRPr="005A2A9B">
        <w:rPr>
          <w:rFonts w:asciiTheme="minorBidi" w:hAnsiTheme="minorBidi" w:cstheme="minorBidi"/>
          <w:lang w:eastAsia="en-US"/>
        </w:rPr>
        <w:t xml:space="preserve"> </w:t>
      </w:r>
    </w:p>
    <w:p w14:paraId="2BB65230" w14:textId="6C8FAFCD" w:rsidR="00E24D59" w:rsidRPr="005A2A9B" w:rsidRDefault="00E24D59" w:rsidP="00E24D59">
      <w:pPr>
        <w:jc w:val="both"/>
        <w:rPr>
          <w:rFonts w:asciiTheme="minorBidi" w:hAnsiTheme="minorBidi" w:cstheme="minorBidi"/>
        </w:rPr>
      </w:pPr>
    </w:p>
    <w:p w14:paraId="19E789E8" w14:textId="77777777" w:rsidR="00824360" w:rsidRPr="005A2A9B" w:rsidRDefault="006E316A" w:rsidP="00B602C2">
      <w:pPr>
        <w:jc w:val="both"/>
        <w:rPr>
          <w:rFonts w:asciiTheme="minorBidi" w:hAnsiTheme="minorBidi" w:cstheme="minorBidi"/>
          <w:lang w:eastAsia="en-US"/>
        </w:rPr>
      </w:pPr>
      <w:r w:rsidRPr="005A2A9B">
        <w:rPr>
          <w:rFonts w:asciiTheme="minorBidi" w:hAnsiTheme="minorBidi" w:cstheme="minorBidi"/>
        </w:rPr>
        <w:t xml:space="preserve">Los </w:t>
      </w:r>
      <w:r w:rsidRPr="005A2A9B">
        <w:rPr>
          <w:rFonts w:asciiTheme="minorBidi" w:hAnsiTheme="minorBidi" w:cstheme="minorBidi"/>
          <w:lang w:eastAsia="en-US"/>
        </w:rPr>
        <w:t xml:space="preserve">proveedores y partes </w:t>
      </w:r>
      <w:r w:rsidR="00D25236" w:rsidRPr="005A2A9B">
        <w:rPr>
          <w:rFonts w:asciiTheme="minorBidi" w:hAnsiTheme="minorBidi" w:cstheme="minorBidi"/>
          <w:lang w:eastAsia="en-US"/>
        </w:rPr>
        <w:t>interesadas</w:t>
      </w:r>
      <w:r w:rsidRPr="005A2A9B">
        <w:rPr>
          <w:rFonts w:asciiTheme="minorBidi" w:hAnsiTheme="minorBidi" w:cstheme="minorBidi"/>
          <w:lang w:eastAsia="en-US"/>
        </w:rPr>
        <w:t xml:space="preserve"> corresponden</w:t>
      </w:r>
      <w:r w:rsidR="00E04443" w:rsidRPr="005A2A9B">
        <w:rPr>
          <w:rFonts w:asciiTheme="minorBidi" w:hAnsiTheme="minorBidi" w:cstheme="minorBidi"/>
          <w:lang w:eastAsia="en-US"/>
        </w:rPr>
        <w:t xml:space="preserve"> a entidades, empresas, ciudadanos</w:t>
      </w:r>
      <w:r w:rsidR="00412AE1" w:rsidRPr="005A2A9B">
        <w:rPr>
          <w:rFonts w:asciiTheme="minorBidi" w:hAnsiTheme="minorBidi" w:cstheme="minorBidi"/>
          <w:lang w:eastAsia="en-US"/>
        </w:rPr>
        <w:t xml:space="preserve"> </w:t>
      </w:r>
      <w:r w:rsidR="00DF4AFC" w:rsidRPr="005A2A9B">
        <w:rPr>
          <w:rFonts w:asciiTheme="minorBidi" w:hAnsiTheme="minorBidi" w:cstheme="minorBidi"/>
          <w:lang w:eastAsia="en-US"/>
        </w:rPr>
        <w:t>y</w:t>
      </w:r>
      <w:r w:rsidR="00412AE1" w:rsidRPr="005A2A9B">
        <w:rPr>
          <w:rFonts w:asciiTheme="minorBidi" w:hAnsiTheme="minorBidi" w:cstheme="minorBidi"/>
          <w:lang w:eastAsia="en-US"/>
        </w:rPr>
        <w:t xml:space="preserve"> otros grupos de interés </w:t>
      </w:r>
      <w:r w:rsidR="0092073C" w:rsidRPr="005A2A9B">
        <w:rPr>
          <w:rFonts w:asciiTheme="minorBidi" w:hAnsiTheme="minorBidi" w:cstheme="minorBidi"/>
          <w:lang w:eastAsia="en-US"/>
        </w:rPr>
        <w:t>que suministran las entradas</w:t>
      </w:r>
      <w:r w:rsidR="00B602C2" w:rsidRPr="005A2A9B">
        <w:rPr>
          <w:rFonts w:asciiTheme="minorBidi" w:hAnsiTheme="minorBidi" w:cstheme="minorBidi"/>
          <w:lang w:eastAsia="en-US"/>
        </w:rPr>
        <w:t xml:space="preserve"> necesarias </w:t>
      </w:r>
      <w:r w:rsidR="00BB4AFA" w:rsidRPr="005A2A9B">
        <w:rPr>
          <w:rFonts w:asciiTheme="minorBidi" w:hAnsiTheme="minorBidi" w:cstheme="minorBidi"/>
          <w:lang w:eastAsia="en-US"/>
        </w:rPr>
        <w:t xml:space="preserve">o insumos </w:t>
      </w:r>
      <w:r w:rsidR="00B602C2" w:rsidRPr="005A2A9B">
        <w:rPr>
          <w:rFonts w:asciiTheme="minorBidi" w:hAnsiTheme="minorBidi" w:cstheme="minorBidi"/>
          <w:lang w:eastAsia="en-US"/>
        </w:rPr>
        <w:t xml:space="preserve">para llevar a cabo el desarrollo de cada una de las actividades </w:t>
      </w:r>
      <w:r w:rsidR="00D65D19" w:rsidRPr="005A2A9B">
        <w:rPr>
          <w:rFonts w:asciiTheme="minorBidi" w:hAnsiTheme="minorBidi" w:cstheme="minorBidi"/>
          <w:lang w:eastAsia="en-US"/>
        </w:rPr>
        <w:t>asociadas</w:t>
      </w:r>
      <w:r w:rsidR="00F027A9" w:rsidRPr="005A2A9B">
        <w:rPr>
          <w:rFonts w:asciiTheme="minorBidi" w:hAnsiTheme="minorBidi" w:cstheme="minorBidi"/>
          <w:lang w:eastAsia="en-US"/>
        </w:rPr>
        <w:t xml:space="preserve"> </w:t>
      </w:r>
      <w:r w:rsidR="00D65D19" w:rsidRPr="005A2A9B">
        <w:rPr>
          <w:rFonts w:asciiTheme="minorBidi" w:hAnsiTheme="minorBidi" w:cstheme="minorBidi"/>
          <w:lang w:eastAsia="en-US"/>
        </w:rPr>
        <w:t xml:space="preserve">al cumplimiento de sus funciones, misión, visión y </w:t>
      </w:r>
      <w:r w:rsidR="00F027A9" w:rsidRPr="005A2A9B">
        <w:rPr>
          <w:rFonts w:asciiTheme="minorBidi" w:hAnsiTheme="minorBidi" w:cstheme="minorBidi"/>
          <w:lang w:eastAsia="en-US"/>
        </w:rPr>
        <w:t>objetivos organizacionales</w:t>
      </w:r>
      <w:r w:rsidR="00BB4AFA" w:rsidRPr="005A2A9B">
        <w:rPr>
          <w:rFonts w:asciiTheme="minorBidi" w:hAnsiTheme="minorBidi" w:cstheme="minorBidi"/>
          <w:lang w:eastAsia="en-US"/>
        </w:rPr>
        <w:t>.</w:t>
      </w:r>
      <w:r w:rsidR="00FA6695" w:rsidRPr="005A2A9B">
        <w:rPr>
          <w:rFonts w:asciiTheme="minorBidi" w:hAnsiTheme="minorBidi" w:cstheme="minorBidi"/>
          <w:lang w:eastAsia="en-US"/>
        </w:rPr>
        <w:t xml:space="preserve"> </w:t>
      </w:r>
    </w:p>
    <w:p w14:paraId="08E44368" w14:textId="77777777" w:rsidR="00824360" w:rsidRPr="005A2A9B" w:rsidRDefault="00824360" w:rsidP="00B602C2">
      <w:pPr>
        <w:jc w:val="both"/>
        <w:rPr>
          <w:rFonts w:asciiTheme="minorBidi" w:hAnsiTheme="minorBidi" w:cstheme="minorBidi"/>
          <w:lang w:eastAsia="en-US"/>
        </w:rPr>
      </w:pPr>
    </w:p>
    <w:p w14:paraId="167A13B9" w14:textId="6067D2CA" w:rsidR="003C7DF1" w:rsidRPr="005A2A9B" w:rsidRDefault="00EB7404" w:rsidP="00494C16">
      <w:pPr>
        <w:jc w:val="both"/>
        <w:rPr>
          <w:rFonts w:asciiTheme="minorBidi" w:hAnsiTheme="minorBidi" w:cstheme="minorBidi"/>
          <w:lang w:eastAsia="en-US"/>
        </w:rPr>
      </w:pPr>
      <w:r w:rsidRPr="005A2A9B">
        <w:rPr>
          <w:rFonts w:asciiTheme="minorBidi" w:hAnsiTheme="minorBidi" w:cstheme="minorBidi"/>
          <w:lang w:eastAsia="en-US"/>
        </w:rPr>
        <w:t>L</w:t>
      </w:r>
      <w:r w:rsidR="00FA6695" w:rsidRPr="005A2A9B">
        <w:rPr>
          <w:rFonts w:asciiTheme="minorBidi" w:hAnsiTheme="minorBidi" w:cstheme="minorBidi"/>
          <w:lang w:eastAsia="en-US"/>
        </w:rPr>
        <w:t xml:space="preserve">os usuarios, clientes y partes interesadas, </w:t>
      </w:r>
      <w:r w:rsidR="00FF7268" w:rsidRPr="005A2A9B">
        <w:rPr>
          <w:rFonts w:asciiTheme="minorBidi" w:hAnsiTheme="minorBidi" w:cstheme="minorBidi"/>
          <w:lang w:eastAsia="en-US"/>
        </w:rPr>
        <w:t xml:space="preserve">son las entidades, empresas, ciudadanos y otros grupos de interés </w:t>
      </w:r>
      <w:r w:rsidR="008F690F" w:rsidRPr="005A2A9B">
        <w:rPr>
          <w:rFonts w:asciiTheme="minorBidi" w:hAnsiTheme="minorBidi" w:cstheme="minorBidi"/>
          <w:lang w:eastAsia="en-US"/>
        </w:rPr>
        <w:t>a quienes van dirigidos los servicios de la entidad</w:t>
      </w:r>
      <w:r w:rsidR="00B77BDE" w:rsidRPr="005A2A9B">
        <w:rPr>
          <w:rFonts w:asciiTheme="minorBidi" w:hAnsiTheme="minorBidi" w:cstheme="minorBidi"/>
          <w:lang w:eastAsia="en-US"/>
        </w:rPr>
        <w:t xml:space="preserve"> o </w:t>
      </w:r>
      <w:r w:rsidR="00AE1A70" w:rsidRPr="005A2A9B">
        <w:rPr>
          <w:rFonts w:asciiTheme="minorBidi" w:hAnsiTheme="minorBidi" w:cstheme="minorBidi"/>
          <w:lang w:eastAsia="en-US"/>
        </w:rPr>
        <w:t xml:space="preserve">quienes </w:t>
      </w:r>
      <w:r w:rsidR="00824360" w:rsidRPr="005A2A9B">
        <w:rPr>
          <w:rFonts w:asciiTheme="minorBidi" w:hAnsiTheme="minorBidi" w:cstheme="minorBidi"/>
          <w:lang w:eastAsia="en-US"/>
        </w:rPr>
        <w:t>reciben las salidas obtenidas como resultado de un proceso</w:t>
      </w:r>
      <w:r w:rsidR="00B77BDE" w:rsidRPr="005A2A9B">
        <w:rPr>
          <w:rFonts w:asciiTheme="minorBidi" w:hAnsiTheme="minorBidi" w:cstheme="minorBidi"/>
          <w:lang w:eastAsia="en-US"/>
        </w:rPr>
        <w:t>.</w:t>
      </w:r>
      <w:r w:rsidR="00AE1A70" w:rsidRPr="005A2A9B">
        <w:rPr>
          <w:rFonts w:asciiTheme="minorBidi" w:hAnsiTheme="minorBidi" w:cstheme="minorBidi"/>
          <w:lang w:eastAsia="en-US"/>
        </w:rPr>
        <w:t xml:space="preserve"> </w:t>
      </w:r>
    </w:p>
    <w:p w14:paraId="0A0E8B18" w14:textId="7161FDB8" w:rsidR="00494C16" w:rsidRPr="005A2A9B" w:rsidRDefault="00494C16" w:rsidP="00494C16">
      <w:pPr>
        <w:jc w:val="both"/>
        <w:rPr>
          <w:rFonts w:asciiTheme="minorBidi" w:hAnsiTheme="minorBidi" w:cstheme="minorBidi"/>
          <w:lang w:eastAsia="en-US"/>
        </w:rPr>
      </w:pPr>
    </w:p>
    <w:p w14:paraId="574F7F7E" w14:textId="1FDAE429" w:rsidR="00494C16" w:rsidRPr="005A2A9B" w:rsidRDefault="00494C16" w:rsidP="00494C16">
      <w:pPr>
        <w:jc w:val="both"/>
        <w:rPr>
          <w:rFonts w:asciiTheme="minorBidi" w:hAnsiTheme="minorBidi" w:cstheme="minorBidi"/>
          <w:lang w:eastAsia="en-US"/>
        </w:rPr>
      </w:pPr>
    </w:p>
    <w:p w14:paraId="2B6FB523" w14:textId="7784DB0D" w:rsidR="00494C16" w:rsidRPr="005A2A9B" w:rsidRDefault="00494C16" w:rsidP="00494C16">
      <w:pPr>
        <w:jc w:val="both"/>
        <w:rPr>
          <w:rFonts w:asciiTheme="minorBidi" w:hAnsiTheme="minorBidi" w:cstheme="minorBidi"/>
          <w:lang w:eastAsia="en-US"/>
        </w:rPr>
      </w:pPr>
    </w:p>
    <w:p w14:paraId="3ED46BAC" w14:textId="05425F47" w:rsidR="00494C16" w:rsidRDefault="00494C16" w:rsidP="00494C16">
      <w:pPr>
        <w:jc w:val="both"/>
        <w:rPr>
          <w:rFonts w:asciiTheme="minorBidi" w:hAnsiTheme="minorBidi" w:cstheme="minorBidi"/>
          <w:lang w:eastAsia="en-US"/>
        </w:rPr>
      </w:pPr>
    </w:p>
    <w:p w14:paraId="5E4DD865" w14:textId="77777777" w:rsidR="003E7387" w:rsidRPr="005A2A9B" w:rsidRDefault="003E7387" w:rsidP="00494C16">
      <w:pPr>
        <w:jc w:val="both"/>
        <w:rPr>
          <w:rFonts w:asciiTheme="minorBidi" w:hAnsiTheme="minorBidi" w:cstheme="minorBidi"/>
          <w:lang w:eastAsia="en-US"/>
        </w:rPr>
      </w:pPr>
    </w:p>
    <w:p w14:paraId="2FC26F2C" w14:textId="512FB4F0" w:rsidR="00494C16" w:rsidRPr="005A2A9B" w:rsidRDefault="00494C16" w:rsidP="00494C16">
      <w:pPr>
        <w:jc w:val="both"/>
        <w:rPr>
          <w:rFonts w:asciiTheme="minorBidi" w:hAnsiTheme="minorBidi" w:cstheme="minorBidi"/>
          <w:lang w:eastAsia="en-US"/>
        </w:rPr>
      </w:pPr>
    </w:p>
    <w:p w14:paraId="2E3D3FBE" w14:textId="4C2FC013" w:rsidR="00494C16" w:rsidRDefault="00494C16" w:rsidP="00494C16">
      <w:pPr>
        <w:jc w:val="both"/>
        <w:rPr>
          <w:rFonts w:asciiTheme="minorBidi" w:hAnsiTheme="minorBidi" w:cstheme="minorBidi"/>
          <w:lang w:eastAsia="en-US"/>
        </w:rPr>
      </w:pPr>
    </w:p>
    <w:p w14:paraId="5EE86853" w14:textId="14F726AD" w:rsidR="00B4611F" w:rsidRDefault="00B4611F" w:rsidP="00494C16">
      <w:pPr>
        <w:jc w:val="both"/>
        <w:rPr>
          <w:rFonts w:asciiTheme="minorBidi" w:hAnsiTheme="minorBidi" w:cstheme="minorBidi"/>
          <w:lang w:eastAsia="en-US"/>
        </w:rPr>
      </w:pPr>
    </w:p>
    <w:p w14:paraId="68936B40" w14:textId="7A865D20" w:rsidR="00B4611F" w:rsidRDefault="00B4611F" w:rsidP="00494C16">
      <w:pPr>
        <w:jc w:val="both"/>
        <w:rPr>
          <w:rFonts w:asciiTheme="minorBidi" w:hAnsiTheme="minorBidi" w:cstheme="minorBidi"/>
          <w:lang w:eastAsia="en-US"/>
        </w:rPr>
      </w:pPr>
    </w:p>
    <w:p w14:paraId="78E632AA" w14:textId="77777777" w:rsidR="008D3613" w:rsidRPr="005A2A9B" w:rsidRDefault="008D3613" w:rsidP="00494C16">
      <w:pPr>
        <w:jc w:val="both"/>
        <w:rPr>
          <w:rFonts w:asciiTheme="minorBidi" w:hAnsiTheme="minorBidi" w:cstheme="minorBidi"/>
          <w:lang w:eastAsia="en-US"/>
        </w:rPr>
      </w:pPr>
    </w:p>
    <w:p w14:paraId="209780BD" w14:textId="6F3289BB" w:rsidR="00494C16" w:rsidRPr="005A2A9B" w:rsidRDefault="00494C16" w:rsidP="00494C16">
      <w:pPr>
        <w:jc w:val="both"/>
        <w:rPr>
          <w:rFonts w:asciiTheme="minorBidi" w:hAnsiTheme="minorBidi" w:cstheme="minorBidi"/>
          <w:lang w:eastAsia="en-US"/>
        </w:rPr>
      </w:pPr>
    </w:p>
    <w:p w14:paraId="7B458216" w14:textId="77777777" w:rsidR="009369F1" w:rsidRDefault="009369F1" w:rsidP="00E24D59">
      <w:pPr>
        <w:jc w:val="both"/>
        <w:rPr>
          <w:rFonts w:ascii="Arial" w:hAnsi="Arial" w:cs="Arial"/>
        </w:rPr>
      </w:pPr>
    </w:p>
    <w:p w14:paraId="322B477C" w14:textId="6D7CD384" w:rsidR="00451252" w:rsidRDefault="007D676F" w:rsidP="00994C02">
      <w:pPr>
        <w:ind w:left="-284" w:hanging="142"/>
        <w:jc w:val="both"/>
        <w:rPr>
          <w:rFonts w:asciiTheme="minorBidi" w:hAnsiTheme="minorBidi" w:cstheme="minorBidi"/>
          <w:i/>
          <w:iCs/>
          <w:lang w:eastAsia="en-US"/>
        </w:rPr>
      </w:pPr>
      <w:r>
        <w:rPr>
          <w:rFonts w:asciiTheme="minorBidi" w:hAnsiTheme="minorBidi" w:cstheme="minorBidi"/>
          <w:i/>
          <w:iCs/>
          <w:noProof/>
          <w:lang w:eastAsia="en-US"/>
        </w:rPr>
        <mc:AlternateContent>
          <mc:Choice Requires="wps">
            <w:drawing>
              <wp:anchor distT="0" distB="0" distL="114300" distR="114300" simplePos="0" relativeHeight="251658240" behindDoc="0" locked="0" layoutInCell="1" allowOverlap="1" wp14:anchorId="17D27A5D" wp14:editId="08FEAC3A">
                <wp:simplePos x="0" y="0"/>
                <wp:positionH relativeFrom="column">
                  <wp:posOffset>-5715</wp:posOffset>
                </wp:positionH>
                <wp:positionV relativeFrom="paragraph">
                  <wp:posOffset>46193</wp:posOffset>
                </wp:positionV>
                <wp:extent cx="5762566" cy="297712"/>
                <wp:effectExtent l="0" t="0" r="10160" b="26670"/>
                <wp:wrapNone/>
                <wp:docPr id="11" name="Rectángulo 11"/>
                <wp:cNvGraphicFramePr/>
                <a:graphic xmlns:a="http://schemas.openxmlformats.org/drawingml/2006/main">
                  <a:graphicData uri="http://schemas.microsoft.com/office/word/2010/wordprocessingShape">
                    <wps:wsp>
                      <wps:cNvSpPr/>
                      <wps:spPr>
                        <a:xfrm>
                          <a:off x="0" y="0"/>
                          <a:ext cx="5762566" cy="297712"/>
                        </a:xfrm>
                        <a:prstGeom prst="rect">
                          <a:avLst/>
                        </a:prstGeom>
                      </wps:spPr>
                      <wps:style>
                        <a:lnRef idx="1">
                          <a:schemeClr val="accent5"/>
                        </a:lnRef>
                        <a:fillRef idx="3">
                          <a:schemeClr val="accent5"/>
                        </a:fillRef>
                        <a:effectRef idx="2">
                          <a:schemeClr val="accent5"/>
                        </a:effectRef>
                        <a:fontRef idx="minor">
                          <a:schemeClr val="lt1"/>
                        </a:fontRef>
                      </wps:style>
                      <wps:txbx>
                        <w:txbxContent>
                          <w:p w14:paraId="38DF02D7" w14:textId="644F8BF6" w:rsidR="006A6FAF" w:rsidRDefault="00326049" w:rsidP="00CD0642">
                            <w:pPr>
                              <w:jc w:val="center"/>
                            </w:pPr>
                            <w:r>
                              <w:rPr>
                                <w:rFonts w:asciiTheme="minorBidi" w:hAnsiTheme="minorBidi" w:cstheme="minorBidi"/>
                                <w:i/>
                                <w:iCs/>
                                <w:lang w:eastAsia="en-US"/>
                              </w:rPr>
                              <w:t>Tabla</w:t>
                            </w:r>
                            <w:r w:rsidR="006A6FAF">
                              <w:rPr>
                                <w:rFonts w:asciiTheme="minorBidi" w:hAnsiTheme="minorBidi" w:cstheme="minorBidi"/>
                                <w:i/>
                                <w:iCs/>
                                <w:lang w:eastAsia="en-US"/>
                              </w:rPr>
                              <w:t xml:space="preserve"> </w:t>
                            </w:r>
                            <w:r>
                              <w:rPr>
                                <w:rFonts w:asciiTheme="minorBidi" w:hAnsiTheme="minorBidi" w:cstheme="minorBidi"/>
                                <w:i/>
                                <w:iCs/>
                                <w:lang w:eastAsia="en-US"/>
                              </w:rPr>
                              <w:t>2</w:t>
                            </w:r>
                            <w:r w:rsidR="006A6FAF">
                              <w:rPr>
                                <w:rFonts w:asciiTheme="minorBidi" w:hAnsiTheme="minorBidi" w:cstheme="minorBidi"/>
                                <w:i/>
                                <w:iCs/>
                                <w:lang w:eastAsia="en-US"/>
                              </w:rPr>
                              <w:t xml:space="preserve">. </w:t>
                            </w:r>
                            <w:r w:rsidR="006A6FAF" w:rsidRPr="003C7DF1">
                              <w:rPr>
                                <w:rFonts w:asciiTheme="minorBidi" w:hAnsiTheme="minorBidi" w:cstheme="minorBidi"/>
                                <w:i/>
                                <w:iCs/>
                                <w:lang w:eastAsia="en-US"/>
                              </w:rPr>
                              <w:t>Proveedores y partes interesadas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7A5D" id="Rectángulo 11" o:spid="_x0000_s1026" style="position:absolute;left:0;text-align:left;margin-left:-.45pt;margin-top:3.65pt;width:453.7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" fillcolor="#4f7ac7 [3032]" strokecolor="#4472c4 [3208]" strokeweight=".5pt">
                <v:fill color2="#416fc3 [3176]" rotate="t" colors="0 #6083cb;.5 #3e70ca;1 #2e61ba" focus="100%" type="gradient">
                  <o:fill v:ext="view" type="gradientUnscaled"/>
                </v:fill>
                <v:textbox>
                  <w:txbxContent>
                    <w:p w14:paraId="38DF02D7" w14:textId="644F8BF6" w:rsidR="006A6FAF" w:rsidRDefault="00326049" w:rsidP="00CD0642">
                      <w:pPr>
                        <w:jc w:val="center"/>
                      </w:pPr>
                      <w:r>
                        <w:rPr>
                          <w:rFonts w:asciiTheme="minorBidi" w:hAnsiTheme="minorBidi" w:cstheme="minorBidi"/>
                          <w:i/>
                          <w:iCs/>
                          <w:lang w:eastAsia="en-US"/>
                        </w:rPr>
                        <w:t>Tabla</w:t>
                      </w:r>
                      <w:r w:rsidR="006A6FAF">
                        <w:rPr>
                          <w:rFonts w:asciiTheme="minorBidi" w:hAnsiTheme="minorBidi" w:cstheme="minorBidi"/>
                          <w:i/>
                          <w:iCs/>
                          <w:lang w:eastAsia="en-US"/>
                        </w:rPr>
                        <w:t xml:space="preserve"> </w:t>
                      </w:r>
                      <w:r>
                        <w:rPr>
                          <w:rFonts w:asciiTheme="minorBidi" w:hAnsiTheme="minorBidi" w:cstheme="minorBidi"/>
                          <w:i/>
                          <w:iCs/>
                          <w:lang w:eastAsia="en-US"/>
                        </w:rPr>
                        <w:t>2</w:t>
                      </w:r>
                      <w:r w:rsidR="006A6FAF">
                        <w:rPr>
                          <w:rFonts w:asciiTheme="minorBidi" w:hAnsiTheme="minorBidi" w:cstheme="minorBidi"/>
                          <w:i/>
                          <w:iCs/>
                          <w:lang w:eastAsia="en-US"/>
                        </w:rPr>
                        <w:t xml:space="preserve">. </w:t>
                      </w:r>
                      <w:r w:rsidR="006A6FAF" w:rsidRPr="003C7DF1">
                        <w:rPr>
                          <w:rFonts w:asciiTheme="minorBidi" w:hAnsiTheme="minorBidi" w:cstheme="minorBidi"/>
                          <w:i/>
                          <w:iCs/>
                          <w:lang w:eastAsia="en-US"/>
                        </w:rPr>
                        <w:t>Proveedores y partes interesadas</w:t>
                      </w:r>
                    </w:p>
                  </w:txbxContent>
                </v:textbox>
              </v:rect>
            </w:pict>
          </mc:Fallback>
        </mc:AlternateContent>
      </w:r>
    </w:p>
    <w:p w14:paraId="6CD8733A" w14:textId="46C95D00" w:rsidR="00451252" w:rsidRDefault="00451252" w:rsidP="00994C02">
      <w:pPr>
        <w:ind w:left="-284" w:hanging="142"/>
        <w:jc w:val="both"/>
        <w:rPr>
          <w:rFonts w:asciiTheme="minorBidi" w:hAnsiTheme="minorBidi" w:cstheme="minorBidi"/>
          <w:i/>
          <w:iCs/>
          <w:lang w:eastAsia="en-US"/>
        </w:rPr>
      </w:pPr>
    </w:p>
    <w:p w14:paraId="1CAFD00F" w14:textId="77777777" w:rsidR="00EE3889" w:rsidRDefault="00EE3889" w:rsidP="007D676F">
      <w:pPr>
        <w:ind w:left="720"/>
        <w:rPr>
          <w:rFonts w:asciiTheme="minorHAnsi" w:hAnsiTheme="minorHAnsi" w:cstheme="minorHAnsi"/>
          <w:i/>
          <w:iCs/>
          <w:sz w:val="18"/>
          <w:szCs w:val="18"/>
          <w:lang w:val="es-ES" w:eastAsia="en-US"/>
        </w:rPr>
        <w:sectPr w:rsidR="00EE3889" w:rsidSect="004C1B81">
          <w:headerReference w:type="default" r:id="rId12"/>
          <w:footerReference w:type="default" r:id="rId13"/>
          <w:type w:val="continuous"/>
          <w:pgSz w:w="12240" w:h="15840"/>
          <w:pgMar w:top="1417" w:right="1701" w:bottom="1417" w:left="1701" w:header="708" w:footer="708" w:gutter="0"/>
          <w:cols w:space="708"/>
          <w:docGrid w:linePitch="360"/>
        </w:sectPr>
      </w:pPr>
    </w:p>
    <w:tbl>
      <w:tblPr>
        <w:tblW w:w="5231" w:type="pct"/>
        <w:shd w:val="clear" w:color="auto" w:fill="DEEAF6" w:themeFill="accent1" w:themeFillTint="33"/>
        <w:tblCellMar>
          <w:left w:w="0" w:type="dxa"/>
          <w:right w:w="0" w:type="dxa"/>
        </w:tblCellMar>
        <w:tblLook w:val="0600" w:firstRow="0" w:lastRow="0" w:firstColumn="0" w:lastColumn="0" w:noHBand="1" w:noVBand="1"/>
      </w:tblPr>
      <w:tblGrid>
        <w:gridCol w:w="4253"/>
      </w:tblGrid>
      <w:tr w:rsidR="00516CF5" w:rsidRPr="00516CF5" w14:paraId="19100601"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9818675" w14:textId="008C2D3B"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Organización de Aviación Civil Internacional (OACI)</w:t>
            </w:r>
          </w:p>
        </w:tc>
      </w:tr>
      <w:tr w:rsidR="00516CF5" w:rsidRPr="00516CF5" w14:paraId="5735450E"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6C3237E"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Comisión Latinoamericana de Aviación Civil (CLAC)</w:t>
            </w:r>
          </w:p>
        </w:tc>
      </w:tr>
      <w:tr w:rsidR="00516CF5" w:rsidRPr="00915028" w14:paraId="7150F59E"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31A71157"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val="fr-FR" w:eastAsia="en-US"/>
              </w:rPr>
            </w:pPr>
            <w:r w:rsidRPr="00516CF5">
              <w:rPr>
                <w:rFonts w:asciiTheme="minorHAnsi" w:hAnsiTheme="minorHAnsi" w:cstheme="minorHAnsi"/>
                <w:sz w:val="18"/>
                <w:szCs w:val="18"/>
                <w:lang w:val="fr-FR" w:eastAsia="en-US"/>
              </w:rPr>
              <w:t>International Air Transport Association (IATA)</w:t>
            </w:r>
          </w:p>
        </w:tc>
      </w:tr>
      <w:tr w:rsidR="00516CF5" w:rsidRPr="00516CF5" w14:paraId="73736BD1"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2AD9753D"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Organización Marítima Internacional (OMI)</w:t>
            </w:r>
          </w:p>
        </w:tc>
      </w:tr>
      <w:tr w:rsidR="00516CF5" w:rsidRPr="00516CF5" w14:paraId="3ADC6004"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2DFC15C8"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Organismos Multilaterales de Aviación</w:t>
            </w:r>
          </w:p>
        </w:tc>
      </w:tr>
      <w:tr w:rsidR="00516CF5" w:rsidRPr="00516CF5" w14:paraId="756D7303"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335C426F"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Autoridades aeronáuticas de otros países</w:t>
            </w:r>
          </w:p>
        </w:tc>
      </w:tr>
      <w:tr w:rsidR="00516CF5" w:rsidRPr="00516CF5" w14:paraId="3CCBF671"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02E2405E"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Entidades de Control</w:t>
            </w:r>
          </w:p>
        </w:tc>
      </w:tr>
      <w:tr w:rsidR="00516CF5" w:rsidRPr="00516CF5" w14:paraId="3D196E7E"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77BA31E7"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Presidencia de la República</w:t>
            </w:r>
          </w:p>
        </w:tc>
      </w:tr>
      <w:tr w:rsidR="00516CF5" w:rsidRPr="00516CF5" w14:paraId="7C61284A"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3B0B01E"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Congreso de la República</w:t>
            </w:r>
          </w:p>
        </w:tc>
      </w:tr>
      <w:tr w:rsidR="00516CF5" w:rsidRPr="00516CF5" w14:paraId="365EDF1D"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009D875E"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Departamento Administrativo de la Función Pública (DAFP)</w:t>
            </w:r>
          </w:p>
        </w:tc>
      </w:tr>
      <w:tr w:rsidR="00516CF5" w:rsidRPr="00516CF5" w14:paraId="1B2592A9"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70A23DB1" w14:textId="739AD98A" w:rsidR="00516CF5" w:rsidRPr="00516CF5" w:rsidRDefault="00E85868" w:rsidP="002E2164">
            <w:pPr>
              <w:numPr>
                <w:ilvl w:val="0"/>
                <w:numId w:val="3"/>
              </w:numPr>
              <w:tabs>
                <w:tab w:val="clear" w:pos="720"/>
              </w:tabs>
              <w:ind w:left="284" w:hanging="142"/>
              <w:rPr>
                <w:rFonts w:asciiTheme="minorHAnsi" w:hAnsiTheme="minorHAnsi" w:cstheme="minorHAnsi"/>
                <w:sz w:val="18"/>
                <w:szCs w:val="18"/>
                <w:lang w:eastAsia="en-US"/>
              </w:rPr>
            </w:pPr>
            <w:r w:rsidRPr="00E85868">
              <w:rPr>
                <w:rFonts w:asciiTheme="minorHAnsi" w:hAnsiTheme="minorHAnsi" w:cstheme="minorHAnsi"/>
                <w:sz w:val="18"/>
                <w:szCs w:val="18"/>
                <w:lang w:val="es-ES" w:eastAsia="en-US"/>
              </w:rPr>
              <w:t>Departamento Nacional de Planeación (DNP)</w:t>
            </w:r>
          </w:p>
        </w:tc>
      </w:tr>
      <w:tr w:rsidR="00516CF5" w:rsidRPr="00516CF5" w14:paraId="175D15FF"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0B780B7B"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Comisión Nacional del Servicio Civil</w:t>
            </w:r>
          </w:p>
        </w:tc>
      </w:tr>
      <w:tr w:rsidR="00516CF5" w:rsidRPr="00516CF5" w14:paraId="61B68630"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62473B30"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Entidades Estatales y Territoriales</w:t>
            </w:r>
          </w:p>
        </w:tc>
      </w:tr>
      <w:tr w:rsidR="00516CF5" w:rsidRPr="00516CF5" w14:paraId="6215BE3C"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3246D2E7"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Empresas Sector Privado</w:t>
            </w:r>
          </w:p>
        </w:tc>
      </w:tr>
      <w:tr w:rsidR="00516CF5" w:rsidRPr="00516CF5" w14:paraId="03C67756"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772FE739"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Secretaria de Transparencia</w:t>
            </w:r>
          </w:p>
        </w:tc>
      </w:tr>
      <w:tr w:rsidR="00516CF5" w:rsidRPr="00516CF5" w14:paraId="06CAC17C"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6FDCDB02"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Secretarías de Planeación</w:t>
            </w:r>
          </w:p>
        </w:tc>
      </w:tr>
      <w:tr w:rsidR="00516CF5" w:rsidRPr="00516CF5" w14:paraId="1CF9AD15"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2B6D58F0"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Superintendencia de Notariado y Registro</w:t>
            </w:r>
          </w:p>
        </w:tc>
      </w:tr>
      <w:tr w:rsidR="00516CF5" w:rsidRPr="00516CF5" w14:paraId="71FE4526"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3171B374"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Archivo General de la Nación (AGN)</w:t>
            </w:r>
          </w:p>
        </w:tc>
      </w:tr>
      <w:tr w:rsidR="00516CF5" w:rsidRPr="00516CF5" w14:paraId="6C2971DA"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42AFC51B" w14:textId="3E6942C9"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Instituto Colombiano de Normas Técnicas (</w:t>
            </w:r>
            <w:r w:rsidR="00EE3889" w:rsidRPr="007D676F">
              <w:rPr>
                <w:rFonts w:asciiTheme="minorHAnsi" w:hAnsiTheme="minorHAnsi" w:cstheme="minorHAnsi"/>
                <w:sz w:val="18"/>
                <w:szCs w:val="18"/>
                <w:lang w:eastAsia="en-US"/>
              </w:rPr>
              <w:t>ICONTEC)</w:t>
            </w:r>
          </w:p>
        </w:tc>
      </w:tr>
      <w:tr w:rsidR="00516CF5" w:rsidRPr="00516CF5" w14:paraId="113ACA5C"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0D019842"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Ministerio de Transporte (Min transporte)</w:t>
            </w:r>
          </w:p>
        </w:tc>
      </w:tr>
      <w:tr w:rsidR="00516CF5" w:rsidRPr="00516CF5" w14:paraId="0901F264"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771EF9C"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Ministerio de Hacienda (Min hacienda)</w:t>
            </w:r>
          </w:p>
        </w:tc>
      </w:tr>
      <w:tr w:rsidR="00516CF5" w:rsidRPr="00516CF5" w14:paraId="20962350"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2ABC9B14" w14:textId="4F5D4F11"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 xml:space="preserve">Ministerio de </w:t>
            </w:r>
            <w:r w:rsidR="00EE3889" w:rsidRPr="007D676F">
              <w:rPr>
                <w:rFonts w:asciiTheme="minorHAnsi" w:hAnsiTheme="minorHAnsi" w:cstheme="minorHAnsi"/>
                <w:sz w:val="18"/>
                <w:szCs w:val="18"/>
                <w:lang w:val="es-ES" w:eastAsia="en-US"/>
              </w:rPr>
              <w:t>Educación</w:t>
            </w:r>
            <w:r w:rsidRPr="00516CF5">
              <w:rPr>
                <w:rFonts w:asciiTheme="minorHAnsi" w:hAnsiTheme="minorHAnsi" w:cstheme="minorHAnsi"/>
                <w:sz w:val="18"/>
                <w:szCs w:val="18"/>
                <w:lang w:val="es-ES" w:eastAsia="en-US"/>
              </w:rPr>
              <w:t xml:space="preserve"> (Min educación)</w:t>
            </w:r>
          </w:p>
        </w:tc>
      </w:tr>
      <w:tr w:rsidR="00516CF5" w:rsidRPr="00516CF5" w14:paraId="28E08013" w14:textId="77777777" w:rsidTr="007D676F">
        <w:trPr>
          <w:trHeight w:val="395"/>
        </w:trPr>
        <w:tc>
          <w:tcPr>
            <w:tcW w:w="5000" w:type="pct"/>
            <w:shd w:val="clear" w:color="auto" w:fill="DEEAF6" w:themeFill="accent1" w:themeFillTint="33"/>
            <w:tcMar>
              <w:top w:w="7" w:type="dxa"/>
              <w:left w:w="7" w:type="dxa"/>
              <w:bottom w:w="0" w:type="dxa"/>
              <w:right w:w="7" w:type="dxa"/>
            </w:tcMar>
            <w:vAlign w:val="center"/>
            <w:hideMark/>
          </w:tcPr>
          <w:p w14:paraId="3AD56DC2"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Ministerio de Tecnologías de la Información y las Comunicaciones (MinTIC)</w:t>
            </w:r>
          </w:p>
        </w:tc>
      </w:tr>
      <w:tr w:rsidR="00516CF5" w:rsidRPr="00516CF5" w14:paraId="15B81221"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479E0F26" w14:textId="531DE649"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Ministerio de Comercio, Industria y Turismo (</w:t>
            </w:r>
            <w:r w:rsidR="00EE3889" w:rsidRPr="007D676F">
              <w:rPr>
                <w:rFonts w:asciiTheme="minorHAnsi" w:hAnsiTheme="minorHAnsi" w:cstheme="minorHAnsi"/>
                <w:sz w:val="18"/>
                <w:szCs w:val="18"/>
                <w:lang w:eastAsia="en-US"/>
              </w:rPr>
              <w:t>Min comercio</w:t>
            </w:r>
            <w:r w:rsidRPr="00516CF5">
              <w:rPr>
                <w:rFonts w:asciiTheme="minorHAnsi" w:hAnsiTheme="minorHAnsi" w:cstheme="minorHAnsi"/>
                <w:sz w:val="18"/>
                <w:szCs w:val="18"/>
                <w:lang w:eastAsia="en-US"/>
              </w:rPr>
              <w:t>)</w:t>
            </w:r>
          </w:p>
        </w:tc>
      </w:tr>
      <w:tr w:rsidR="00516CF5" w:rsidRPr="00516CF5" w14:paraId="6FE9D8FF"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519C2FFD"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Ministerio de Relaciones Exteriores</w:t>
            </w:r>
          </w:p>
        </w:tc>
      </w:tr>
      <w:tr w:rsidR="00516CF5" w:rsidRPr="00516CF5" w14:paraId="3D7A5258"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7936918A"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Ministerio de Trabajo (Min trabajo)</w:t>
            </w:r>
          </w:p>
        </w:tc>
      </w:tr>
      <w:tr w:rsidR="00516CF5" w:rsidRPr="00516CF5" w14:paraId="127FFE64"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8B5D383"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Ministerio de Salud y Protección Social (Min salud)</w:t>
            </w:r>
          </w:p>
        </w:tc>
      </w:tr>
      <w:tr w:rsidR="00516CF5" w:rsidRPr="00516CF5" w14:paraId="199FD5D6"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534F05D6"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Ministerio del Interior</w:t>
            </w:r>
          </w:p>
        </w:tc>
      </w:tr>
      <w:tr w:rsidR="00516CF5" w:rsidRPr="00516CF5" w14:paraId="29560404" w14:textId="77777777" w:rsidTr="007D676F">
        <w:trPr>
          <w:trHeight w:val="395"/>
        </w:trPr>
        <w:tc>
          <w:tcPr>
            <w:tcW w:w="5000" w:type="pct"/>
            <w:shd w:val="clear" w:color="auto" w:fill="DEEAF6" w:themeFill="accent1" w:themeFillTint="33"/>
            <w:tcMar>
              <w:top w:w="7" w:type="dxa"/>
              <w:left w:w="7" w:type="dxa"/>
              <w:bottom w:w="0" w:type="dxa"/>
              <w:right w:w="7" w:type="dxa"/>
            </w:tcMar>
            <w:vAlign w:val="center"/>
            <w:hideMark/>
          </w:tcPr>
          <w:p w14:paraId="23DB2638"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Fuerza Pública - Fuerzas Militares (Ejército Nacional, Fuerza Aérea, Armada Nacional y la Policía Nacional)</w:t>
            </w:r>
          </w:p>
        </w:tc>
      </w:tr>
      <w:tr w:rsidR="00516CF5" w:rsidRPr="00516CF5" w14:paraId="5F78BAB1" w14:textId="77777777" w:rsidTr="007D676F">
        <w:trPr>
          <w:trHeight w:val="395"/>
        </w:trPr>
        <w:tc>
          <w:tcPr>
            <w:tcW w:w="5000" w:type="pct"/>
            <w:shd w:val="clear" w:color="auto" w:fill="DEEAF6" w:themeFill="accent1" w:themeFillTint="33"/>
            <w:tcMar>
              <w:top w:w="7" w:type="dxa"/>
              <w:left w:w="7" w:type="dxa"/>
              <w:bottom w:w="0" w:type="dxa"/>
              <w:right w:w="7" w:type="dxa"/>
            </w:tcMar>
            <w:vAlign w:val="center"/>
            <w:hideMark/>
          </w:tcPr>
          <w:p w14:paraId="63E4E6D7"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Fuerza Aérea - Centro Nacional de Recuperación de Personas (CNRP)</w:t>
            </w:r>
          </w:p>
        </w:tc>
      </w:tr>
      <w:tr w:rsidR="00516CF5" w:rsidRPr="00516CF5" w14:paraId="315F76D9" w14:textId="77777777" w:rsidTr="007D676F">
        <w:trPr>
          <w:trHeight w:val="395"/>
        </w:trPr>
        <w:tc>
          <w:tcPr>
            <w:tcW w:w="5000" w:type="pct"/>
            <w:shd w:val="clear" w:color="auto" w:fill="DEEAF6" w:themeFill="accent1" w:themeFillTint="33"/>
            <w:tcMar>
              <w:top w:w="7" w:type="dxa"/>
              <w:left w:w="7" w:type="dxa"/>
              <w:bottom w:w="0" w:type="dxa"/>
              <w:right w:w="7" w:type="dxa"/>
            </w:tcMar>
            <w:vAlign w:val="center"/>
            <w:hideMark/>
          </w:tcPr>
          <w:p w14:paraId="359F0A6B"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Unidad Nacional para la Gestión de Riesgos de Desastres (UNGRD)</w:t>
            </w:r>
          </w:p>
        </w:tc>
      </w:tr>
      <w:tr w:rsidR="00516CF5" w:rsidRPr="00516CF5" w14:paraId="7FB597FF"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365F43B7"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Agencia Nacional de Infraestructura (ANI)</w:t>
            </w:r>
          </w:p>
        </w:tc>
      </w:tr>
      <w:tr w:rsidR="00516CF5" w:rsidRPr="00516CF5" w14:paraId="15393E19" w14:textId="77777777" w:rsidTr="007D676F">
        <w:trPr>
          <w:trHeight w:val="395"/>
        </w:trPr>
        <w:tc>
          <w:tcPr>
            <w:tcW w:w="5000" w:type="pct"/>
            <w:shd w:val="clear" w:color="auto" w:fill="DEEAF6" w:themeFill="accent1" w:themeFillTint="33"/>
            <w:tcMar>
              <w:top w:w="7" w:type="dxa"/>
              <w:left w:w="7" w:type="dxa"/>
              <w:bottom w:w="0" w:type="dxa"/>
              <w:right w:w="7" w:type="dxa"/>
            </w:tcMar>
            <w:vAlign w:val="center"/>
            <w:hideMark/>
          </w:tcPr>
          <w:p w14:paraId="74950DA4"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Instituto de Hidrología, Meteorología y Estudios Ambientales (IDEAM)</w:t>
            </w:r>
          </w:p>
        </w:tc>
      </w:tr>
      <w:tr w:rsidR="00516CF5" w:rsidRPr="00516CF5" w14:paraId="10D34B35"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500FFFC0" w14:textId="6B0B0732"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 xml:space="preserve">Instituto Geográfico Agustín </w:t>
            </w:r>
            <w:r w:rsidR="00EE3889" w:rsidRPr="007D676F">
              <w:rPr>
                <w:rFonts w:asciiTheme="minorHAnsi" w:hAnsiTheme="minorHAnsi" w:cstheme="minorHAnsi"/>
                <w:sz w:val="18"/>
                <w:szCs w:val="18"/>
                <w:lang w:eastAsia="en-US"/>
              </w:rPr>
              <w:t>Codazzi (</w:t>
            </w:r>
            <w:r w:rsidRPr="00516CF5">
              <w:rPr>
                <w:rFonts w:asciiTheme="minorHAnsi" w:hAnsiTheme="minorHAnsi" w:cstheme="minorHAnsi"/>
                <w:sz w:val="18"/>
                <w:szCs w:val="18"/>
                <w:lang w:eastAsia="en-US"/>
              </w:rPr>
              <w:t>IGAC)</w:t>
            </w:r>
          </w:p>
        </w:tc>
      </w:tr>
      <w:tr w:rsidR="00516CF5" w:rsidRPr="00516CF5" w14:paraId="2F27E1DC"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4F8FDA8"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Dirección de Impuestos y Aduanas Nacionales (DIAN)</w:t>
            </w:r>
          </w:p>
        </w:tc>
      </w:tr>
      <w:tr w:rsidR="00516CF5" w:rsidRPr="00516CF5" w14:paraId="1D392C6A"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281087DF"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Servicio Geológico Colombiano (SGC)</w:t>
            </w:r>
          </w:p>
        </w:tc>
      </w:tr>
      <w:tr w:rsidR="00516CF5" w:rsidRPr="00516CF5" w14:paraId="2D548AC1"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35698D0A"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Alcaldías</w:t>
            </w:r>
          </w:p>
        </w:tc>
      </w:tr>
      <w:tr w:rsidR="00516CF5" w:rsidRPr="00516CF5" w14:paraId="24514824"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1F5BEAF4" w14:textId="5FEFA820"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val="es-ES" w:eastAsia="en-US"/>
              </w:rPr>
              <w:t xml:space="preserve">CTI - Cuerpo Técnico de Investigación y </w:t>
            </w:r>
            <w:r w:rsidR="00EE3889" w:rsidRPr="007D676F">
              <w:rPr>
                <w:rFonts w:asciiTheme="minorHAnsi" w:hAnsiTheme="minorHAnsi" w:cstheme="minorHAnsi"/>
                <w:sz w:val="18"/>
                <w:szCs w:val="18"/>
                <w:lang w:val="es-ES" w:eastAsia="en-US"/>
              </w:rPr>
              <w:t>Fiscalía</w:t>
            </w:r>
          </w:p>
        </w:tc>
      </w:tr>
      <w:tr w:rsidR="00516CF5" w:rsidRPr="00516CF5" w14:paraId="6237EB7A" w14:textId="77777777" w:rsidTr="007D676F">
        <w:trPr>
          <w:trHeight w:val="218"/>
        </w:trPr>
        <w:tc>
          <w:tcPr>
            <w:tcW w:w="5000" w:type="pct"/>
            <w:shd w:val="clear" w:color="auto" w:fill="DEEAF6" w:themeFill="accent1" w:themeFillTint="33"/>
            <w:tcMar>
              <w:top w:w="7" w:type="dxa"/>
              <w:left w:w="7" w:type="dxa"/>
              <w:bottom w:w="0" w:type="dxa"/>
              <w:right w:w="7" w:type="dxa"/>
            </w:tcMar>
            <w:vAlign w:val="center"/>
            <w:hideMark/>
          </w:tcPr>
          <w:p w14:paraId="5D495B14" w14:textId="77777777" w:rsidR="00516CF5" w:rsidRPr="00516CF5" w:rsidRDefault="00516CF5" w:rsidP="002E2164">
            <w:pPr>
              <w:numPr>
                <w:ilvl w:val="0"/>
                <w:numId w:val="3"/>
              </w:numPr>
              <w:tabs>
                <w:tab w:val="clear" w:pos="720"/>
              </w:tabs>
              <w:ind w:left="284" w:hanging="142"/>
              <w:rPr>
                <w:rFonts w:asciiTheme="minorHAnsi" w:hAnsiTheme="minorHAnsi" w:cstheme="minorHAnsi"/>
                <w:sz w:val="18"/>
                <w:szCs w:val="18"/>
                <w:lang w:eastAsia="en-US"/>
              </w:rPr>
            </w:pPr>
            <w:r w:rsidRPr="00516CF5">
              <w:rPr>
                <w:rFonts w:asciiTheme="minorHAnsi" w:hAnsiTheme="minorHAnsi" w:cstheme="minorHAnsi"/>
                <w:sz w:val="18"/>
                <w:szCs w:val="18"/>
                <w:lang w:eastAsia="en-US"/>
              </w:rPr>
              <w:t>Colombia Compra Eficiente</w:t>
            </w:r>
          </w:p>
        </w:tc>
      </w:tr>
      <w:tr w:rsidR="006B16B1" w:rsidRPr="006B16B1" w14:paraId="09E1EB84"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D4136D9"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ProColombia</w:t>
            </w:r>
          </w:p>
        </w:tc>
      </w:tr>
      <w:tr w:rsidR="006B16B1" w:rsidRPr="006B16B1" w14:paraId="2B2632F6"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B14E1C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Medios de Comunicación</w:t>
            </w:r>
          </w:p>
        </w:tc>
      </w:tr>
      <w:tr w:rsidR="006B16B1" w:rsidRPr="006B16B1" w14:paraId="3C1C239F"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737DCC8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Cortes, Tribunales, Juzgados Nacionales e Internacionales</w:t>
            </w:r>
          </w:p>
        </w:tc>
      </w:tr>
      <w:tr w:rsidR="006B16B1" w:rsidRPr="006B16B1" w14:paraId="7C025169"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1E8F56D1"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Despachos Judiciales y administrativos</w:t>
            </w:r>
          </w:p>
        </w:tc>
      </w:tr>
      <w:tr w:rsidR="006B16B1" w:rsidRPr="006B16B1" w14:paraId="39A6DD60" w14:textId="77777777" w:rsidTr="007D676F">
        <w:trPr>
          <w:trHeight w:val="461"/>
        </w:trPr>
        <w:tc>
          <w:tcPr>
            <w:tcW w:w="5000" w:type="pct"/>
            <w:shd w:val="clear" w:color="auto" w:fill="DEEAF6" w:themeFill="accent1" w:themeFillTint="33"/>
            <w:tcMar>
              <w:top w:w="8" w:type="dxa"/>
              <w:left w:w="8" w:type="dxa"/>
              <w:bottom w:w="0" w:type="dxa"/>
              <w:right w:w="8" w:type="dxa"/>
            </w:tcMar>
            <w:vAlign w:val="bottom"/>
            <w:hideMark/>
          </w:tcPr>
          <w:p w14:paraId="7FFA1FE7" w14:textId="6A6C8BC9"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 xml:space="preserve">Despachos de las diferentes entidades del sector </w:t>
            </w:r>
            <w:r w:rsidR="00C73E09" w:rsidRPr="007D676F">
              <w:rPr>
                <w:rFonts w:asciiTheme="minorHAnsi" w:hAnsiTheme="minorHAnsi" w:cstheme="minorHAnsi"/>
                <w:sz w:val="18"/>
                <w:szCs w:val="18"/>
                <w:lang w:val="es-ES" w:eastAsia="en-US"/>
              </w:rPr>
              <w:t>público</w:t>
            </w:r>
            <w:r w:rsidRPr="006B16B1">
              <w:rPr>
                <w:rFonts w:asciiTheme="minorHAnsi" w:hAnsiTheme="minorHAnsi" w:cstheme="minorHAnsi"/>
                <w:sz w:val="18"/>
                <w:szCs w:val="18"/>
                <w:lang w:val="es-ES" w:eastAsia="en-US"/>
              </w:rPr>
              <w:t xml:space="preserve"> y/o privado</w:t>
            </w:r>
          </w:p>
        </w:tc>
      </w:tr>
      <w:tr w:rsidR="006B16B1" w:rsidRPr="006B16B1" w14:paraId="5572628D"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51877A79"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Notarias</w:t>
            </w:r>
          </w:p>
        </w:tc>
      </w:tr>
      <w:tr w:rsidR="006B16B1" w:rsidRPr="006B16B1" w14:paraId="4B7BEF75"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0EE6E8C1"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Aerolíneas nacionales e internacionales</w:t>
            </w:r>
          </w:p>
        </w:tc>
      </w:tr>
      <w:tr w:rsidR="006B16B1" w:rsidRPr="006B16B1" w14:paraId="0BA24BF5"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6C9E2FF2"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Centros de Instrucción Aeronáutica</w:t>
            </w:r>
          </w:p>
        </w:tc>
      </w:tr>
      <w:tr w:rsidR="006B16B1" w:rsidRPr="006B16B1" w14:paraId="39083776"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6C489EFD"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Talleres aeronáuticos</w:t>
            </w:r>
          </w:p>
        </w:tc>
      </w:tr>
      <w:tr w:rsidR="006B16B1" w:rsidRPr="006B16B1" w14:paraId="5EAB865B"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0B4484E9"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Aeroclubes</w:t>
            </w:r>
          </w:p>
        </w:tc>
      </w:tr>
      <w:tr w:rsidR="006B16B1" w:rsidRPr="006B16B1" w14:paraId="545D3961"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754E353C"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Servicios de escala en aeropuerto</w:t>
            </w:r>
          </w:p>
        </w:tc>
      </w:tr>
      <w:tr w:rsidR="006B16B1" w:rsidRPr="006B16B1" w14:paraId="1CECFE14"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176F1E60"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Empresas de Trabajos Aéreos Especiales</w:t>
            </w:r>
          </w:p>
        </w:tc>
      </w:tr>
      <w:tr w:rsidR="006B16B1" w:rsidRPr="006B16B1" w14:paraId="73AEA505"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4ADBF764"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 xml:space="preserve">Propietarios y/o explotadores de aeródromos y aeronaves </w:t>
            </w:r>
          </w:p>
        </w:tc>
      </w:tr>
      <w:tr w:rsidR="006B16B1" w:rsidRPr="006B16B1" w14:paraId="5809E3BC"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0DFDAE0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Proveedores de Servicio (chárter)</w:t>
            </w:r>
          </w:p>
        </w:tc>
      </w:tr>
      <w:tr w:rsidR="006B16B1" w:rsidRPr="006B16B1" w14:paraId="6C44E5BE"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3F58039"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Concesionario explotador del aeropuerto</w:t>
            </w:r>
          </w:p>
        </w:tc>
      </w:tr>
      <w:tr w:rsidR="006B16B1" w:rsidRPr="006B16B1" w14:paraId="5981F932"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2A2E9E77"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Administradores de Aeropuertos</w:t>
            </w:r>
          </w:p>
        </w:tc>
      </w:tr>
      <w:tr w:rsidR="006B16B1" w:rsidRPr="006B16B1" w14:paraId="7AA182AD"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6A41D551"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Ciudadanía</w:t>
            </w:r>
          </w:p>
        </w:tc>
      </w:tr>
      <w:tr w:rsidR="006B16B1" w:rsidRPr="006B16B1" w14:paraId="4388CB20"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211F298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Usuarios y comunidades</w:t>
            </w:r>
          </w:p>
        </w:tc>
      </w:tr>
      <w:tr w:rsidR="006B16B1" w:rsidRPr="006B16B1" w14:paraId="14E827D3" w14:textId="77777777" w:rsidTr="007D676F">
        <w:trPr>
          <w:trHeight w:val="461"/>
        </w:trPr>
        <w:tc>
          <w:tcPr>
            <w:tcW w:w="5000" w:type="pct"/>
            <w:shd w:val="clear" w:color="auto" w:fill="DEEAF6" w:themeFill="accent1" w:themeFillTint="33"/>
            <w:tcMar>
              <w:top w:w="8" w:type="dxa"/>
              <w:left w:w="8" w:type="dxa"/>
              <w:bottom w:w="0" w:type="dxa"/>
              <w:right w:w="8" w:type="dxa"/>
            </w:tcMar>
            <w:vAlign w:val="bottom"/>
            <w:hideMark/>
          </w:tcPr>
          <w:p w14:paraId="2E552E90" w14:textId="45FE303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 xml:space="preserve">Personal </w:t>
            </w:r>
            <w:r w:rsidR="00C73E09" w:rsidRPr="007D676F">
              <w:rPr>
                <w:rFonts w:asciiTheme="minorHAnsi" w:hAnsiTheme="minorHAnsi" w:cstheme="minorHAnsi"/>
                <w:sz w:val="18"/>
                <w:szCs w:val="18"/>
                <w:lang w:val="es-ES" w:eastAsia="en-US"/>
              </w:rPr>
              <w:t>aeronáutico</w:t>
            </w:r>
            <w:r w:rsidRPr="006B16B1">
              <w:rPr>
                <w:rFonts w:asciiTheme="minorHAnsi" w:hAnsiTheme="minorHAnsi" w:cstheme="minorHAnsi"/>
                <w:sz w:val="18"/>
                <w:szCs w:val="18"/>
                <w:lang w:val="es-ES" w:eastAsia="en-US"/>
              </w:rPr>
              <w:t>: Pilotos, Copilotos, Despachadores Aéreos, Tripulación</w:t>
            </w:r>
          </w:p>
        </w:tc>
      </w:tr>
      <w:tr w:rsidR="006B16B1" w:rsidRPr="006B16B1" w14:paraId="7A5CFF22"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294C9781"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Persona Natural o Jurídica</w:t>
            </w:r>
          </w:p>
        </w:tc>
      </w:tr>
      <w:tr w:rsidR="006B16B1" w:rsidRPr="006B16B1" w14:paraId="1D8EBCB2"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5CB4C24C"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Médicos examinadores</w:t>
            </w:r>
          </w:p>
        </w:tc>
      </w:tr>
      <w:tr w:rsidR="006B16B1" w:rsidRPr="006B16B1" w14:paraId="2D607184" w14:textId="77777777" w:rsidTr="007D676F">
        <w:trPr>
          <w:trHeight w:val="214"/>
        </w:trPr>
        <w:tc>
          <w:tcPr>
            <w:tcW w:w="5000" w:type="pct"/>
            <w:shd w:val="clear" w:color="auto" w:fill="DEEAF6" w:themeFill="accent1" w:themeFillTint="33"/>
            <w:tcMar>
              <w:top w:w="8" w:type="dxa"/>
              <w:left w:w="8" w:type="dxa"/>
              <w:bottom w:w="0" w:type="dxa"/>
              <w:right w:w="8" w:type="dxa"/>
            </w:tcMar>
            <w:vAlign w:val="bottom"/>
            <w:hideMark/>
          </w:tcPr>
          <w:p w14:paraId="07E9BF6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Operadores, supervisores, instructores e inspectores de aviación civil</w:t>
            </w:r>
          </w:p>
        </w:tc>
      </w:tr>
      <w:tr w:rsidR="006B16B1" w:rsidRPr="006B16B1" w14:paraId="6D823C69" w14:textId="77777777" w:rsidTr="007D676F">
        <w:trPr>
          <w:trHeight w:val="241"/>
        </w:trPr>
        <w:tc>
          <w:tcPr>
            <w:tcW w:w="5000" w:type="pct"/>
            <w:shd w:val="clear" w:color="auto" w:fill="DEEAF6" w:themeFill="accent1" w:themeFillTint="33"/>
            <w:tcMar>
              <w:top w:w="8" w:type="dxa"/>
              <w:left w:w="8" w:type="dxa"/>
              <w:bottom w:w="0" w:type="dxa"/>
              <w:right w:w="8" w:type="dxa"/>
            </w:tcMar>
            <w:vAlign w:val="center"/>
            <w:hideMark/>
          </w:tcPr>
          <w:p w14:paraId="67EF970A"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Operadores privados</w:t>
            </w:r>
          </w:p>
        </w:tc>
      </w:tr>
      <w:tr w:rsidR="006B16B1" w:rsidRPr="006B16B1" w14:paraId="1E3BED4A"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85489EC"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Cámara de Comercio</w:t>
            </w:r>
          </w:p>
        </w:tc>
      </w:tr>
      <w:tr w:rsidR="006B16B1" w:rsidRPr="006B16B1" w14:paraId="4CF70199"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7C0AFF74"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Compañías Aseguradoras</w:t>
            </w:r>
          </w:p>
        </w:tc>
      </w:tr>
      <w:tr w:rsidR="006B16B1" w:rsidRPr="006B16B1" w14:paraId="4DA3E84E"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B05192F"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Entidades promotoras de la salud (EPS)</w:t>
            </w:r>
          </w:p>
        </w:tc>
      </w:tr>
      <w:tr w:rsidR="006B16B1" w:rsidRPr="006B16B1" w14:paraId="2808534C"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2413D613"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Administradores de riesgos laborales (ARL)</w:t>
            </w:r>
          </w:p>
        </w:tc>
      </w:tr>
      <w:tr w:rsidR="006B16B1" w:rsidRPr="006B16B1" w14:paraId="095AC907"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62704D85"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Cajas de compensación familiar</w:t>
            </w:r>
          </w:p>
        </w:tc>
      </w:tr>
      <w:tr w:rsidR="006B16B1" w:rsidRPr="006B16B1" w14:paraId="4E6A2BCD"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7ADEBF9F"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Docentes</w:t>
            </w:r>
          </w:p>
        </w:tc>
      </w:tr>
      <w:tr w:rsidR="006B16B1" w:rsidRPr="006B16B1" w14:paraId="78212DD6"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5A1F26D2"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Aspirantes - Estudiantes</w:t>
            </w:r>
          </w:p>
        </w:tc>
      </w:tr>
      <w:tr w:rsidR="006B16B1" w:rsidRPr="006B16B1" w14:paraId="0E83D5DB" w14:textId="77777777" w:rsidTr="007D676F">
        <w:trPr>
          <w:trHeight w:val="241"/>
        </w:trPr>
        <w:tc>
          <w:tcPr>
            <w:tcW w:w="5000" w:type="pct"/>
            <w:shd w:val="clear" w:color="auto" w:fill="DEEAF6" w:themeFill="accent1" w:themeFillTint="33"/>
            <w:tcMar>
              <w:top w:w="8" w:type="dxa"/>
              <w:left w:w="8" w:type="dxa"/>
              <w:bottom w:w="0" w:type="dxa"/>
              <w:right w:w="8" w:type="dxa"/>
            </w:tcMar>
            <w:vAlign w:val="center"/>
            <w:hideMark/>
          </w:tcPr>
          <w:p w14:paraId="2BE86BFF"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Instituciones o Entidades Educativas externas</w:t>
            </w:r>
          </w:p>
        </w:tc>
      </w:tr>
      <w:tr w:rsidR="006B16B1" w:rsidRPr="006B16B1" w14:paraId="5F2D2F0E"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72AFD938"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Grupos de Investigación</w:t>
            </w:r>
          </w:p>
        </w:tc>
      </w:tr>
      <w:tr w:rsidR="006B16B1" w:rsidRPr="006B16B1" w14:paraId="50C80EF9"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637313B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Proveedor del material bibliográfico</w:t>
            </w:r>
          </w:p>
        </w:tc>
      </w:tr>
      <w:tr w:rsidR="006B16B1" w:rsidRPr="006B16B1" w14:paraId="013E268B"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25F348D7"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Semilleros de Investigación</w:t>
            </w:r>
          </w:p>
        </w:tc>
      </w:tr>
      <w:tr w:rsidR="006B16B1" w:rsidRPr="006B16B1" w14:paraId="24C89434"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48594C15"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Escuela Superior de Administración Pública (ESAP)</w:t>
            </w:r>
          </w:p>
        </w:tc>
      </w:tr>
      <w:tr w:rsidR="006B16B1" w:rsidRPr="006B16B1" w14:paraId="61AFE2E9"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DEA5446"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Banco de la República</w:t>
            </w:r>
          </w:p>
        </w:tc>
      </w:tr>
      <w:tr w:rsidR="006B16B1" w:rsidRPr="006B16B1" w14:paraId="3F52D7E6"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33A0EA8C"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Entidades Crediticias (Bancos, Cooperativas)</w:t>
            </w:r>
          </w:p>
        </w:tc>
      </w:tr>
      <w:tr w:rsidR="006B16B1" w:rsidRPr="006B16B1" w14:paraId="4954E4AB"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683160A1"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val="es-ES" w:eastAsia="en-US"/>
              </w:rPr>
              <w:t>Empresas contratistas de soporte y fabricantes de SW y HW</w:t>
            </w:r>
          </w:p>
        </w:tc>
      </w:tr>
      <w:tr w:rsidR="006B16B1" w:rsidRPr="006B16B1" w14:paraId="094511BE" w14:textId="77777777" w:rsidTr="007D676F">
        <w:trPr>
          <w:trHeight w:val="241"/>
        </w:trPr>
        <w:tc>
          <w:tcPr>
            <w:tcW w:w="5000" w:type="pct"/>
            <w:shd w:val="clear" w:color="auto" w:fill="DEEAF6" w:themeFill="accent1" w:themeFillTint="33"/>
            <w:tcMar>
              <w:top w:w="8" w:type="dxa"/>
              <w:left w:w="8" w:type="dxa"/>
              <w:bottom w:w="0" w:type="dxa"/>
              <w:right w:w="8" w:type="dxa"/>
            </w:tcMar>
            <w:vAlign w:val="bottom"/>
            <w:hideMark/>
          </w:tcPr>
          <w:p w14:paraId="58D54857" w14:textId="77777777" w:rsidR="006B16B1" w:rsidRPr="006B16B1" w:rsidRDefault="006B16B1" w:rsidP="002E2164">
            <w:pPr>
              <w:numPr>
                <w:ilvl w:val="0"/>
                <w:numId w:val="4"/>
              </w:numPr>
              <w:tabs>
                <w:tab w:val="clear" w:pos="720"/>
              </w:tabs>
              <w:ind w:left="284" w:hanging="142"/>
              <w:jc w:val="both"/>
              <w:rPr>
                <w:rFonts w:asciiTheme="minorHAnsi" w:hAnsiTheme="minorHAnsi" w:cstheme="minorHAnsi"/>
                <w:sz w:val="18"/>
                <w:szCs w:val="18"/>
                <w:lang w:eastAsia="en-US"/>
              </w:rPr>
            </w:pPr>
            <w:r w:rsidRPr="006B16B1">
              <w:rPr>
                <w:rFonts w:asciiTheme="minorHAnsi" w:hAnsiTheme="minorHAnsi" w:cstheme="minorHAnsi"/>
                <w:sz w:val="18"/>
                <w:szCs w:val="18"/>
                <w:lang w:eastAsia="en-US"/>
              </w:rPr>
              <w:t>Funcionarios y contratistas Aerocivil</w:t>
            </w:r>
          </w:p>
        </w:tc>
      </w:tr>
    </w:tbl>
    <w:p w14:paraId="6B5B0D11" w14:textId="77777777" w:rsidR="00B77BDE" w:rsidRDefault="00B77BDE" w:rsidP="00B77BDE">
      <w:pPr>
        <w:jc w:val="both"/>
        <w:rPr>
          <w:rFonts w:asciiTheme="minorBidi" w:hAnsiTheme="minorBidi" w:cstheme="minorBidi"/>
          <w:i/>
          <w:iCs/>
          <w:lang w:eastAsia="en-US"/>
        </w:rPr>
      </w:pPr>
    </w:p>
    <w:p w14:paraId="2B972595" w14:textId="45EB34F2" w:rsidR="00CA4DA4" w:rsidRDefault="00CA4DA4" w:rsidP="00B77BDE">
      <w:pPr>
        <w:jc w:val="both"/>
        <w:rPr>
          <w:rFonts w:asciiTheme="minorBidi" w:hAnsiTheme="minorBidi" w:cstheme="minorBidi"/>
          <w:i/>
          <w:iCs/>
          <w:lang w:eastAsia="en-US"/>
        </w:rPr>
        <w:sectPr w:rsidR="00CA4DA4" w:rsidSect="00EE3889">
          <w:type w:val="continuous"/>
          <w:pgSz w:w="12240" w:h="15840"/>
          <w:pgMar w:top="1417" w:right="1701" w:bottom="1417" w:left="1701" w:header="708" w:footer="708" w:gutter="0"/>
          <w:cols w:num="2" w:space="708"/>
          <w:docGrid w:linePitch="360"/>
        </w:sectPr>
      </w:pPr>
    </w:p>
    <w:p w14:paraId="76A7065C" w14:textId="77777777" w:rsidR="007D676F" w:rsidRDefault="007D676F" w:rsidP="00B77BDE">
      <w:pPr>
        <w:rPr>
          <w:rFonts w:ascii="Calibri" w:hAnsi="Calibri" w:cs="Calibri"/>
          <w:color w:val="000000"/>
          <w:sz w:val="22"/>
          <w:szCs w:val="22"/>
          <w:lang w:eastAsia="es-CO"/>
        </w:rPr>
      </w:pPr>
    </w:p>
    <w:p w14:paraId="47040949" w14:textId="5DE6B47D" w:rsidR="00EF4FDF" w:rsidRDefault="00EF4FDF" w:rsidP="00B77BDE">
      <w:pPr>
        <w:rPr>
          <w:rFonts w:ascii="Calibri" w:hAnsi="Calibri" w:cs="Calibri"/>
          <w:color w:val="000000"/>
          <w:sz w:val="22"/>
          <w:szCs w:val="22"/>
          <w:lang w:eastAsia="es-CO"/>
        </w:rPr>
        <w:sectPr w:rsidR="00EF4FDF" w:rsidSect="004C1B81">
          <w:type w:val="continuous"/>
          <w:pgSz w:w="12240" w:h="15840"/>
          <w:pgMar w:top="1417" w:right="1701" w:bottom="1417" w:left="1701" w:header="708" w:footer="708" w:gutter="0"/>
          <w:cols w:space="708"/>
          <w:docGrid w:linePitch="360"/>
        </w:sectPr>
      </w:pPr>
    </w:p>
    <w:p w14:paraId="3C1FEA9D" w14:textId="77777777" w:rsidR="00A173BA" w:rsidRDefault="00A173BA" w:rsidP="00E24D59">
      <w:pPr>
        <w:jc w:val="both"/>
        <w:rPr>
          <w:rFonts w:ascii="Arial" w:hAnsi="Arial" w:cs="Arial"/>
        </w:rPr>
      </w:pPr>
    </w:p>
    <w:p w14:paraId="3A7885E6" w14:textId="77777777" w:rsidR="00CE2748" w:rsidRDefault="00CE2748" w:rsidP="00E24D59">
      <w:pPr>
        <w:jc w:val="both"/>
        <w:rPr>
          <w:rFonts w:ascii="Arial" w:hAnsi="Arial" w:cs="Arial"/>
        </w:rPr>
      </w:pPr>
    </w:p>
    <w:p w14:paraId="266C5DD3" w14:textId="77777777" w:rsidR="003B3A2A" w:rsidRDefault="003B3A2A" w:rsidP="00DB2388">
      <w:pPr>
        <w:jc w:val="both"/>
        <w:rPr>
          <w:rFonts w:ascii="Arial" w:hAnsi="Arial" w:cs="Arial"/>
        </w:rPr>
      </w:pPr>
    </w:p>
    <w:p w14:paraId="552BE8D7" w14:textId="77777777" w:rsidR="00E62D0A" w:rsidRDefault="00E62D0A" w:rsidP="00DB2388">
      <w:pPr>
        <w:jc w:val="both"/>
        <w:rPr>
          <w:rFonts w:ascii="Arial" w:hAnsi="Arial" w:cs="Arial"/>
        </w:rPr>
      </w:pPr>
    </w:p>
    <w:p w14:paraId="71AF004B" w14:textId="26583BCC" w:rsidR="00F717D8" w:rsidRDefault="00C73E09" w:rsidP="00DB2388">
      <w:pPr>
        <w:jc w:val="both"/>
        <w:rPr>
          <w:rFonts w:ascii="Arial" w:hAnsi="Arial" w:cs="Arial"/>
          <w:lang w:val="es-ES"/>
        </w:rPr>
        <w:sectPr w:rsidR="00F717D8" w:rsidSect="004C1B81">
          <w:type w:val="continuous"/>
          <w:pgSz w:w="12240" w:h="15840"/>
          <w:pgMar w:top="1417" w:right="1701" w:bottom="1417" w:left="1701" w:header="708" w:footer="708" w:gutter="0"/>
          <w:cols w:space="708"/>
          <w:docGrid w:linePitch="360"/>
        </w:sectPr>
      </w:pPr>
      <w:r>
        <w:rPr>
          <w:rFonts w:asciiTheme="minorBidi" w:hAnsiTheme="minorBidi" w:cstheme="minorBidi"/>
          <w:i/>
          <w:iCs/>
          <w:noProof/>
          <w:lang w:eastAsia="en-US"/>
        </w:rPr>
        <mc:AlternateContent>
          <mc:Choice Requires="wps">
            <w:drawing>
              <wp:anchor distT="0" distB="0" distL="114300" distR="114300" simplePos="0" relativeHeight="251659264" behindDoc="0" locked="0" layoutInCell="1" allowOverlap="1" wp14:anchorId="5A8DD88D" wp14:editId="7ABABF63">
                <wp:simplePos x="0" y="0"/>
                <wp:positionH relativeFrom="margin">
                  <wp:posOffset>0</wp:posOffset>
                </wp:positionH>
                <wp:positionV relativeFrom="paragraph">
                  <wp:posOffset>46193</wp:posOffset>
                </wp:positionV>
                <wp:extent cx="5901070" cy="297180"/>
                <wp:effectExtent l="0" t="0" r="23495" b="26670"/>
                <wp:wrapNone/>
                <wp:docPr id="15" name="Rectángulo 15"/>
                <wp:cNvGraphicFramePr/>
                <a:graphic xmlns:a="http://schemas.openxmlformats.org/drawingml/2006/main">
                  <a:graphicData uri="http://schemas.microsoft.com/office/word/2010/wordprocessingShape">
                    <wps:wsp>
                      <wps:cNvSpPr/>
                      <wps:spPr>
                        <a:xfrm>
                          <a:off x="0" y="0"/>
                          <a:ext cx="5901070" cy="297180"/>
                        </a:xfrm>
                        <a:prstGeom prst="rect">
                          <a:avLst/>
                        </a:prstGeom>
                      </wps:spPr>
                      <wps:style>
                        <a:lnRef idx="1">
                          <a:schemeClr val="accent5"/>
                        </a:lnRef>
                        <a:fillRef idx="3">
                          <a:schemeClr val="accent5"/>
                        </a:fillRef>
                        <a:effectRef idx="2">
                          <a:schemeClr val="accent5"/>
                        </a:effectRef>
                        <a:fontRef idx="minor">
                          <a:schemeClr val="lt1"/>
                        </a:fontRef>
                      </wps:style>
                      <wps:txbx>
                        <w:txbxContent>
                          <w:p w14:paraId="4DE63773" w14:textId="065BCAAA" w:rsidR="006A6FAF" w:rsidRPr="00EF4FDF" w:rsidRDefault="00326049" w:rsidP="00C73E09">
                            <w:pPr>
                              <w:jc w:val="center"/>
                              <w:rPr>
                                <w:i/>
                                <w:iCs/>
                              </w:rPr>
                            </w:pPr>
                            <w:r>
                              <w:rPr>
                                <w:rFonts w:asciiTheme="minorBidi" w:hAnsiTheme="minorBidi" w:cstheme="minorBidi"/>
                                <w:i/>
                                <w:iCs/>
                                <w:lang w:eastAsia="en-US"/>
                              </w:rPr>
                              <w:t>Tabla 3</w:t>
                            </w:r>
                            <w:r w:rsidR="006A6FAF" w:rsidRPr="00EF4FDF">
                              <w:rPr>
                                <w:rFonts w:asciiTheme="minorBidi" w:hAnsiTheme="minorBidi" w:cstheme="minorBidi"/>
                                <w:i/>
                                <w:iCs/>
                                <w:lang w:eastAsia="en-US"/>
                              </w:rPr>
                              <w:t>. Usuarios, clientes y partes interesadas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DD88D" id="Rectángulo 15" o:spid="_x0000_s1027" style="position:absolute;left:0;text-align:left;margin-left:0;margin-top:3.65pt;width:464.65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" fillcolor="#4f7ac7 [3032]" strokecolor="#4472c4 [3208]" strokeweight=".5pt">
                <v:fill color2="#416fc3 [3176]" rotate="t" colors="0 #6083cb;.5 #3e70ca;1 #2e61ba" focus="100%" type="gradient">
                  <o:fill v:ext="view" type="gradientUnscaled"/>
                </v:fill>
                <v:textbox>
                  <w:txbxContent>
                    <w:p w14:paraId="4DE63773" w14:textId="065BCAAA" w:rsidR="006A6FAF" w:rsidRPr="00EF4FDF" w:rsidRDefault="00326049" w:rsidP="00C73E09">
                      <w:pPr>
                        <w:jc w:val="center"/>
                        <w:rPr>
                          <w:i/>
                          <w:iCs/>
                        </w:rPr>
                      </w:pPr>
                      <w:r>
                        <w:rPr>
                          <w:rFonts w:asciiTheme="minorBidi" w:hAnsiTheme="minorBidi" w:cstheme="minorBidi"/>
                          <w:i/>
                          <w:iCs/>
                          <w:lang w:eastAsia="en-US"/>
                        </w:rPr>
                        <w:t>Tabla 3</w:t>
                      </w:r>
                      <w:r w:rsidR="006A6FAF" w:rsidRPr="00EF4FDF">
                        <w:rPr>
                          <w:rFonts w:asciiTheme="minorBidi" w:hAnsiTheme="minorBidi" w:cstheme="minorBidi"/>
                          <w:i/>
                          <w:iCs/>
                          <w:lang w:eastAsia="en-US"/>
                        </w:rPr>
                        <w:t>. Usuarios, clientes y partes interesadas</w:t>
                      </w:r>
                    </w:p>
                  </w:txbxContent>
                </v:textbox>
                <w10:wrap anchorx="margin"/>
              </v:rect>
            </w:pict>
          </mc:Fallback>
        </mc:AlternateContent>
      </w:r>
    </w:p>
    <w:p w14:paraId="7EB7F53F" w14:textId="764EA875" w:rsidR="00F717D8" w:rsidRDefault="00F717D8" w:rsidP="00E24D59">
      <w:pPr>
        <w:jc w:val="both"/>
        <w:rPr>
          <w:rFonts w:ascii="Arial" w:hAnsi="Arial" w:cs="Arial"/>
        </w:rPr>
        <w:sectPr w:rsidR="00F717D8" w:rsidSect="00F717D8">
          <w:type w:val="continuous"/>
          <w:pgSz w:w="12240" w:h="15840"/>
          <w:pgMar w:top="1417" w:right="1701" w:bottom="1417" w:left="1701" w:header="708" w:footer="708" w:gutter="0"/>
          <w:cols w:num="2" w:space="708"/>
          <w:docGrid w:linePitch="360"/>
        </w:sectPr>
      </w:pPr>
    </w:p>
    <w:tbl>
      <w:tblPr>
        <w:tblW w:w="5579" w:type="pct"/>
        <w:shd w:val="clear" w:color="auto" w:fill="DEEAF6" w:themeFill="accent1" w:themeFillTint="33"/>
        <w:tblCellMar>
          <w:left w:w="0" w:type="dxa"/>
          <w:right w:w="0" w:type="dxa"/>
        </w:tblCellMar>
        <w:tblLook w:val="0600" w:firstRow="0" w:lastRow="0" w:firstColumn="0" w:lastColumn="0" w:noHBand="1" w:noVBand="1"/>
      </w:tblPr>
      <w:tblGrid>
        <w:gridCol w:w="4395"/>
        <w:gridCol w:w="141"/>
      </w:tblGrid>
      <w:tr w:rsidR="00DB2388" w:rsidRPr="00DB2388" w14:paraId="2B8A3EF0"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3D9F83A6"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Organización de Aviación Civil Internacional (OACI)</w:t>
            </w:r>
          </w:p>
        </w:tc>
      </w:tr>
      <w:tr w:rsidR="00DB2388" w:rsidRPr="00DB2388" w14:paraId="3A1B107F"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719D4989"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Comisión Latinoamericana de Aviación Civil (CLAC)</w:t>
            </w:r>
          </w:p>
        </w:tc>
      </w:tr>
      <w:tr w:rsidR="00DB2388" w:rsidRPr="00915028" w14:paraId="375FC1FB"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3B549833" w14:textId="77777777" w:rsidR="00DB2388" w:rsidRPr="00DB2388" w:rsidRDefault="00DB2388" w:rsidP="002E2164">
            <w:pPr>
              <w:pStyle w:val="Prrafodelista"/>
              <w:numPr>
                <w:ilvl w:val="0"/>
                <w:numId w:val="5"/>
              </w:numPr>
              <w:spacing w:after="0" w:line="240" w:lineRule="auto"/>
              <w:ind w:left="267" w:hanging="142"/>
              <w:rPr>
                <w:sz w:val="18"/>
                <w:szCs w:val="18"/>
                <w:lang w:val="fr-FR"/>
              </w:rPr>
            </w:pPr>
            <w:r w:rsidRPr="00DB2388">
              <w:rPr>
                <w:sz w:val="18"/>
                <w:szCs w:val="18"/>
                <w:lang w:val="fr-FR"/>
              </w:rPr>
              <w:t>International Air Transport Association (IATA)</w:t>
            </w:r>
          </w:p>
        </w:tc>
      </w:tr>
      <w:tr w:rsidR="00DB2388" w:rsidRPr="00DB2388" w14:paraId="24623FBC"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6FA191C6"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Organización Marítima Internacional (OMI)</w:t>
            </w:r>
          </w:p>
        </w:tc>
      </w:tr>
      <w:tr w:rsidR="00DB2388" w:rsidRPr="00DB2388" w14:paraId="25FA69A3"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6833CADD"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Organismos Multilaterales de Aviación</w:t>
            </w:r>
          </w:p>
        </w:tc>
      </w:tr>
      <w:tr w:rsidR="00DB2388" w:rsidRPr="00DB2388" w14:paraId="04BE8F5F"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12B35488"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Autoridades aeronáuticas de otros países</w:t>
            </w:r>
          </w:p>
        </w:tc>
      </w:tr>
      <w:tr w:rsidR="00DB2388" w:rsidRPr="00DB2388" w14:paraId="0C08E835"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1D8ED833"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Entidades de Control</w:t>
            </w:r>
          </w:p>
        </w:tc>
      </w:tr>
      <w:tr w:rsidR="00DB2388" w:rsidRPr="00DB2388" w14:paraId="22E73558"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4CC0FE43"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Presidencia de la República</w:t>
            </w:r>
          </w:p>
        </w:tc>
      </w:tr>
      <w:tr w:rsidR="00DB2388" w:rsidRPr="00DB2388" w14:paraId="74C642B2"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1AF6451E"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Congreso de la República</w:t>
            </w:r>
          </w:p>
        </w:tc>
      </w:tr>
      <w:tr w:rsidR="00DB2388" w:rsidRPr="00DB2388" w14:paraId="29639A4F"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74F9ACB5"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Departamento Administrativo de la Función Pública (DNP)</w:t>
            </w:r>
          </w:p>
        </w:tc>
      </w:tr>
      <w:tr w:rsidR="00DB2388" w:rsidRPr="00DB2388" w14:paraId="09EEA784"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6D239A98"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Entes Gubernamentales</w:t>
            </w:r>
          </w:p>
        </w:tc>
      </w:tr>
      <w:tr w:rsidR="00DB2388" w:rsidRPr="00DB2388" w14:paraId="610002CD"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239D34D1"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Empresas Sector Privado</w:t>
            </w:r>
          </w:p>
        </w:tc>
      </w:tr>
      <w:tr w:rsidR="00DB2388" w:rsidRPr="00DB2388" w14:paraId="1C2B12AF"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58785A3F"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Secretaria de Transparencia</w:t>
            </w:r>
          </w:p>
        </w:tc>
      </w:tr>
      <w:tr w:rsidR="00DB2388" w:rsidRPr="00DB2388" w14:paraId="17877EE1"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3B78775A"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Archivo General de la Nación (AGN)</w:t>
            </w:r>
          </w:p>
        </w:tc>
      </w:tr>
      <w:tr w:rsidR="00DB2388" w:rsidRPr="00DB2388" w14:paraId="6571F7AA"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441B46A5"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Ministerio de Transporte (Min transporte)</w:t>
            </w:r>
          </w:p>
        </w:tc>
      </w:tr>
      <w:tr w:rsidR="00DB2388" w:rsidRPr="00DB2388" w14:paraId="3CBEC3AB"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603718C9"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Ministerio de Hacienda (Min hacienda)</w:t>
            </w:r>
          </w:p>
        </w:tc>
      </w:tr>
      <w:tr w:rsidR="00DB2388" w:rsidRPr="00DB2388" w14:paraId="2F4DA82A"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7D653921"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Ministerio del Interior</w:t>
            </w:r>
          </w:p>
        </w:tc>
      </w:tr>
      <w:tr w:rsidR="00DB2388" w:rsidRPr="00DB2388" w14:paraId="1A5E5FED"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513932CA"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Fuerza Aérea - Centro Nacional de Recuperación de Personas (CNRP)</w:t>
            </w:r>
          </w:p>
        </w:tc>
      </w:tr>
      <w:tr w:rsidR="00DB2388" w:rsidRPr="00DB2388" w14:paraId="69C9747F"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3192DA32"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Unidad Nacional para la Gestión de Riesgos de Desastres (UNGRD)</w:t>
            </w:r>
          </w:p>
        </w:tc>
      </w:tr>
      <w:tr w:rsidR="00DB2388" w:rsidRPr="00DB2388" w14:paraId="0AC2EE0B"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70871F26"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Agencia Nacional de Defensa Jurídica del Estado</w:t>
            </w:r>
          </w:p>
        </w:tc>
      </w:tr>
      <w:tr w:rsidR="00DB2388" w:rsidRPr="00DB2388" w14:paraId="7EB8AD5A"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7332CB93" w14:textId="55DC9849"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 xml:space="preserve">CTI - Cuerpo Técnico de Investigación y </w:t>
            </w:r>
            <w:r w:rsidR="001B6DA4" w:rsidRPr="00DB2388">
              <w:rPr>
                <w:sz w:val="18"/>
                <w:szCs w:val="18"/>
                <w:lang w:val="es-ES"/>
              </w:rPr>
              <w:t>Fiscalía</w:t>
            </w:r>
          </w:p>
        </w:tc>
      </w:tr>
      <w:tr w:rsidR="00DB2388" w:rsidRPr="00DB2388" w14:paraId="4982463C"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0DDF45B7"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Medios de Comunicación</w:t>
            </w:r>
          </w:p>
        </w:tc>
      </w:tr>
      <w:tr w:rsidR="00DB2388" w:rsidRPr="00DB2388" w14:paraId="511A572F"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25CD53F3"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Cortes, Tribunales, Juzgados Nacionales e Internacionales</w:t>
            </w:r>
          </w:p>
        </w:tc>
      </w:tr>
      <w:tr w:rsidR="00DB2388" w:rsidRPr="00DB2388" w14:paraId="70DFC682"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7A8F91F8" w14:textId="29811B4B"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pt-BR"/>
              </w:rPr>
              <w:t xml:space="preserve">Despacho judicial o administrativo </w:t>
            </w:r>
          </w:p>
        </w:tc>
      </w:tr>
      <w:tr w:rsidR="00DB2388" w:rsidRPr="00DB2388" w14:paraId="57A1EBFB" w14:textId="77777777" w:rsidTr="007D676F">
        <w:trPr>
          <w:gridAfter w:val="1"/>
          <w:wAfter w:w="155" w:type="pct"/>
          <w:trHeight w:val="411"/>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53CF6D53"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lang w:val="es-ES"/>
              </w:rPr>
              <w:t>Sujetos de la actuación procesal (investigado, implicado, defensores de oficio o confianza) y quejoso en caso de producirse un archivo.</w:t>
            </w:r>
          </w:p>
        </w:tc>
      </w:tr>
      <w:tr w:rsidR="00DB2388" w:rsidRPr="00DB2388" w14:paraId="17FAA638"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10CCB2F9"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Aerolíneas nacionales e internacionales</w:t>
            </w:r>
          </w:p>
        </w:tc>
      </w:tr>
      <w:tr w:rsidR="00DB2388" w:rsidRPr="00DB2388" w14:paraId="4E0CF5CA"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05C768D2"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Centros de Instrucción Aeronáutica</w:t>
            </w:r>
          </w:p>
        </w:tc>
      </w:tr>
      <w:tr w:rsidR="00DB2388" w:rsidRPr="00DB2388" w14:paraId="02A0D0D1"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623E1462"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Talleres aeronáuticos</w:t>
            </w:r>
          </w:p>
        </w:tc>
      </w:tr>
      <w:tr w:rsidR="00DB2388" w:rsidRPr="00DB2388" w14:paraId="7C71E4AD" w14:textId="77777777" w:rsidTr="007D676F">
        <w:trPr>
          <w:gridAfter w:val="1"/>
          <w:wAfter w:w="155" w:type="pct"/>
          <w:trHeight w:val="208"/>
        </w:trPr>
        <w:tc>
          <w:tcPr>
            <w:tcW w:w="4845" w:type="pct"/>
            <w:tcBorders>
              <w:top w:val="nil"/>
              <w:left w:val="nil"/>
              <w:bottom w:val="nil"/>
              <w:right w:val="nil"/>
            </w:tcBorders>
            <w:shd w:val="clear" w:color="auto" w:fill="DEEAF6" w:themeFill="accent1" w:themeFillTint="33"/>
            <w:tcMar>
              <w:top w:w="11" w:type="dxa"/>
              <w:left w:w="11" w:type="dxa"/>
              <w:bottom w:w="0" w:type="dxa"/>
              <w:right w:w="11" w:type="dxa"/>
            </w:tcMar>
            <w:vAlign w:val="bottom"/>
            <w:hideMark/>
          </w:tcPr>
          <w:p w14:paraId="6E7793E7" w14:textId="77777777" w:rsidR="00DB2388" w:rsidRPr="00DB2388" w:rsidRDefault="00DB2388" w:rsidP="002E2164">
            <w:pPr>
              <w:pStyle w:val="Prrafodelista"/>
              <w:numPr>
                <w:ilvl w:val="0"/>
                <w:numId w:val="5"/>
              </w:numPr>
              <w:spacing w:after="0" w:line="240" w:lineRule="auto"/>
              <w:ind w:left="267" w:hanging="142"/>
              <w:rPr>
                <w:sz w:val="18"/>
                <w:szCs w:val="18"/>
              </w:rPr>
            </w:pPr>
            <w:r w:rsidRPr="00DB2388">
              <w:rPr>
                <w:sz w:val="18"/>
                <w:szCs w:val="18"/>
              </w:rPr>
              <w:t>Aeroclubes</w:t>
            </w:r>
          </w:p>
        </w:tc>
      </w:tr>
      <w:tr w:rsidR="00243A28" w:rsidRPr="00243A28" w14:paraId="08810C48"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2D3200A"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Servicios de escala en aeropuerto</w:t>
            </w:r>
          </w:p>
        </w:tc>
      </w:tr>
      <w:tr w:rsidR="00243A28" w:rsidRPr="00243A28" w14:paraId="5897946F"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9C0E82B"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Empresas de Trabajos Aéreos Especiales</w:t>
            </w:r>
          </w:p>
        </w:tc>
      </w:tr>
      <w:tr w:rsidR="00243A28" w:rsidRPr="00243A28" w14:paraId="3952D31A"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4A2645DC"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 xml:space="preserve">Propietarios y/o explotadores de aeródromos y aeronaves </w:t>
            </w:r>
          </w:p>
        </w:tc>
      </w:tr>
      <w:tr w:rsidR="00243A28" w:rsidRPr="00243A28" w14:paraId="00531BD6"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39795F8B"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Proveedores de Servicio (chárter)</w:t>
            </w:r>
          </w:p>
        </w:tc>
      </w:tr>
      <w:tr w:rsidR="00243A28" w:rsidRPr="00243A28" w14:paraId="5ECC10C7"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0F5F8709"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Empresas relacionadas con el sector aeronáutico</w:t>
            </w:r>
          </w:p>
        </w:tc>
      </w:tr>
      <w:tr w:rsidR="00243A28" w:rsidRPr="00243A28" w14:paraId="56AEEC3A"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5AC8674"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Concesionario explotador del aeropuerto</w:t>
            </w:r>
          </w:p>
        </w:tc>
      </w:tr>
      <w:tr w:rsidR="00243A28" w:rsidRPr="00243A28" w14:paraId="6D6DFAAA"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0FA94FFB"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Administradores de Aeropuertos</w:t>
            </w:r>
          </w:p>
        </w:tc>
      </w:tr>
      <w:tr w:rsidR="00243A28" w:rsidRPr="00243A28" w14:paraId="50FE8ED6"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2F364B96"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Ciudadanía</w:t>
            </w:r>
          </w:p>
        </w:tc>
      </w:tr>
      <w:tr w:rsidR="00243A28" w:rsidRPr="00243A28" w14:paraId="1D662A2D"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0BA7D4F"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Usuarios y comunidades</w:t>
            </w:r>
          </w:p>
        </w:tc>
      </w:tr>
      <w:tr w:rsidR="00243A28" w:rsidRPr="00243A28" w14:paraId="2CDF4FF4"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736CB817"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Sistema Nacional de Bomberos de Colombia</w:t>
            </w:r>
          </w:p>
        </w:tc>
      </w:tr>
      <w:tr w:rsidR="00243A28" w:rsidRPr="00243A28" w14:paraId="5AB35226"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0E0B1863" w14:textId="11772B6F"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Personal aeronáutico: Pilotos, Copilotos, Despachadores Aéreos, Tripulación</w:t>
            </w:r>
          </w:p>
        </w:tc>
      </w:tr>
      <w:tr w:rsidR="00243A28" w:rsidRPr="00243A28" w14:paraId="7B889936"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2C6360E2"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Persona Natural o Jurídica</w:t>
            </w:r>
          </w:p>
        </w:tc>
      </w:tr>
      <w:tr w:rsidR="00243A28" w:rsidRPr="00243A28" w14:paraId="10BCCE51"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426AA806"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Médicos examinadores</w:t>
            </w:r>
          </w:p>
        </w:tc>
      </w:tr>
      <w:tr w:rsidR="00243A28" w:rsidRPr="00243A28" w14:paraId="5D8F089D"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3643AEA0"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Operadores, supervisores, instructores e inspectores de aviación civil</w:t>
            </w:r>
          </w:p>
        </w:tc>
      </w:tr>
      <w:tr w:rsidR="00243A28" w:rsidRPr="00243A28" w14:paraId="66D448C6"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center"/>
            <w:hideMark/>
          </w:tcPr>
          <w:p w14:paraId="534A5CBB"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Operadores privados</w:t>
            </w:r>
          </w:p>
        </w:tc>
      </w:tr>
      <w:tr w:rsidR="00243A28" w:rsidRPr="00243A28" w14:paraId="7A2EADB4"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78F8C1C5"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Autoridades del aeropuerto</w:t>
            </w:r>
          </w:p>
        </w:tc>
      </w:tr>
      <w:tr w:rsidR="00243A28" w:rsidRPr="00243A28" w14:paraId="60C40E88"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6BCADE6E"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Centro de Operaciones de Emergencia (COE)</w:t>
            </w:r>
          </w:p>
        </w:tc>
      </w:tr>
      <w:tr w:rsidR="00243A28" w:rsidRPr="00243A28" w14:paraId="1054E25F"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C6E58E3"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Usuarios del servicio de transporte aéreo</w:t>
            </w:r>
          </w:p>
        </w:tc>
      </w:tr>
      <w:tr w:rsidR="00243A28" w:rsidRPr="00243A28" w14:paraId="0F22FE84"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237D0B30"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Entidades promotoras de la salud (EPS)</w:t>
            </w:r>
          </w:p>
        </w:tc>
      </w:tr>
      <w:tr w:rsidR="00243A28" w:rsidRPr="00243A28" w14:paraId="03B818CA"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4C8ACBC5"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Administradores de riesgos laborales (ARL)</w:t>
            </w:r>
          </w:p>
        </w:tc>
      </w:tr>
      <w:tr w:rsidR="00243A28" w:rsidRPr="00243A28" w14:paraId="18CE2EBC"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489BB727"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Docentes</w:t>
            </w:r>
          </w:p>
        </w:tc>
      </w:tr>
      <w:tr w:rsidR="00243A28" w:rsidRPr="00243A28" w14:paraId="0DC1E0EF"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38E3946D"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Estudiantes - Egresados</w:t>
            </w:r>
          </w:p>
        </w:tc>
      </w:tr>
      <w:tr w:rsidR="00243A28" w:rsidRPr="00243A28" w14:paraId="3E7634D1"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center"/>
            <w:hideMark/>
          </w:tcPr>
          <w:p w14:paraId="61DEE14D"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Instituciones o Entidades Educativas externas</w:t>
            </w:r>
          </w:p>
        </w:tc>
      </w:tr>
      <w:tr w:rsidR="00243A28" w:rsidRPr="00243A28" w14:paraId="256E50FF"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7D51AB4"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Grupos de Investigación</w:t>
            </w:r>
          </w:p>
        </w:tc>
      </w:tr>
      <w:tr w:rsidR="00243A28" w:rsidRPr="00243A28" w14:paraId="11B96809"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142605CE"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Estudiantes en práctica académica o pasantía</w:t>
            </w:r>
          </w:p>
        </w:tc>
      </w:tr>
      <w:tr w:rsidR="00243A28" w:rsidRPr="00243A28" w14:paraId="6AB9A5CC"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10D8DD97"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Semilleros de Investigación</w:t>
            </w:r>
          </w:p>
        </w:tc>
      </w:tr>
      <w:tr w:rsidR="00243A28" w:rsidRPr="00243A28" w14:paraId="63389341" w14:textId="77777777" w:rsidTr="007D676F">
        <w:trPr>
          <w:trHeight w:val="455"/>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6F1A68EF"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lang w:val="es-ES"/>
              </w:rPr>
              <w:t>Entidades con las cuales se suscriben convenios o se realiza movilidad académica</w:t>
            </w:r>
          </w:p>
        </w:tc>
      </w:tr>
      <w:tr w:rsidR="00243A28" w:rsidRPr="00243A28" w14:paraId="2A4FC488"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0C761D54"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Entidades Crediticias (Bancos, Cooperativas)</w:t>
            </w:r>
          </w:p>
        </w:tc>
      </w:tr>
      <w:tr w:rsidR="00243A28" w:rsidRPr="00243A28" w14:paraId="3BB2E768" w14:textId="77777777" w:rsidTr="007D676F">
        <w:trPr>
          <w:trHeight w:val="241"/>
        </w:trPr>
        <w:tc>
          <w:tcPr>
            <w:tcW w:w="5000" w:type="pct"/>
            <w:gridSpan w:val="2"/>
            <w:tcBorders>
              <w:top w:val="nil"/>
              <w:left w:val="nil"/>
              <w:bottom w:val="nil"/>
              <w:right w:val="nil"/>
            </w:tcBorders>
            <w:shd w:val="clear" w:color="auto" w:fill="DEEAF6" w:themeFill="accent1" w:themeFillTint="33"/>
            <w:tcMar>
              <w:top w:w="12" w:type="dxa"/>
              <w:left w:w="12" w:type="dxa"/>
              <w:bottom w:w="0" w:type="dxa"/>
              <w:right w:w="12" w:type="dxa"/>
            </w:tcMar>
            <w:vAlign w:val="bottom"/>
            <w:hideMark/>
          </w:tcPr>
          <w:p w14:paraId="513364E8" w14:textId="77777777" w:rsidR="00243A28" w:rsidRPr="00243A28" w:rsidRDefault="00243A28" w:rsidP="002E2164">
            <w:pPr>
              <w:pStyle w:val="Prrafodelista"/>
              <w:numPr>
                <w:ilvl w:val="0"/>
                <w:numId w:val="6"/>
              </w:numPr>
              <w:spacing w:after="0" w:line="240" w:lineRule="auto"/>
              <w:ind w:left="267" w:hanging="142"/>
              <w:rPr>
                <w:rFonts w:cs="Arial"/>
                <w:sz w:val="18"/>
                <w:szCs w:val="18"/>
              </w:rPr>
            </w:pPr>
            <w:r w:rsidRPr="00243A28">
              <w:rPr>
                <w:rFonts w:cs="Arial"/>
                <w:sz w:val="18"/>
                <w:szCs w:val="18"/>
              </w:rPr>
              <w:t>Funcionarios y contratistas Aerocivil</w:t>
            </w:r>
          </w:p>
        </w:tc>
      </w:tr>
    </w:tbl>
    <w:p w14:paraId="0CCC0629" w14:textId="77777777" w:rsidR="00243A28" w:rsidRDefault="00243A28" w:rsidP="00243A28"/>
    <w:p w14:paraId="4D236F54" w14:textId="77777777" w:rsidR="007D676F" w:rsidRDefault="007D676F" w:rsidP="00243A28">
      <w:pPr>
        <w:sectPr w:rsidR="007D676F" w:rsidSect="007D676F">
          <w:type w:val="continuous"/>
          <w:pgSz w:w="12240" w:h="15840"/>
          <w:pgMar w:top="1417" w:right="1701" w:bottom="1417" w:left="1701" w:header="708" w:footer="708" w:gutter="0"/>
          <w:cols w:num="2" w:space="708"/>
          <w:docGrid w:linePitch="360"/>
        </w:sectPr>
      </w:pPr>
    </w:p>
    <w:p w14:paraId="6603A0C4" w14:textId="5CC6AE8E" w:rsidR="00243A28" w:rsidRDefault="00243A28" w:rsidP="00243A28"/>
    <w:p w14:paraId="3E3B72D0" w14:textId="49E57D85" w:rsidR="00824360" w:rsidRDefault="00824360" w:rsidP="00243A28"/>
    <w:p w14:paraId="4DC055D8" w14:textId="44A22FF9" w:rsidR="00824360" w:rsidRPr="00FE5ED2" w:rsidRDefault="00E21904" w:rsidP="00FE5ED2">
      <w:pPr>
        <w:pStyle w:val="Ttulo2"/>
      </w:pPr>
      <w:bookmarkStart w:id="127" w:name="_Toc57187094"/>
      <w:r w:rsidRPr="00FE5ED2">
        <w:t>Análisis de contexto de Aeronáutica Civil</w:t>
      </w:r>
      <w:bookmarkEnd w:id="127"/>
    </w:p>
    <w:p w14:paraId="1D172EEA" w14:textId="77777777" w:rsidR="009D1429" w:rsidRPr="009D1429" w:rsidRDefault="009D1429" w:rsidP="009D1429"/>
    <w:p w14:paraId="6BBD6B2C" w14:textId="77777777" w:rsidR="00092294" w:rsidRPr="00492B92" w:rsidRDefault="00092294" w:rsidP="00092294">
      <w:pPr>
        <w:jc w:val="both"/>
        <w:rPr>
          <w:rFonts w:asciiTheme="minorBidi" w:hAnsiTheme="minorBidi" w:cstheme="minorBidi"/>
        </w:rPr>
      </w:pPr>
      <w:r w:rsidRPr="00492B92">
        <w:rPr>
          <w:rFonts w:asciiTheme="minorBidi" w:hAnsiTheme="minorBidi" w:cstheme="minorBidi"/>
        </w:rPr>
        <w:t xml:space="preserve">Un insumo fundamental para la construcción de la caracterización de ciudadanos, usuarios y partes interesadas es el análisis de contexto, identificando los factores externos e internos que pueden tener un efecto en el desarrollo de las actividades de la entidad y el logro de la misión, visión y objetivos estratégicos. </w:t>
      </w:r>
    </w:p>
    <w:p w14:paraId="47ED0AA0" w14:textId="77777777" w:rsidR="00092294" w:rsidRPr="00492B92" w:rsidRDefault="00092294" w:rsidP="00092294">
      <w:pPr>
        <w:rPr>
          <w:rFonts w:asciiTheme="minorBidi" w:hAnsiTheme="minorBidi" w:cstheme="minorBidi"/>
          <w:b/>
          <w:bCs/>
          <w:color w:val="FF0000"/>
        </w:rPr>
      </w:pPr>
    </w:p>
    <w:p w14:paraId="3CF71829" w14:textId="77777777" w:rsidR="00FE5ED2" w:rsidRDefault="00FE5ED2" w:rsidP="004057E6">
      <w:pPr>
        <w:jc w:val="both"/>
        <w:rPr>
          <w:rFonts w:asciiTheme="minorBidi" w:hAnsiTheme="minorBidi" w:cstheme="minorBidi"/>
        </w:rPr>
      </w:pPr>
    </w:p>
    <w:p w14:paraId="749CE60E" w14:textId="77777777" w:rsidR="00FE5ED2" w:rsidRDefault="00FE5ED2" w:rsidP="004057E6">
      <w:pPr>
        <w:jc w:val="both"/>
        <w:rPr>
          <w:rFonts w:asciiTheme="minorBidi" w:hAnsiTheme="minorBidi" w:cstheme="minorBidi"/>
        </w:rPr>
      </w:pPr>
    </w:p>
    <w:p w14:paraId="28A53D88" w14:textId="77777777" w:rsidR="00FE5ED2" w:rsidRDefault="00FE5ED2" w:rsidP="004057E6">
      <w:pPr>
        <w:jc w:val="both"/>
        <w:rPr>
          <w:rFonts w:asciiTheme="minorBidi" w:hAnsiTheme="minorBidi" w:cstheme="minorBidi"/>
        </w:rPr>
      </w:pPr>
    </w:p>
    <w:p w14:paraId="4F8B383D" w14:textId="77777777" w:rsidR="00FE5ED2" w:rsidRDefault="00FE5ED2" w:rsidP="004057E6">
      <w:pPr>
        <w:jc w:val="both"/>
        <w:rPr>
          <w:rFonts w:asciiTheme="minorBidi" w:hAnsiTheme="minorBidi" w:cstheme="minorBidi"/>
        </w:rPr>
      </w:pPr>
    </w:p>
    <w:p w14:paraId="360DE920" w14:textId="77777777" w:rsidR="008D4526" w:rsidRDefault="008D4526" w:rsidP="004057E6">
      <w:pPr>
        <w:jc w:val="both"/>
        <w:rPr>
          <w:rFonts w:asciiTheme="minorBidi" w:hAnsiTheme="minorBidi" w:cstheme="minorBidi"/>
        </w:rPr>
      </w:pPr>
    </w:p>
    <w:p w14:paraId="1C2486D6" w14:textId="77777777" w:rsidR="008D4526" w:rsidRDefault="008D4526" w:rsidP="004057E6">
      <w:pPr>
        <w:jc w:val="both"/>
        <w:rPr>
          <w:rFonts w:asciiTheme="minorBidi" w:hAnsiTheme="minorBidi" w:cstheme="minorBidi"/>
        </w:rPr>
      </w:pPr>
    </w:p>
    <w:p w14:paraId="7F8C3F71" w14:textId="4EB54BAA" w:rsidR="008821C5" w:rsidRPr="00492B92" w:rsidRDefault="00EC1949" w:rsidP="004057E6">
      <w:pPr>
        <w:jc w:val="both"/>
        <w:rPr>
          <w:rFonts w:asciiTheme="minorBidi" w:hAnsiTheme="minorBidi" w:cstheme="minorBidi"/>
        </w:rPr>
      </w:pPr>
      <w:r w:rsidRPr="00492B92">
        <w:rPr>
          <w:rFonts w:asciiTheme="minorBidi" w:hAnsiTheme="minorBidi" w:cstheme="minorBidi"/>
        </w:rPr>
        <w:t xml:space="preserve">La Aeronáutica Civil </w:t>
      </w:r>
      <w:r w:rsidR="002776D4" w:rsidRPr="00492B92">
        <w:rPr>
          <w:rFonts w:asciiTheme="minorBidi" w:hAnsiTheme="minorBidi" w:cstheme="minorBidi"/>
        </w:rPr>
        <w:t xml:space="preserve">desarrolló el Plan </w:t>
      </w:r>
      <w:r w:rsidR="00DC7071" w:rsidRPr="00492B92">
        <w:rPr>
          <w:rFonts w:asciiTheme="minorBidi" w:hAnsiTheme="minorBidi" w:cstheme="minorBidi"/>
        </w:rPr>
        <w:t>Estratégico</w:t>
      </w:r>
      <w:r w:rsidR="00ED6313" w:rsidRPr="00492B92">
        <w:rPr>
          <w:rFonts w:asciiTheme="minorBidi" w:hAnsiTheme="minorBidi" w:cstheme="minorBidi"/>
        </w:rPr>
        <w:t xml:space="preserve"> Aeronáutico</w:t>
      </w:r>
      <w:r w:rsidR="008821C5" w:rsidRPr="00492B92">
        <w:rPr>
          <w:rFonts w:asciiTheme="minorBidi" w:hAnsiTheme="minorBidi" w:cstheme="minorBidi"/>
        </w:rPr>
        <w:t xml:space="preserve"> 2030, </w:t>
      </w:r>
      <w:r w:rsidR="0082359E" w:rsidRPr="00492B92">
        <w:rPr>
          <w:rFonts w:asciiTheme="minorBidi" w:hAnsiTheme="minorBidi" w:cstheme="minorBidi"/>
        </w:rPr>
        <w:t xml:space="preserve">como instrumento de planificación </w:t>
      </w:r>
      <w:r w:rsidR="0012785B" w:rsidRPr="00492B92">
        <w:rPr>
          <w:rFonts w:asciiTheme="minorBidi" w:hAnsiTheme="minorBidi" w:cstheme="minorBidi"/>
        </w:rPr>
        <w:t xml:space="preserve">para el desarrollo del transporte aéreo. </w:t>
      </w:r>
    </w:p>
    <w:p w14:paraId="027C43DF" w14:textId="74446DEB" w:rsidR="00AC3CDD" w:rsidRPr="00492B92" w:rsidRDefault="00AC3CDD" w:rsidP="004057E6">
      <w:pPr>
        <w:jc w:val="both"/>
        <w:rPr>
          <w:rFonts w:asciiTheme="minorBidi" w:hAnsiTheme="minorBidi" w:cstheme="minorBidi"/>
        </w:rPr>
      </w:pPr>
    </w:p>
    <w:p w14:paraId="41CD6511" w14:textId="6568260B" w:rsidR="00AC3CDD" w:rsidRPr="00492B92" w:rsidRDefault="00AC3CDD" w:rsidP="00AC3CDD">
      <w:pPr>
        <w:jc w:val="both"/>
        <w:rPr>
          <w:rFonts w:asciiTheme="minorBidi" w:hAnsiTheme="minorBidi" w:cstheme="minorBidi"/>
        </w:rPr>
      </w:pPr>
      <w:r w:rsidRPr="00492B92">
        <w:rPr>
          <w:rFonts w:asciiTheme="minorBidi" w:hAnsiTheme="minorBidi" w:cstheme="minorBidi"/>
        </w:rPr>
        <w:t>Está sustentado en siete (7) ejes temáticos específicos para el sector aéreo, con el objetivo de contribuir con la prestación de un mejor servicio a los ciudadanos y grupo</w:t>
      </w:r>
      <w:r w:rsidR="0061417C">
        <w:rPr>
          <w:rFonts w:asciiTheme="minorBidi" w:hAnsiTheme="minorBidi" w:cstheme="minorBidi"/>
        </w:rPr>
        <w:t>s</w:t>
      </w:r>
      <w:r w:rsidRPr="00492B92">
        <w:rPr>
          <w:rFonts w:asciiTheme="minorBidi" w:hAnsiTheme="minorBidi" w:cstheme="minorBidi"/>
        </w:rPr>
        <w:t xml:space="preserve"> de interés, y al cumplimiento de la visión de la entidad: “</w:t>
      </w:r>
      <w:r w:rsidRPr="00492B92">
        <w:rPr>
          <w:rFonts w:asciiTheme="minorBidi" w:hAnsiTheme="minorBidi" w:cstheme="minorBidi"/>
          <w:color w:val="333333"/>
        </w:rPr>
        <w:t xml:space="preserve">al </w:t>
      </w:r>
      <w:r w:rsidRPr="00492B92">
        <w:rPr>
          <w:rFonts w:asciiTheme="minorBidi" w:hAnsiTheme="minorBidi" w:cstheme="minorBidi"/>
        </w:rPr>
        <w:t xml:space="preserve">2030, movilizar 100 millones de pasajeros y duplicar el transporte de carga partiendo del 2018, en un entorno institucional claro, competitivo, conectado, seguro y sostenible, soportado en una infraestructura renovada, una industria robustecida y un talento humano de excelencia”.  </w:t>
      </w:r>
    </w:p>
    <w:p w14:paraId="7FAB02DB" w14:textId="77777777" w:rsidR="00AC3CDD" w:rsidRPr="00492B92" w:rsidRDefault="00AC3CDD" w:rsidP="00AC3CDD">
      <w:pPr>
        <w:rPr>
          <w:rFonts w:asciiTheme="minorBidi" w:hAnsiTheme="minorBidi" w:cstheme="minorBidi"/>
        </w:rPr>
      </w:pPr>
    </w:p>
    <w:p w14:paraId="5E99974C" w14:textId="77777777" w:rsidR="00AC3CDD" w:rsidRDefault="00AC3CDD" w:rsidP="00AC3CDD">
      <w:pPr>
        <w:rPr>
          <w:rFonts w:asciiTheme="minorBidi" w:hAnsiTheme="minorBidi" w:cstheme="minorBidi"/>
        </w:rPr>
      </w:pPr>
      <w:r>
        <w:rPr>
          <w:rFonts w:asciiTheme="minorBidi" w:hAnsiTheme="minorBidi" w:cstheme="minorBidi"/>
          <w:noProof/>
        </w:rPr>
        <w:drawing>
          <wp:inline distT="0" distB="0" distL="0" distR="0" wp14:anchorId="44D8BCED" wp14:editId="49D4A37E">
            <wp:extent cx="5688655" cy="2732167"/>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3" r="29498" b="39970"/>
                    <a:stretch/>
                  </pic:blipFill>
                  <pic:spPr bwMode="auto">
                    <a:xfrm>
                      <a:off x="0" y="0"/>
                      <a:ext cx="5696426" cy="2735899"/>
                    </a:xfrm>
                    <a:prstGeom prst="rect">
                      <a:avLst/>
                    </a:prstGeom>
                    <a:noFill/>
                    <a:ln>
                      <a:noFill/>
                    </a:ln>
                    <a:extLst>
                      <a:ext uri="{53640926-AAD7-44D8-BBD7-CCE9431645EC}">
                        <a14:shadowObscured xmlns:a14="http://schemas.microsoft.com/office/drawing/2010/main"/>
                      </a:ext>
                    </a:extLst>
                  </pic:spPr>
                </pic:pic>
              </a:graphicData>
            </a:graphic>
          </wp:inline>
        </w:drawing>
      </w:r>
    </w:p>
    <w:p w14:paraId="454E35AC" w14:textId="77777777" w:rsidR="00AC3CDD" w:rsidRDefault="00AC3CDD" w:rsidP="00AC3CDD">
      <w:pPr>
        <w:shd w:val="clear" w:color="auto" w:fill="3366CC"/>
        <w:ind w:right="-93"/>
        <w:jc w:val="center"/>
        <w:rPr>
          <w:rFonts w:asciiTheme="minorBidi" w:hAnsiTheme="minorBidi" w:cstheme="minorBidi"/>
          <w:i/>
          <w:iCs/>
          <w:color w:val="FFFFFF" w:themeColor="background1"/>
          <w:sz w:val="22"/>
          <w:szCs w:val="22"/>
        </w:rPr>
      </w:pPr>
      <w:r w:rsidRPr="00EF4FDF">
        <w:rPr>
          <w:rFonts w:asciiTheme="minorBidi" w:hAnsiTheme="minorBidi" w:cstheme="minorBidi"/>
          <w:i/>
          <w:iCs/>
          <w:color w:val="FFFFFF" w:themeColor="background1"/>
          <w:sz w:val="22"/>
          <w:szCs w:val="22"/>
        </w:rPr>
        <w:t>Ilustración 1. Ejes temáticos</w:t>
      </w:r>
      <w:r>
        <w:rPr>
          <w:rFonts w:asciiTheme="minorBidi" w:hAnsiTheme="minorBidi" w:cstheme="minorBidi"/>
          <w:i/>
          <w:iCs/>
          <w:color w:val="FFFFFF" w:themeColor="background1"/>
          <w:sz w:val="22"/>
          <w:szCs w:val="22"/>
        </w:rPr>
        <w:t xml:space="preserve"> Aeronáutica Civil</w:t>
      </w:r>
    </w:p>
    <w:p w14:paraId="646DD303" w14:textId="77777777" w:rsidR="00AC3CDD" w:rsidRPr="00EF4FDF" w:rsidRDefault="00AC3CDD" w:rsidP="00AC3CDD">
      <w:pPr>
        <w:shd w:val="clear" w:color="auto" w:fill="3366CC"/>
        <w:ind w:right="-93"/>
        <w:jc w:val="center"/>
        <w:rPr>
          <w:rFonts w:asciiTheme="minorBidi" w:hAnsiTheme="minorBidi" w:cstheme="minorBidi"/>
          <w:i/>
          <w:iCs/>
          <w:color w:val="FFFFFF" w:themeColor="background1"/>
          <w:sz w:val="22"/>
          <w:szCs w:val="22"/>
        </w:rPr>
      </w:pPr>
      <w:r w:rsidRPr="009A7097">
        <w:rPr>
          <w:rFonts w:asciiTheme="minorBidi" w:hAnsiTheme="minorBidi" w:cstheme="minorBidi"/>
          <w:i/>
          <w:iCs/>
          <w:color w:val="FFFFFF" w:themeColor="background1"/>
          <w:sz w:val="16"/>
          <w:szCs w:val="16"/>
          <w:lang w:eastAsia="en-US"/>
        </w:rPr>
        <w:t xml:space="preserve">Fuente: </w:t>
      </w:r>
      <w:r w:rsidRPr="00C53175">
        <w:rPr>
          <w:rFonts w:asciiTheme="minorBidi" w:hAnsiTheme="minorBidi" w:cstheme="minorBidi"/>
          <w:i/>
          <w:iCs/>
          <w:color w:val="FFFFFF" w:themeColor="background1"/>
          <w:sz w:val="16"/>
          <w:szCs w:val="16"/>
          <w:lang w:eastAsia="en-US"/>
        </w:rPr>
        <w:t>Plan Estratégico Institucional PEI 2019- 2022</w:t>
      </w:r>
    </w:p>
    <w:p w14:paraId="6444F786" w14:textId="77777777" w:rsidR="00AC3CDD" w:rsidRPr="00C03251" w:rsidRDefault="00AC3CDD" w:rsidP="00AC3CDD">
      <w:pPr>
        <w:rPr>
          <w:rFonts w:asciiTheme="minorBidi" w:hAnsiTheme="minorBidi" w:cstheme="minorBidi"/>
        </w:rPr>
      </w:pPr>
    </w:p>
    <w:p w14:paraId="132814D6" w14:textId="5CB70C8A" w:rsidR="00AF725C" w:rsidRDefault="00AF725C" w:rsidP="004057E6">
      <w:pPr>
        <w:jc w:val="both"/>
        <w:rPr>
          <w:rFonts w:asciiTheme="minorBidi" w:hAnsiTheme="minorBidi" w:cstheme="minorBidi"/>
          <w:sz w:val="22"/>
          <w:szCs w:val="22"/>
        </w:rPr>
      </w:pPr>
    </w:p>
    <w:p w14:paraId="2CE0DD0F" w14:textId="69F478E4" w:rsidR="0050548C" w:rsidRPr="00492B92" w:rsidRDefault="00AF725C" w:rsidP="0050548C">
      <w:pPr>
        <w:jc w:val="both"/>
        <w:rPr>
          <w:rFonts w:asciiTheme="minorBidi" w:hAnsiTheme="minorBidi" w:cstheme="minorBidi"/>
        </w:rPr>
      </w:pPr>
      <w:r w:rsidRPr="00492B92">
        <w:rPr>
          <w:rFonts w:asciiTheme="minorBidi" w:hAnsiTheme="minorBidi" w:cstheme="minorBidi"/>
        </w:rPr>
        <w:t>A partir de la estructuración del Plan Estratégico Aeronáutico</w:t>
      </w:r>
      <w:r w:rsidR="00D759E6" w:rsidRPr="00492B92">
        <w:rPr>
          <w:rFonts w:asciiTheme="minorBidi" w:hAnsiTheme="minorBidi" w:cstheme="minorBidi"/>
        </w:rPr>
        <w:t xml:space="preserve"> 2030</w:t>
      </w:r>
      <w:r w:rsidR="0050548C" w:rsidRPr="00492B92">
        <w:rPr>
          <w:rFonts w:asciiTheme="minorBidi" w:hAnsiTheme="minorBidi" w:cstheme="minorBidi"/>
        </w:rPr>
        <w:t xml:space="preserve">, se realiza la Matriz DOFA, herramienta que permite </w:t>
      </w:r>
      <w:r w:rsidR="00C60267" w:rsidRPr="00492B92">
        <w:rPr>
          <w:rFonts w:asciiTheme="minorBidi" w:hAnsiTheme="minorBidi" w:cstheme="minorBidi"/>
        </w:rPr>
        <w:t>diagnosticar</w:t>
      </w:r>
      <w:r w:rsidR="0050548C" w:rsidRPr="00492B92">
        <w:rPr>
          <w:rFonts w:asciiTheme="minorBidi" w:hAnsiTheme="minorBidi" w:cstheme="minorBidi"/>
        </w:rPr>
        <w:t xml:space="preserve"> los factores internos y externos que favorecen o impactan el entorno en el cual opera la entidad, teniendo en cuenta factores políticos,</w:t>
      </w:r>
      <w:r w:rsidR="0050548C" w:rsidRPr="00492B92">
        <w:rPr>
          <w:rFonts w:ascii="Verdana" w:hAnsi="Verdana"/>
          <w:color w:val="5A6D7E"/>
          <w:shd w:val="clear" w:color="auto" w:fill="FFFFFF"/>
        </w:rPr>
        <w:t xml:space="preserve"> </w:t>
      </w:r>
      <w:r w:rsidR="0050548C" w:rsidRPr="00492B92">
        <w:rPr>
          <w:rFonts w:asciiTheme="minorBidi" w:hAnsiTheme="minorBidi" w:cstheme="minorBidi"/>
        </w:rPr>
        <w:t>económicos, sociales, tecnológicos, ambientales, legales, reglamentarios y financieros.</w:t>
      </w:r>
      <w:r w:rsidR="0050548C" w:rsidRPr="00492B92">
        <w:rPr>
          <w:rFonts w:ascii="Verdana" w:hAnsi="Verdana"/>
          <w:color w:val="5A6D7E"/>
          <w:shd w:val="clear" w:color="auto" w:fill="FFFFFF"/>
        </w:rPr>
        <w:t xml:space="preserve"> </w:t>
      </w:r>
    </w:p>
    <w:p w14:paraId="498D6091" w14:textId="77777777" w:rsidR="0050548C" w:rsidRPr="00492B92" w:rsidRDefault="0050548C" w:rsidP="0050548C">
      <w:pPr>
        <w:jc w:val="both"/>
        <w:rPr>
          <w:rFonts w:asciiTheme="minorBidi" w:hAnsiTheme="minorBidi" w:cstheme="minorBidi"/>
        </w:rPr>
      </w:pPr>
    </w:p>
    <w:p w14:paraId="099DEE67" w14:textId="40BA633F" w:rsidR="00D3136B" w:rsidRDefault="001D49AD" w:rsidP="00D3136B">
      <w:pPr>
        <w:jc w:val="both"/>
        <w:rPr>
          <w:rFonts w:asciiTheme="minorBidi" w:hAnsiTheme="minorBidi" w:cstheme="minorBidi"/>
        </w:rPr>
      </w:pPr>
      <w:r w:rsidRPr="00492B92">
        <w:rPr>
          <w:rFonts w:asciiTheme="minorBidi" w:hAnsiTheme="minorBidi" w:cstheme="minorBidi"/>
        </w:rPr>
        <w:t xml:space="preserve">A </w:t>
      </w:r>
      <w:r w:rsidR="00750315" w:rsidRPr="00492B92">
        <w:rPr>
          <w:rFonts w:asciiTheme="minorBidi" w:hAnsiTheme="minorBidi" w:cstheme="minorBidi"/>
        </w:rPr>
        <w:t>continuación,</w:t>
      </w:r>
      <w:r w:rsidRPr="00492B92">
        <w:rPr>
          <w:rFonts w:asciiTheme="minorBidi" w:hAnsiTheme="minorBidi" w:cstheme="minorBidi"/>
        </w:rPr>
        <w:t xml:space="preserve"> se presenta la Matriz DOFA de la Entidad, la cual se encuentra publicada en el Sistema </w:t>
      </w:r>
      <w:r w:rsidR="007141F6" w:rsidRPr="00492B92">
        <w:rPr>
          <w:rFonts w:asciiTheme="minorBidi" w:hAnsiTheme="minorBidi" w:cstheme="minorBidi"/>
        </w:rPr>
        <w:t xml:space="preserve">Integrado de Gestión de Calidad: </w:t>
      </w:r>
    </w:p>
    <w:p w14:paraId="497E331D" w14:textId="097BC777" w:rsidR="00D90D43" w:rsidRDefault="00D90D43" w:rsidP="00D3136B">
      <w:pPr>
        <w:jc w:val="both"/>
        <w:rPr>
          <w:rFonts w:asciiTheme="minorBidi" w:hAnsiTheme="minorBidi" w:cstheme="minorBidi"/>
        </w:rPr>
      </w:pPr>
    </w:p>
    <w:p w14:paraId="6C9FD13B" w14:textId="4A2ABCB1" w:rsidR="00D90D43" w:rsidRDefault="00D90D43" w:rsidP="00D3136B">
      <w:pPr>
        <w:jc w:val="both"/>
        <w:rPr>
          <w:rFonts w:asciiTheme="minorBidi" w:hAnsiTheme="minorBidi" w:cstheme="minorBidi"/>
        </w:rPr>
      </w:pPr>
    </w:p>
    <w:p w14:paraId="6495C0AB" w14:textId="600D4F50" w:rsidR="00D90D43" w:rsidRDefault="00D90D43" w:rsidP="00D3136B">
      <w:pPr>
        <w:jc w:val="both"/>
        <w:rPr>
          <w:rFonts w:asciiTheme="minorBidi" w:hAnsiTheme="minorBidi" w:cstheme="minorBidi"/>
        </w:rPr>
      </w:pPr>
    </w:p>
    <w:p w14:paraId="79A89F2E" w14:textId="54EF8FDC" w:rsidR="00D90D43" w:rsidRDefault="00D90D43" w:rsidP="00D3136B">
      <w:pPr>
        <w:jc w:val="both"/>
        <w:rPr>
          <w:rFonts w:asciiTheme="minorBidi" w:hAnsiTheme="minorBidi" w:cstheme="minorBidi"/>
        </w:rPr>
      </w:pPr>
    </w:p>
    <w:p w14:paraId="056ED759" w14:textId="77777777" w:rsidR="00D90D43" w:rsidRPr="00492B92" w:rsidRDefault="00D90D43" w:rsidP="00D3136B">
      <w:pPr>
        <w:jc w:val="both"/>
        <w:rPr>
          <w:rFonts w:asciiTheme="minorBidi" w:hAnsiTheme="minorBidi" w:cstheme="minorBidi"/>
        </w:rPr>
      </w:pPr>
    </w:p>
    <w:p w14:paraId="368C74BB" w14:textId="77777777" w:rsidR="006E2F92" w:rsidRDefault="006E2F92" w:rsidP="00D3136B">
      <w:pPr>
        <w:jc w:val="both"/>
        <w:rPr>
          <w:rFonts w:asciiTheme="minorBidi" w:hAnsiTheme="minorBidi" w:cstheme="minorBidi"/>
        </w:rPr>
      </w:pPr>
    </w:p>
    <w:p w14:paraId="73A02075" w14:textId="77777777" w:rsidR="00BB3E72" w:rsidRDefault="00BB3E72" w:rsidP="00D3136B">
      <w:pPr>
        <w:jc w:val="both"/>
        <w:rPr>
          <w:rFonts w:asciiTheme="minorBidi" w:hAnsiTheme="minorBidi" w:cstheme="minorBidi"/>
        </w:rPr>
      </w:pPr>
    </w:p>
    <w:tbl>
      <w:tblPr>
        <w:tblW w:w="5216" w:type="pct"/>
        <w:tblCellMar>
          <w:left w:w="70" w:type="dxa"/>
          <w:right w:w="70" w:type="dxa"/>
        </w:tblCellMar>
        <w:tblLook w:val="04A0" w:firstRow="1" w:lastRow="0" w:firstColumn="1" w:lastColumn="0" w:noHBand="0" w:noVBand="1"/>
      </w:tblPr>
      <w:tblGrid>
        <w:gridCol w:w="1297"/>
        <w:gridCol w:w="2085"/>
        <w:gridCol w:w="1943"/>
        <w:gridCol w:w="1943"/>
        <w:gridCol w:w="1941"/>
      </w:tblGrid>
      <w:tr w:rsidR="00DF5B74" w:rsidRPr="00AF300C" w14:paraId="56D8CDC2" w14:textId="77777777" w:rsidTr="00C72B10">
        <w:trPr>
          <w:trHeight w:val="945"/>
        </w:trPr>
        <w:tc>
          <w:tcPr>
            <w:tcW w:w="704"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86B8BA3" w14:textId="77777777" w:rsidR="00AF300C" w:rsidRPr="00AF300C" w:rsidRDefault="00AF300C" w:rsidP="00AF300C">
            <w:pPr>
              <w:jc w:val="center"/>
              <w:rPr>
                <w:rFonts w:ascii="Arial" w:hAnsi="Arial" w:cs="Arial"/>
                <w:b/>
                <w:bCs/>
                <w:sz w:val="16"/>
                <w:szCs w:val="16"/>
                <w:lang w:eastAsia="es-CO"/>
              </w:rPr>
            </w:pPr>
            <w:r w:rsidRPr="00AF300C">
              <w:rPr>
                <w:rFonts w:ascii="Arial" w:hAnsi="Arial" w:cs="Arial"/>
                <w:b/>
                <w:bCs/>
                <w:sz w:val="16"/>
                <w:szCs w:val="16"/>
                <w:lang w:eastAsia="es-CO"/>
              </w:rPr>
              <w:lastRenderedPageBreak/>
              <w:t>SUBSISTEMAS</w:t>
            </w:r>
          </w:p>
        </w:tc>
        <w:tc>
          <w:tcPr>
            <w:tcW w:w="1132" w:type="pct"/>
            <w:tcBorders>
              <w:top w:val="single" w:sz="4" w:space="0" w:color="auto"/>
              <w:left w:val="nil"/>
              <w:bottom w:val="single" w:sz="4" w:space="0" w:color="auto"/>
              <w:right w:val="single" w:sz="4" w:space="0" w:color="auto"/>
            </w:tcBorders>
            <w:shd w:val="clear" w:color="000000" w:fill="C65911"/>
            <w:vAlign w:val="center"/>
            <w:hideMark/>
          </w:tcPr>
          <w:p w14:paraId="40D8B1AC" w14:textId="77777777" w:rsidR="00AF300C" w:rsidRPr="00AF300C" w:rsidRDefault="00AF300C" w:rsidP="00AF300C">
            <w:pPr>
              <w:jc w:val="center"/>
              <w:rPr>
                <w:rFonts w:ascii="Arial" w:hAnsi="Arial" w:cs="Arial"/>
                <w:b/>
                <w:bCs/>
                <w:color w:val="FFFFFF"/>
                <w:sz w:val="16"/>
                <w:szCs w:val="16"/>
                <w:lang w:eastAsia="es-CO"/>
              </w:rPr>
            </w:pPr>
            <w:r w:rsidRPr="00AF300C">
              <w:rPr>
                <w:rFonts w:ascii="Arial" w:hAnsi="Arial" w:cs="Arial"/>
                <w:b/>
                <w:bCs/>
                <w:color w:val="FFFFFF"/>
                <w:sz w:val="16"/>
                <w:szCs w:val="16"/>
                <w:lang w:eastAsia="es-CO"/>
              </w:rPr>
              <w:t xml:space="preserve">DEBILIDAD </w:t>
            </w:r>
            <w:r w:rsidRPr="00AF300C">
              <w:rPr>
                <w:rFonts w:ascii="Arial" w:hAnsi="Arial" w:cs="Arial"/>
                <w:b/>
                <w:bCs/>
                <w:color w:val="FFFFFF"/>
                <w:sz w:val="16"/>
                <w:szCs w:val="16"/>
                <w:lang w:eastAsia="es-CO"/>
              </w:rPr>
              <w:br/>
              <w:t>(Factor negativo dentro de la Organización)</w:t>
            </w:r>
          </w:p>
        </w:tc>
        <w:tc>
          <w:tcPr>
            <w:tcW w:w="1055" w:type="pct"/>
            <w:tcBorders>
              <w:top w:val="single" w:sz="4" w:space="0" w:color="auto"/>
              <w:left w:val="nil"/>
              <w:bottom w:val="single" w:sz="4" w:space="0" w:color="auto"/>
              <w:right w:val="single" w:sz="4" w:space="0" w:color="auto"/>
            </w:tcBorders>
            <w:shd w:val="clear" w:color="000000" w:fill="548235"/>
            <w:vAlign w:val="center"/>
            <w:hideMark/>
          </w:tcPr>
          <w:p w14:paraId="5424FBEF" w14:textId="77777777" w:rsidR="00AF300C" w:rsidRPr="00AF300C" w:rsidRDefault="00AF300C" w:rsidP="00AF300C">
            <w:pPr>
              <w:jc w:val="center"/>
              <w:rPr>
                <w:rFonts w:ascii="Arial" w:hAnsi="Arial" w:cs="Arial"/>
                <w:b/>
                <w:bCs/>
                <w:color w:val="FFFFFF"/>
                <w:sz w:val="16"/>
                <w:szCs w:val="16"/>
                <w:lang w:eastAsia="es-CO"/>
              </w:rPr>
            </w:pPr>
            <w:r w:rsidRPr="00AF300C">
              <w:rPr>
                <w:rFonts w:ascii="Arial" w:hAnsi="Arial" w:cs="Arial"/>
                <w:b/>
                <w:bCs/>
                <w:color w:val="FFFFFF"/>
                <w:sz w:val="16"/>
                <w:szCs w:val="16"/>
                <w:lang w:eastAsia="es-CO"/>
              </w:rPr>
              <w:t>OPORTUNIDAD</w:t>
            </w:r>
            <w:r w:rsidRPr="00AF300C">
              <w:rPr>
                <w:rFonts w:ascii="Arial" w:hAnsi="Arial" w:cs="Arial"/>
                <w:b/>
                <w:bCs/>
                <w:color w:val="FFFFFF"/>
                <w:sz w:val="16"/>
                <w:szCs w:val="16"/>
                <w:lang w:eastAsia="es-CO"/>
              </w:rPr>
              <w:br/>
              <w:t>Factor positivo externo a la organización</w:t>
            </w:r>
          </w:p>
        </w:tc>
        <w:tc>
          <w:tcPr>
            <w:tcW w:w="1055" w:type="pct"/>
            <w:tcBorders>
              <w:top w:val="single" w:sz="4" w:space="0" w:color="auto"/>
              <w:left w:val="nil"/>
              <w:bottom w:val="single" w:sz="4" w:space="0" w:color="auto"/>
              <w:right w:val="single" w:sz="4" w:space="0" w:color="auto"/>
            </w:tcBorders>
            <w:shd w:val="clear" w:color="000000" w:fill="2F75B5"/>
            <w:vAlign w:val="center"/>
            <w:hideMark/>
          </w:tcPr>
          <w:p w14:paraId="29E1E19B" w14:textId="77777777" w:rsidR="00AF300C" w:rsidRPr="00AF300C" w:rsidRDefault="00AF300C" w:rsidP="00AF300C">
            <w:pPr>
              <w:jc w:val="center"/>
              <w:rPr>
                <w:rFonts w:ascii="Arial" w:hAnsi="Arial" w:cs="Arial"/>
                <w:b/>
                <w:bCs/>
                <w:color w:val="FFFFFF"/>
                <w:sz w:val="16"/>
                <w:szCs w:val="16"/>
                <w:lang w:eastAsia="es-CO"/>
              </w:rPr>
            </w:pPr>
            <w:r w:rsidRPr="00AF300C">
              <w:rPr>
                <w:rFonts w:ascii="Arial" w:hAnsi="Arial" w:cs="Arial"/>
                <w:b/>
                <w:bCs/>
                <w:color w:val="FFFFFF"/>
                <w:sz w:val="16"/>
                <w:szCs w:val="16"/>
                <w:lang w:eastAsia="es-CO"/>
              </w:rPr>
              <w:t>FORTALEZA</w:t>
            </w:r>
            <w:r w:rsidRPr="00AF300C">
              <w:rPr>
                <w:rFonts w:ascii="Arial" w:hAnsi="Arial" w:cs="Arial"/>
                <w:b/>
                <w:bCs/>
                <w:color w:val="FFFFFF"/>
                <w:sz w:val="16"/>
                <w:szCs w:val="16"/>
                <w:lang w:eastAsia="es-CO"/>
              </w:rPr>
              <w:br/>
              <w:t>Factor positivo interno a la organización</w:t>
            </w:r>
          </w:p>
        </w:tc>
        <w:tc>
          <w:tcPr>
            <w:tcW w:w="1054" w:type="pct"/>
            <w:tcBorders>
              <w:top w:val="single" w:sz="4" w:space="0" w:color="auto"/>
              <w:left w:val="nil"/>
              <w:bottom w:val="single" w:sz="4" w:space="0" w:color="auto"/>
              <w:right w:val="single" w:sz="4" w:space="0" w:color="auto"/>
            </w:tcBorders>
            <w:shd w:val="clear" w:color="000000" w:fill="C00000"/>
            <w:vAlign w:val="center"/>
            <w:hideMark/>
          </w:tcPr>
          <w:p w14:paraId="5998D2B8" w14:textId="77777777" w:rsidR="00AF300C" w:rsidRPr="00AF300C" w:rsidRDefault="00AF300C" w:rsidP="00AF300C">
            <w:pPr>
              <w:jc w:val="center"/>
              <w:rPr>
                <w:rFonts w:ascii="Arial" w:hAnsi="Arial" w:cs="Arial"/>
                <w:b/>
                <w:bCs/>
                <w:color w:val="FFFFFF"/>
                <w:sz w:val="16"/>
                <w:szCs w:val="16"/>
                <w:lang w:eastAsia="es-CO"/>
              </w:rPr>
            </w:pPr>
            <w:r w:rsidRPr="00AF300C">
              <w:rPr>
                <w:rFonts w:ascii="Arial" w:hAnsi="Arial" w:cs="Arial"/>
                <w:b/>
                <w:bCs/>
                <w:color w:val="FFFFFF"/>
                <w:sz w:val="16"/>
                <w:szCs w:val="16"/>
                <w:lang w:eastAsia="es-CO"/>
              </w:rPr>
              <w:t>AMENAZA</w:t>
            </w:r>
            <w:r w:rsidRPr="00AF300C">
              <w:rPr>
                <w:rFonts w:ascii="Arial" w:hAnsi="Arial" w:cs="Arial"/>
                <w:b/>
                <w:bCs/>
                <w:color w:val="FFFFFF"/>
                <w:sz w:val="16"/>
                <w:szCs w:val="16"/>
                <w:lang w:eastAsia="es-CO"/>
              </w:rPr>
              <w:br/>
              <w:t>Factor negativo externo a la organización</w:t>
            </w:r>
          </w:p>
        </w:tc>
      </w:tr>
      <w:tr w:rsidR="00DF5B74" w:rsidRPr="00AF300C" w14:paraId="2D4D3EE9" w14:textId="77777777" w:rsidTr="00C72B10">
        <w:trPr>
          <w:trHeight w:val="855"/>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565A816A"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t>Talento Humano</w:t>
            </w:r>
          </w:p>
        </w:tc>
        <w:tc>
          <w:tcPr>
            <w:tcW w:w="1132" w:type="pct"/>
            <w:tcBorders>
              <w:top w:val="nil"/>
              <w:left w:val="nil"/>
              <w:bottom w:val="single" w:sz="4" w:space="0" w:color="auto"/>
              <w:right w:val="single" w:sz="4" w:space="0" w:color="auto"/>
            </w:tcBorders>
            <w:shd w:val="clear" w:color="auto" w:fill="auto"/>
            <w:vAlign w:val="center"/>
            <w:hideMark/>
          </w:tcPr>
          <w:p w14:paraId="69239599"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Falta de personal competente en las áreas misionales y de apoyo</w:t>
            </w:r>
          </w:p>
        </w:tc>
        <w:tc>
          <w:tcPr>
            <w:tcW w:w="1055" w:type="pct"/>
            <w:tcBorders>
              <w:top w:val="nil"/>
              <w:left w:val="nil"/>
              <w:bottom w:val="single" w:sz="4" w:space="0" w:color="auto"/>
              <w:right w:val="single" w:sz="4" w:space="0" w:color="auto"/>
            </w:tcBorders>
            <w:shd w:val="clear" w:color="auto" w:fill="auto"/>
            <w:vAlign w:val="center"/>
            <w:hideMark/>
          </w:tcPr>
          <w:p w14:paraId="152F0379" w14:textId="6C3DF2A1"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Existe personal idóneo (capacitado, con experiencia y con nivel de inglés avanzado) en la Industria para el ejercicio propio de las funciones de Inspección.</w:t>
            </w:r>
          </w:p>
        </w:tc>
        <w:tc>
          <w:tcPr>
            <w:tcW w:w="1055" w:type="pct"/>
            <w:tcBorders>
              <w:top w:val="nil"/>
              <w:left w:val="nil"/>
              <w:bottom w:val="single" w:sz="4" w:space="0" w:color="auto"/>
              <w:right w:val="single" w:sz="4" w:space="0" w:color="auto"/>
            </w:tcBorders>
            <w:shd w:val="clear" w:color="auto" w:fill="auto"/>
            <w:vAlign w:val="center"/>
            <w:hideMark/>
          </w:tcPr>
          <w:p w14:paraId="47A4FA38"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Funcionarios con Conocimiento, habilidad y experiencia</w:t>
            </w:r>
          </w:p>
        </w:tc>
        <w:tc>
          <w:tcPr>
            <w:tcW w:w="1054" w:type="pct"/>
            <w:tcBorders>
              <w:top w:val="nil"/>
              <w:left w:val="nil"/>
              <w:bottom w:val="single" w:sz="4" w:space="0" w:color="auto"/>
              <w:right w:val="single" w:sz="4" w:space="0" w:color="auto"/>
            </w:tcBorders>
            <w:shd w:val="clear" w:color="auto" w:fill="auto"/>
            <w:vAlign w:val="center"/>
            <w:hideMark/>
          </w:tcPr>
          <w:p w14:paraId="1F201834"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Restricción presupuestal que limita el fortalecimiento de la planta de personal</w:t>
            </w:r>
          </w:p>
        </w:tc>
      </w:tr>
      <w:tr w:rsidR="00DF5B74" w:rsidRPr="00AF300C" w14:paraId="4A9D4908"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07733715"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6A14CA36"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No se cuenta con personal suficiente para atender las demandas del servicio del sector aéreo.</w:t>
            </w:r>
          </w:p>
        </w:tc>
        <w:tc>
          <w:tcPr>
            <w:tcW w:w="1055" w:type="pct"/>
            <w:tcBorders>
              <w:top w:val="nil"/>
              <w:left w:val="nil"/>
              <w:bottom w:val="single" w:sz="4" w:space="0" w:color="auto"/>
              <w:right w:val="single" w:sz="4" w:space="0" w:color="auto"/>
            </w:tcBorders>
            <w:shd w:val="clear" w:color="auto" w:fill="auto"/>
            <w:vAlign w:val="center"/>
            <w:hideMark/>
          </w:tcPr>
          <w:p w14:paraId="3A9E728D" w14:textId="660D83DC"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Dado el momento que vive la Entidad se debe profundizar en la revisión de la planta de personal en concurso con la estructura institucional</w:t>
            </w:r>
          </w:p>
        </w:tc>
        <w:tc>
          <w:tcPr>
            <w:tcW w:w="1055" w:type="pct"/>
            <w:tcBorders>
              <w:top w:val="nil"/>
              <w:left w:val="nil"/>
              <w:bottom w:val="single" w:sz="4" w:space="0" w:color="auto"/>
              <w:right w:val="single" w:sz="4" w:space="0" w:color="auto"/>
            </w:tcBorders>
            <w:shd w:val="clear" w:color="auto" w:fill="auto"/>
            <w:vAlign w:val="center"/>
            <w:hideMark/>
          </w:tcPr>
          <w:p w14:paraId="6B9D6B8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entidad genera recursos a través de los servicios aeronáuticos y aeroportuarios</w:t>
            </w:r>
          </w:p>
        </w:tc>
        <w:tc>
          <w:tcPr>
            <w:tcW w:w="1054" w:type="pct"/>
            <w:tcBorders>
              <w:top w:val="nil"/>
              <w:left w:val="nil"/>
              <w:bottom w:val="single" w:sz="4" w:space="0" w:color="auto"/>
              <w:right w:val="single" w:sz="4" w:space="0" w:color="auto"/>
            </w:tcBorders>
            <w:shd w:val="clear" w:color="auto" w:fill="auto"/>
            <w:vAlign w:val="center"/>
            <w:hideMark/>
          </w:tcPr>
          <w:p w14:paraId="11321D5E" w14:textId="7AC07DF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el Gobierno determine recortes de índole presupuestal que afecten los recursos de funcionamiento de la entidad</w:t>
            </w:r>
          </w:p>
        </w:tc>
      </w:tr>
      <w:tr w:rsidR="00DF5B74" w:rsidRPr="00AF300C" w14:paraId="2B12061A" w14:textId="77777777" w:rsidTr="00C72B10">
        <w:trPr>
          <w:trHeight w:val="1140"/>
        </w:trPr>
        <w:tc>
          <w:tcPr>
            <w:tcW w:w="704" w:type="pct"/>
            <w:vMerge/>
            <w:tcBorders>
              <w:top w:val="nil"/>
              <w:left w:val="single" w:sz="4" w:space="0" w:color="auto"/>
              <w:bottom w:val="single" w:sz="4" w:space="0" w:color="auto"/>
              <w:right w:val="single" w:sz="4" w:space="0" w:color="auto"/>
            </w:tcBorders>
            <w:vAlign w:val="center"/>
            <w:hideMark/>
          </w:tcPr>
          <w:p w14:paraId="0F07A65B"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33859A7F"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No existe en la Secretaría ni en la entidad un estudio de cargas de trabajo conforme el ordenamiento jurídico vigente que determine las necesidades de personal para esta y otras áreas</w:t>
            </w:r>
          </w:p>
        </w:tc>
        <w:tc>
          <w:tcPr>
            <w:tcW w:w="1055" w:type="pct"/>
            <w:tcBorders>
              <w:top w:val="nil"/>
              <w:left w:val="nil"/>
              <w:bottom w:val="single" w:sz="4" w:space="0" w:color="auto"/>
              <w:right w:val="single" w:sz="4" w:space="0" w:color="auto"/>
            </w:tcBorders>
            <w:shd w:val="clear" w:color="auto" w:fill="auto"/>
            <w:vAlign w:val="center"/>
            <w:hideMark/>
          </w:tcPr>
          <w:p w14:paraId="2784BEC6"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Lograr el desarrollo integral y sostenible del Talento Humano, en línea con el crecimiento de la Aviación Civil en Colombia.</w:t>
            </w:r>
          </w:p>
        </w:tc>
        <w:tc>
          <w:tcPr>
            <w:tcW w:w="1055" w:type="pct"/>
            <w:tcBorders>
              <w:top w:val="nil"/>
              <w:left w:val="nil"/>
              <w:bottom w:val="single" w:sz="4" w:space="0" w:color="auto"/>
              <w:right w:val="single" w:sz="4" w:space="0" w:color="auto"/>
            </w:tcBorders>
            <w:shd w:val="clear" w:color="auto" w:fill="auto"/>
            <w:vAlign w:val="center"/>
            <w:hideMark/>
          </w:tcPr>
          <w:p w14:paraId="2A977418" w14:textId="26F9F3C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Liderazgo estratégico y gerencial a fin de lograr el mejoramiento y desempeño en cada dependencia</w:t>
            </w:r>
          </w:p>
        </w:tc>
        <w:tc>
          <w:tcPr>
            <w:tcW w:w="1054" w:type="pct"/>
            <w:tcBorders>
              <w:top w:val="nil"/>
              <w:left w:val="nil"/>
              <w:bottom w:val="single" w:sz="4" w:space="0" w:color="auto"/>
              <w:right w:val="single" w:sz="4" w:space="0" w:color="auto"/>
            </w:tcBorders>
            <w:shd w:val="clear" w:color="auto" w:fill="auto"/>
            <w:vAlign w:val="center"/>
            <w:hideMark/>
          </w:tcPr>
          <w:p w14:paraId="0F4D7F1C" w14:textId="3053D9DB"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el Gobierno determine recortes de índole presupuestal que afecten los recursos de funcionamiento de la entidad</w:t>
            </w:r>
          </w:p>
        </w:tc>
      </w:tr>
      <w:tr w:rsidR="00DF5B74" w:rsidRPr="00AF300C" w14:paraId="78658B68" w14:textId="77777777" w:rsidTr="00C72B10">
        <w:trPr>
          <w:trHeight w:val="1140"/>
        </w:trPr>
        <w:tc>
          <w:tcPr>
            <w:tcW w:w="704" w:type="pct"/>
            <w:vMerge/>
            <w:tcBorders>
              <w:top w:val="nil"/>
              <w:left w:val="single" w:sz="4" w:space="0" w:color="auto"/>
              <w:bottom w:val="single" w:sz="4" w:space="0" w:color="auto"/>
              <w:right w:val="single" w:sz="4" w:space="0" w:color="auto"/>
            </w:tcBorders>
            <w:vAlign w:val="center"/>
            <w:hideMark/>
          </w:tcPr>
          <w:p w14:paraId="6D80DE5F"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03DFD4EE"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No existe en la Secretaría ni en la entidad un estudio de cargas de trabajo conforme el ordenamiento jurídico vigente que determine las necesidades de personal para esta y otras áreas</w:t>
            </w:r>
          </w:p>
        </w:tc>
        <w:tc>
          <w:tcPr>
            <w:tcW w:w="1055" w:type="pct"/>
            <w:tcBorders>
              <w:top w:val="nil"/>
              <w:left w:val="nil"/>
              <w:bottom w:val="single" w:sz="4" w:space="0" w:color="auto"/>
              <w:right w:val="single" w:sz="4" w:space="0" w:color="auto"/>
            </w:tcBorders>
            <w:shd w:val="clear" w:color="auto" w:fill="auto"/>
            <w:vAlign w:val="center"/>
            <w:hideMark/>
          </w:tcPr>
          <w:p w14:paraId="3CF87006" w14:textId="4777A45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Dado el momento que vive la Entidad se debe profundizar en la revisión de la planta de personal en concurso con la estructura institucional</w:t>
            </w:r>
          </w:p>
        </w:tc>
        <w:tc>
          <w:tcPr>
            <w:tcW w:w="1055" w:type="pct"/>
            <w:tcBorders>
              <w:top w:val="nil"/>
              <w:left w:val="nil"/>
              <w:bottom w:val="single" w:sz="4" w:space="0" w:color="auto"/>
              <w:right w:val="single" w:sz="4" w:space="0" w:color="auto"/>
            </w:tcBorders>
            <w:shd w:val="clear" w:color="auto" w:fill="auto"/>
            <w:vAlign w:val="center"/>
            <w:hideMark/>
          </w:tcPr>
          <w:p w14:paraId="21EE6D8C"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entidad genera recursos a través de los servicios aeronáuticos y aeroportuarios</w:t>
            </w:r>
          </w:p>
        </w:tc>
        <w:tc>
          <w:tcPr>
            <w:tcW w:w="1054" w:type="pct"/>
            <w:tcBorders>
              <w:top w:val="nil"/>
              <w:left w:val="nil"/>
              <w:bottom w:val="single" w:sz="4" w:space="0" w:color="auto"/>
              <w:right w:val="single" w:sz="4" w:space="0" w:color="auto"/>
            </w:tcBorders>
            <w:shd w:val="clear" w:color="auto" w:fill="auto"/>
            <w:vAlign w:val="center"/>
            <w:hideMark/>
          </w:tcPr>
          <w:p w14:paraId="52ED65C1" w14:textId="117FAAF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el Gobierno determine recortes de índole presupuestal que afecten los recursos de funcionamiento de la entidad</w:t>
            </w:r>
          </w:p>
        </w:tc>
      </w:tr>
      <w:tr w:rsidR="00DF5B74" w:rsidRPr="00AF300C" w14:paraId="62EA878E" w14:textId="77777777" w:rsidTr="00C72B10">
        <w:trPr>
          <w:trHeight w:val="855"/>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6AA1FD01"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t>TIC´S</w:t>
            </w:r>
          </w:p>
        </w:tc>
        <w:tc>
          <w:tcPr>
            <w:tcW w:w="1132" w:type="pct"/>
            <w:tcBorders>
              <w:top w:val="nil"/>
              <w:left w:val="nil"/>
              <w:bottom w:val="single" w:sz="4" w:space="0" w:color="auto"/>
              <w:right w:val="single" w:sz="4" w:space="0" w:color="auto"/>
            </w:tcBorders>
            <w:shd w:val="clear" w:color="auto" w:fill="auto"/>
            <w:vAlign w:val="center"/>
            <w:hideMark/>
          </w:tcPr>
          <w:p w14:paraId="637402AD"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Debilidad de la red corporativa para manejo de gran cantidad de datos</w:t>
            </w:r>
          </w:p>
        </w:tc>
        <w:tc>
          <w:tcPr>
            <w:tcW w:w="1055" w:type="pct"/>
            <w:tcBorders>
              <w:top w:val="nil"/>
              <w:left w:val="nil"/>
              <w:bottom w:val="single" w:sz="4" w:space="0" w:color="auto"/>
              <w:right w:val="single" w:sz="4" w:space="0" w:color="auto"/>
            </w:tcBorders>
            <w:shd w:val="clear" w:color="auto" w:fill="auto"/>
            <w:vAlign w:val="center"/>
            <w:hideMark/>
          </w:tcPr>
          <w:p w14:paraId="7497959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Existen diversos Sistemas de Información eficientes y prácticos en las actividades a cargo de la Autoridad, que podrían adquirir e implementar.</w:t>
            </w:r>
          </w:p>
        </w:tc>
        <w:tc>
          <w:tcPr>
            <w:tcW w:w="1055" w:type="pct"/>
            <w:tcBorders>
              <w:top w:val="nil"/>
              <w:left w:val="nil"/>
              <w:bottom w:val="single" w:sz="4" w:space="0" w:color="auto"/>
              <w:right w:val="single" w:sz="4" w:space="0" w:color="auto"/>
            </w:tcBorders>
            <w:shd w:val="clear" w:color="auto" w:fill="auto"/>
            <w:vAlign w:val="center"/>
            <w:hideMark/>
          </w:tcPr>
          <w:p w14:paraId="7652AD86" w14:textId="5E08D488"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Hay interés y recursos de la Entidad para la aplicación e implementación de las herramientas tics.</w:t>
            </w:r>
          </w:p>
        </w:tc>
        <w:tc>
          <w:tcPr>
            <w:tcW w:w="1054" w:type="pct"/>
            <w:tcBorders>
              <w:top w:val="nil"/>
              <w:left w:val="nil"/>
              <w:bottom w:val="single" w:sz="4" w:space="0" w:color="auto"/>
              <w:right w:val="single" w:sz="4" w:space="0" w:color="auto"/>
            </w:tcBorders>
            <w:shd w:val="clear" w:color="auto" w:fill="auto"/>
            <w:vAlign w:val="center"/>
            <w:hideMark/>
          </w:tcPr>
          <w:p w14:paraId="5CD7EEA1" w14:textId="6D01A213"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Cambios rápidos de los tics</w:t>
            </w:r>
          </w:p>
        </w:tc>
      </w:tr>
      <w:tr w:rsidR="00DF5B74" w:rsidRPr="00AF300C" w14:paraId="26C3D034"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5A5F3018"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10C4FCF0"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Falta de interoperabilidad entre los sistemas de información</w:t>
            </w:r>
          </w:p>
        </w:tc>
        <w:tc>
          <w:tcPr>
            <w:tcW w:w="1055" w:type="pct"/>
            <w:tcBorders>
              <w:top w:val="nil"/>
              <w:left w:val="nil"/>
              <w:bottom w:val="single" w:sz="4" w:space="0" w:color="auto"/>
              <w:right w:val="single" w:sz="4" w:space="0" w:color="auto"/>
            </w:tcBorders>
            <w:shd w:val="clear" w:color="auto" w:fill="auto"/>
            <w:vAlign w:val="center"/>
            <w:hideMark/>
          </w:tcPr>
          <w:p w14:paraId="70282C19"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Existen diversos Sistemas de Información eficientes y prácticos en las actividades a cargo de la Autoridad, que podrían adquirir e implementar.</w:t>
            </w:r>
          </w:p>
        </w:tc>
        <w:tc>
          <w:tcPr>
            <w:tcW w:w="1055" w:type="pct"/>
            <w:tcBorders>
              <w:top w:val="nil"/>
              <w:left w:val="nil"/>
              <w:bottom w:val="single" w:sz="4" w:space="0" w:color="auto"/>
              <w:right w:val="single" w:sz="4" w:space="0" w:color="auto"/>
            </w:tcBorders>
            <w:shd w:val="clear" w:color="auto" w:fill="auto"/>
            <w:vAlign w:val="center"/>
            <w:hideMark/>
          </w:tcPr>
          <w:p w14:paraId="50309BAA" w14:textId="13CE3FB3"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Hay interés y recursos de la Entidad para la aplicación e implementación de las herramientas tics.</w:t>
            </w:r>
          </w:p>
        </w:tc>
        <w:tc>
          <w:tcPr>
            <w:tcW w:w="1054" w:type="pct"/>
            <w:tcBorders>
              <w:top w:val="nil"/>
              <w:left w:val="nil"/>
              <w:bottom w:val="single" w:sz="4" w:space="0" w:color="auto"/>
              <w:right w:val="single" w:sz="4" w:space="0" w:color="auto"/>
            </w:tcBorders>
            <w:shd w:val="clear" w:color="auto" w:fill="auto"/>
            <w:vAlign w:val="center"/>
            <w:hideMark/>
          </w:tcPr>
          <w:p w14:paraId="73D0A7D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Afectación a la imagen institucional por la incertidumbre sobre la veracidad o pertinencia de la información al tener múltiples fuentes para un mismo dato</w:t>
            </w:r>
          </w:p>
        </w:tc>
      </w:tr>
      <w:tr w:rsidR="00DF5B74" w:rsidRPr="00AF300C" w14:paraId="100403A7" w14:textId="77777777" w:rsidTr="00C72B10">
        <w:trPr>
          <w:trHeight w:val="1995"/>
        </w:trPr>
        <w:tc>
          <w:tcPr>
            <w:tcW w:w="704" w:type="pct"/>
            <w:vMerge/>
            <w:tcBorders>
              <w:top w:val="nil"/>
              <w:left w:val="single" w:sz="4" w:space="0" w:color="auto"/>
              <w:bottom w:val="single" w:sz="4" w:space="0" w:color="auto"/>
              <w:right w:val="single" w:sz="4" w:space="0" w:color="auto"/>
            </w:tcBorders>
            <w:vAlign w:val="center"/>
            <w:hideMark/>
          </w:tcPr>
          <w:p w14:paraId="41172059"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2F40DEC9"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No hay implementado un Gobierno de Datos que identifique claramente los flujos de información, políticas, responsables, planes de calidad y mantenimiento de los datos, y la medición de indicadores de la gestión de los componentes de información </w:t>
            </w:r>
            <w:r w:rsidRPr="00AF300C">
              <w:rPr>
                <w:rFonts w:ascii="Arial" w:hAnsi="Arial" w:cs="Arial"/>
                <w:sz w:val="16"/>
                <w:szCs w:val="16"/>
                <w:lang w:eastAsia="es-CO"/>
              </w:rPr>
              <w:br/>
              <w:t>Existe una alta dispersión de los datos en las diferentes aplicaciones, sistemas de información y repositorios.</w:t>
            </w:r>
          </w:p>
        </w:tc>
        <w:tc>
          <w:tcPr>
            <w:tcW w:w="1055" w:type="pct"/>
            <w:tcBorders>
              <w:top w:val="nil"/>
              <w:left w:val="nil"/>
              <w:bottom w:val="single" w:sz="4" w:space="0" w:color="auto"/>
              <w:right w:val="single" w:sz="4" w:space="0" w:color="auto"/>
            </w:tcBorders>
            <w:shd w:val="clear" w:color="auto" w:fill="auto"/>
            <w:vAlign w:val="center"/>
            <w:hideMark/>
          </w:tcPr>
          <w:p w14:paraId="66AF8070"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Adoptar un marco de trabajo conceptual SOA (Arquitectura orientada a servicios) que establece una estructura de diseño para la integración de aplicaciones</w:t>
            </w:r>
          </w:p>
        </w:tc>
        <w:tc>
          <w:tcPr>
            <w:tcW w:w="1055" w:type="pct"/>
            <w:tcBorders>
              <w:top w:val="nil"/>
              <w:left w:val="nil"/>
              <w:bottom w:val="single" w:sz="4" w:space="0" w:color="auto"/>
              <w:right w:val="single" w:sz="4" w:space="0" w:color="auto"/>
            </w:tcBorders>
            <w:shd w:val="clear" w:color="auto" w:fill="auto"/>
            <w:vAlign w:val="center"/>
            <w:hideMark/>
          </w:tcPr>
          <w:p w14:paraId="75DF2419" w14:textId="10DE69CC"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Amplia infraestructura tecnológica de apoyo a los sistemas CNS/MET/ENE y administrativos.</w:t>
            </w:r>
          </w:p>
        </w:tc>
        <w:tc>
          <w:tcPr>
            <w:tcW w:w="1054" w:type="pct"/>
            <w:tcBorders>
              <w:top w:val="nil"/>
              <w:left w:val="nil"/>
              <w:bottom w:val="single" w:sz="4" w:space="0" w:color="auto"/>
              <w:right w:val="single" w:sz="4" w:space="0" w:color="auto"/>
            </w:tcBorders>
            <w:shd w:val="clear" w:color="auto" w:fill="auto"/>
            <w:vAlign w:val="center"/>
            <w:hideMark/>
          </w:tcPr>
          <w:p w14:paraId="0C78C40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política de Austeridad del Gobierno Nacional puede redundar en reducciones presupuestales y de recursos asignados a la entidad para la ejecución de los proyectos</w:t>
            </w:r>
          </w:p>
        </w:tc>
      </w:tr>
      <w:tr w:rsidR="00DF5B74" w:rsidRPr="00AF300C" w14:paraId="2923FD3D" w14:textId="77777777" w:rsidTr="00C72B10">
        <w:trPr>
          <w:trHeight w:val="1140"/>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050CD45F"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lastRenderedPageBreak/>
              <w:t>Capacitación / entrenamiento</w:t>
            </w:r>
          </w:p>
        </w:tc>
        <w:tc>
          <w:tcPr>
            <w:tcW w:w="1132" w:type="pct"/>
            <w:tcBorders>
              <w:top w:val="nil"/>
              <w:left w:val="nil"/>
              <w:bottom w:val="single" w:sz="4" w:space="0" w:color="auto"/>
              <w:right w:val="single" w:sz="4" w:space="0" w:color="auto"/>
            </w:tcBorders>
            <w:shd w:val="clear" w:color="auto" w:fill="auto"/>
            <w:vAlign w:val="center"/>
            <w:hideMark/>
          </w:tcPr>
          <w:p w14:paraId="583BE48D"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Selección mediante convocatoria, cuando hay cursos que deben ser específicos</w:t>
            </w:r>
          </w:p>
        </w:tc>
        <w:tc>
          <w:tcPr>
            <w:tcW w:w="1055" w:type="pct"/>
            <w:tcBorders>
              <w:top w:val="nil"/>
              <w:left w:val="nil"/>
              <w:bottom w:val="single" w:sz="4" w:space="0" w:color="auto"/>
              <w:right w:val="single" w:sz="4" w:space="0" w:color="auto"/>
            </w:tcBorders>
            <w:shd w:val="clear" w:color="auto" w:fill="auto"/>
            <w:vAlign w:val="center"/>
            <w:hideMark/>
          </w:tcPr>
          <w:p w14:paraId="0CBBDD3A"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Disposición de la Organizaciones y de demás Autoridades de otros Estados para suscribir Convenios de capacitación orientados al fortalecimiento de las competencias del personal.</w:t>
            </w:r>
          </w:p>
        </w:tc>
        <w:tc>
          <w:tcPr>
            <w:tcW w:w="1055" w:type="pct"/>
            <w:tcBorders>
              <w:top w:val="nil"/>
              <w:left w:val="nil"/>
              <w:bottom w:val="single" w:sz="4" w:space="0" w:color="auto"/>
              <w:right w:val="single" w:sz="4" w:space="0" w:color="auto"/>
            </w:tcBorders>
            <w:shd w:val="clear" w:color="auto" w:fill="auto"/>
            <w:vAlign w:val="center"/>
            <w:hideMark/>
          </w:tcPr>
          <w:p w14:paraId="1E22B20B"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Capital humano disponible con capacidad para replicar procesos de capacitación en temas relacionados con la gestión de IES</w:t>
            </w:r>
          </w:p>
        </w:tc>
        <w:tc>
          <w:tcPr>
            <w:tcW w:w="1054" w:type="pct"/>
            <w:tcBorders>
              <w:top w:val="nil"/>
              <w:left w:val="nil"/>
              <w:bottom w:val="single" w:sz="4" w:space="0" w:color="auto"/>
              <w:right w:val="single" w:sz="4" w:space="0" w:color="auto"/>
            </w:tcBorders>
            <w:shd w:val="clear" w:color="auto" w:fill="auto"/>
            <w:vAlign w:val="center"/>
            <w:hideMark/>
          </w:tcPr>
          <w:p w14:paraId="34151DC6" w14:textId="2AD8133C"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Perdida de personal calificado por ofertas laborales más competitivas de acuerdo a su experticia.</w:t>
            </w:r>
          </w:p>
        </w:tc>
      </w:tr>
      <w:tr w:rsidR="00DF5B74" w:rsidRPr="00AF300C" w14:paraId="23B9E558"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64B6CB80"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53A9CC22"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Incipiente desarrollo de la política de gestión del conocimiento de la Aerocivil.</w:t>
            </w:r>
          </w:p>
        </w:tc>
        <w:tc>
          <w:tcPr>
            <w:tcW w:w="1055" w:type="pct"/>
            <w:tcBorders>
              <w:top w:val="nil"/>
              <w:left w:val="nil"/>
              <w:bottom w:val="single" w:sz="4" w:space="0" w:color="auto"/>
              <w:right w:val="single" w:sz="4" w:space="0" w:color="auto"/>
            </w:tcBorders>
            <w:shd w:val="clear" w:color="auto" w:fill="auto"/>
            <w:vAlign w:val="center"/>
            <w:hideMark/>
          </w:tcPr>
          <w:p w14:paraId="34091E00"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Establecimiento de la política de gestión del conocimiento y la innovación dentro del Sistema Integrado de Planeación y Gestión MIPG.</w:t>
            </w:r>
          </w:p>
        </w:tc>
        <w:tc>
          <w:tcPr>
            <w:tcW w:w="1055" w:type="pct"/>
            <w:tcBorders>
              <w:top w:val="nil"/>
              <w:left w:val="nil"/>
              <w:bottom w:val="single" w:sz="4" w:space="0" w:color="auto"/>
              <w:right w:val="single" w:sz="4" w:space="0" w:color="auto"/>
            </w:tcBorders>
            <w:shd w:val="clear" w:color="auto" w:fill="auto"/>
            <w:vAlign w:val="center"/>
            <w:hideMark/>
          </w:tcPr>
          <w:p w14:paraId="5CD0C42F" w14:textId="740516E6"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Articulación de la política de gestión del conocimiento</w:t>
            </w:r>
            <w:r w:rsidRPr="00AF300C">
              <w:rPr>
                <w:rFonts w:ascii="Arial" w:hAnsi="Arial" w:cs="Arial"/>
                <w:sz w:val="16"/>
                <w:szCs w:val="16"/>
                <w:lang w:eastAsia="es-CO"/>
              </w:rPr>
              <w:br/>
              <w:t>con el Plan Institucional de Capacitación PIC 2019</w:t>
            </w:r>
          </w:p>
        </w:tc>
        <w:tc>
          <w:tcPr>
            <w:tcW w:w="1054" w:type="pct"/>
            <w:tcBorders>
              <w:top w:val="nil"/>
              <w:left w:val="nil"/>
              <w:bottom w:val="single" w:sz="4" w:space="0" w:color="auto"/>
              <w:right w:val="single" w:sz="4" w:space="0" w:color="auto"/>
            </w:tcBorders>
            <w:shd w:val="clear" w:color="auto" w:fill="auto"/>
            <w:vAlign w:val="center"/>
            <w:hideMark/>
          </w:tcPr>
          <w:p w14:paraId="5003254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Aumento de la tercerización de servicios lo cual puede desembocar en pérdida de conocimiento propio de la Entidad</w:t>
            </w:r>
          </w:p>
        </w:tc>
      </w:tr>
      <w:tr w:rsidR="00DF5B74" w:rsidRPr="00AF300C" w14:paraId="2EFEC2C9" w14:textId="77777777" w:rsidTr="00C72B10">
        <w:trPr>
          <w:trHeight w:val="1140"/>
        </w:trPr>
        <w:tc>
          <w:tcPr>
            <w:tcW w:w="704" w:type="pct"/>
            <w:vMerge/>
            <w:tcBorders>
              <w:top w:val="nil"/>
              <w:left w:val="single" w:sz="4" w:space="0" w:color="auto"/>
              <w:bottom w:val="single" w:sz="4" w:space="0" w:color="auto"/>
              <w:right w:val="single" w:sz="4" w:space="0" w:color="auto"/>
            </w:tcBorders>
            <w:vAlign w:val="center"/>
            <w:hideMark/>
          </w:tcPr>
          <w:p w14:paraId="2DA01E90"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72C139A0" w14:textId="024C6068"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falta de coordinación en la capacitación del personal de acuerdo a las funciones desempeñadas y tiempos de capacitación acordes con las necesidades de las áreas y aeropuertos.</w:t>
            </w:r>
          </w:p>
        </w:tc>
        <w:tc>
          <w:tcPr>
            <w:tcW w:w="1055" w:type="pct"/>
            <w:tcBorders>
              <w:top w:val="nil"/>
              <w:left w:val="nil"/>
              <w:bottom w:val="single" w:sz="4" w:space="0" w:color="auto"/>
              <w:right w:val="single" w:sz="4" w:space="0" w:color="auto"/>
            </w:tcBorders>
            <w:shd w:val="clear" w:color="auto" w:fill="auto"/>
            <w:vAlign w:val="center"/>
            <w:hideMark/>
          </w:tcPr>
          <w:p w14:paraId="79CC9B9E" w14:textId="471B2A28"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En la Industria y en otros Estados existe una oferta diversa y de alta calidad y exigencia en lo que refiere a los programas de capacitación.</w:t>
            </w:r>
          </w:p>
        </w:tc>
        <w:tc>
          <w:tcPr>
            <w:tcW w:w="1055" w:type="pct"/>
            <w:tcBorders>
              <w:top w:val="nil"/>
              <w:left w:val="nil"/>
              <w:bottom w:val="single" w:sz="4" w:space="0" w:color="auto"/>
              <w:right w:val="single" w:sz="4" w:space="0" w:color="auto"/>
            </w:tcBorders>
            <w:shd w:val="clear" w:color="auto" w:fill="auto"/>
            <w:vAlign w:val="center"/>
            <w:hideMark/>
          </w:tcPr>
          <w:p w14:paraId="397AFD33"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Centro especializado de Capacitación CEA</w:t>
            </w:r>
          </w:p>
        </w:tc>
        <w:tc>
          <w:tcPr>
            <w:tcW w:w="1054" w:type="pct"/>
            <w:tcBorders>
              <w:top w:val="nil"/>
              <w:left w:val="nil"/>
              <w:bottom w:val="single" w:sz="4" w:space="0" w:color="auto"/>
              <w:right w:val="single" w:sz="4" w:space="0" w:color="auto"/>
            </w:tcBorders>
            <w:shd w:val="clear" w:color="auto" w:fill="auto"/>
            <w:vAlign w:val="center"/>
            <w:hideMark/>
          </w:tcPr>
          <w:p w14:paraId="3E5070A8"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los entes de control glosen la gestión de la entidad por falta de entrenamiento.</w:t>
            </w:r>
          </w:p>
        </w:tc>
      </w:tr>
      <w:tr w:rsidR="00DF5B74" w:rsidRPr="00AF300C" w14:paraId="5F0C2C52" w14:textId="77777777" w:rsidTr="00C72B10">
        <w:trPr>
          <w:trHeight w:val="1140"/>
        </w:trPr>
        <w:tc>
          <w:tcPr>
            <w:tcW w:w="704" w:type="pct"/>
            <w:vMerge/>
            <w:tcBorders>
              <w:top w:val="nil"/>
              <w:left w:val="single" w:sz="4" w:space="0" w:color="auto"/>
              <w:bottom w:val="single" w:sz="4" w:space="0" w:color="auto"/>
              <w:right w:val="single" w:sz="4" w:space="0" w:color="auto"/>
            </w:tcBorders>
            <w:vAlign w:val="center"/>
            <w:hideMark/>
          </w:tcPr>
          <w:p w14:paraId="7E83661E"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11F18995" w14:textId="2857D04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Fortalecer el PIC, reorientándolo a las </w:t>
            </w:r>
            <w:r w:rsidR="00DF5B74" w:rsidRPr="00AF300C">
              <w:rPr>
                <w:rFonts w:ascii="Arial" w:hAnsi="Arial" w:cs="Arial"/>
                <w:sz w:val="16"/>
                <w:szCs w:val="16"/>
                <w:lang w:eastAsia="es-CO"/>
              </w:rPr>
              <w:t>necesidades reales</w:t>
            </w:r>
            <w:r w:rsidRPr="00AF300C">
              <w:rPr>
                <w:rFonts w:ascii="Arial" w:hAnsi="Arial" w:cs="Arial"/>
                <w:sz w:val="16"/>
                <w:szCs w:val="16"/>
                <w:lang w:eastAsia="es-CO"/>
              </w:rPr>
              <w:t xml:space="preserve"> de capacitación de funcionarios de la Entidad.</w:t>
            </w:r>
          </w:p>
        </w:tc>
        <w:tc>
          <w:tcPr>
            <w:tcW w:w="1055" w:type="pct"/>
            <w:tcBorders>
              <w:top w:val="nil"/>
              <w:left w:val="nil"/>
              <w:bottom w:val="single" w:sz="4" w:space="0" w:color="auto"/>
              <w:right w:val="single" w:sz="4" w:space="0" w:color="auto"/>
            </w:tcBorders>
            <w:shd w:val="clear" w:color="auto" w:fill="auto"/>
            <w:vAlign w:val="center"/>
            <w:hideMark/>
          </w:tcPr>
          <w:p w14:paraId="7A37D63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Disposición de la Organizaciones y de demás Autoridades de otros Estados para suscribir Convenios de capacitación orientados al fortalecimiento de las competencias del personal.</w:t>
            </w:r>
          </w:p>
        </w:tc>
        <w:tc>
          <w:tcPr>
            <w:tcW w:w="1055" w:type="pct"/>
            <w:tcBorders>
              <w:top w:val="nil"/>
              <w:left w:val="nil"/>
              <w:bottom w:val="single" w:sz="4" w:space="0" w:color="auto"/>
              <w:right w:val="single" w:sz="4" w:space="0" w:color="auto"/>
            </w:tcBorders>
            <w:shd w:val="clear" w:color="auto" w:fill="auto"/>
            <w:vAlign w:val="center"/>
            <w:hideMark/>
          </w:tcPr>
          <w:p w14:paraId="4B21176D"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El CEA cuenta con presupuesto.</w:t>
            </w:r>
          </w:p>
        </w:tc>
        <w:tc>
          <w:tcPr>
            <w:tcW w:w="1054" w:type="pct"/>
            <w:tcBorders>
              <w:top w:val="nil"/>
              <w:left w:val="nil"/>
              <w:bottom w:val="single" w:sz="4" w:space="0" w:color="auto"/>
              <w:right w:val="single" w:sz="4" w:space="0" w:color="auto"/>
            </w:tcBorders>
            <w:shd w:val="clear" w:color="auto" w:fill="auto"/>
            <w:vAlign w:val="center"/>
            <w:hideMark/>
          </w:tcPr>
          <w:p w14:paraId="4F8C93BA" w14:textId="406CF023"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los concesionarios y las empresas del sector aeronáutico perciban a los funcionarios con falencias y débiles en conocimientos y formación.</w:t>
            </w:r>
          </w:p>
        </w:tc>
      </w:tr>
      <w:tr w:rsidR="00DF5B74" w:rsidRPr="00AF300C" w14:paraId="42C7DB0F" w14:textId="77777777" w:rsidTr="00C72B10">
        <w:trPr>
          <w:trHeight w:val="855"/>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710D3940"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t>Estructura</w:t>
            </w:r>
          </w:p>
        </w:tc>
        <w:tc>
          <w:tcPr>
            <w:tcW w:w="1132" w:type="pct"/>
            <w:tcBorders>
              <w:top w:val="nil"/>
              <w:left w:val="nil"/>
              <w:bottom w:val="single" w:sz="4" w:space="0" w:color="auto"/>
              <w:right w:val="single" w:sz="4" w:space="0" w:color="auto"/>
            </w:tcBorders>
            <w:shd w:val="clear" w:color="auto" w:fill="auto"/>
            <w:vAlign w:val="center"/>
            <w:hideMark/>
          </w:tcPr>
          <w:p w14:paraId="235A48EF" w14:textId="782D1919"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Cambios frecuentes en el direccionamiento gerencial de la Entidad</w:t>
            </w:r>
          </w:p>
        </w:tc>
        <w:tc>
          <w:tcPr>
            <w:tcW w:w="1055" w:type="pct"/>
            <w:tcBorders>
              <w:top w:val="nil"/>
              <w:left w:val="nil"/>
              <w:bottom w:val="single" w:sz="4" w:space="0" w:color="auto"/>
              <w:right w:val="single" w:sz="4" w:space="0" w:color="auto"/>
            </w:tcBorders>
            <w:shd w:val="clear" w:color="auto" w:fill="auto"/>
            <w:vAlign w:val="center"/>
            <w:hideMark/>
          </w:tcPr>
          <w:p w14:paraId="59ACB5E4"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organismos que regulan la aviación civil y que sirven de modelo para el fortalecimiento institucional</w:t>
            </w:r>
          </w:p>
        </w:tc>
        <w:tc>
          <w:tcPr>
            <w:tcW w:w="1055" w:type="pct"/>
            <w:tcBorders>
              <w:top w:val="nil"/>
              <w:left w:val="nil"/>
              <w:bottom w:val="single" w:sz="4" w:space="0" w:color="auto"/>
              <w:right w:val="single" w:sz="4" w:space="0" w:color="auto"/>
            </w:tcBorders>
            <w:shd w:val="clear" w:color="auto" w:fill="auto"/>
            <w:vAlign w:val="center"/>
            <w:hideMark/>
          </w:tcPr>
          <w:p w14:paraId="51CAC71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Aerocivil es la autoridad aeronáutica y en coordinación con el Ministerio de Transporte fija las políticas o lineamientos del transporte aéreo.</w:t>
            </w:r>
          </w:p>
        </w:tc>
        <w:tc>
          <w:tcPr>
            <w:tcW w:w="1054" w:type="pct"/>
            <w:tcBorders>
              <w:top w:val="nil"/>
              <w:left w:val="nil"/>
              <w:bottom w:val="single" w:sz="4" w:space="0" w:color="auto"/>
              <w:right w:val="single" w:sz="4" w:space="0" w:color="auto"/>
            </w:tcBorders>
            <w:shd w:val="clear" w:color="auto" w:fill="auto"/>
            <w:vAlign w:val="center"/>
            <w:hideMark/>
          </w:tcPr>
          <w:p w14:paraId="6B44A055"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otras entidades u autoridades ejerzan funciones propias de la Aerocivil.</w:t>
            </w:r>
          </w:p>
        </w:tc>
      </w:tr>
      <w:tr w:rsidR="00DF5B74" w:rsidRPr="00AF300C" w14:paraId="31B16B21"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082BA3CC"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0D37785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Asincronía entre el desarrollo exponencial del sector frente al decremento de la estructura organizacional</w:t>
            </w:r>
          </w:p>
        </w:tc>
        <w:tc>
          <w:tcPr>
            <w:tcW w:w="1055" w:type="pct"/>
            <w:tcBorders>
              <w:top w:val="nil"/>
              <w:left w:val="nil"/>
              <w:bottom w:val="single" w:sz="4" w:space="0" w:color="auto"/>
              <w:right w:val="single" w:sz="4" w:space="0" w:color="auto"/>
            </w:tcBorders>
            <w:shd w:val="clear" w:color="auto" w:fill="auto"/>
            <w:vAlign w:val="center"/>
            <w:hideMark/>
          </w:tcPr>
          <w:p w14:paraId="240F7F8A"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organismos que regulan la aviación civil y que sirven de modelo para el fortalecimiento institucional</w:t>
            </w:r>
          </w:p>
        </w:tc>
        <w:tc>
          <w:tcPr>
            <w:tcW w:w="1055" w:type="pct"/>
            <w:tcBorders>
              <w:top w:val="nil"/>
              <w:left w:val="nil"/>
              <w:bottom w:val="single" w:sz="4" w:space="0" w:color="auto"/>
              <w:right w:val="single" w:sz="4" w:space="0" w:color="auto"/>
            </w:tcBorders>
            <w:shd w:val="clear" w:color="auto" w:fill="auto"/>
            <w:vAlign w:val="center"/>
            <w:hideMark/>
          </w:tcPr>
          <w:p w14:paraId="019C88E2"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Aerocivil es la autoridad aeronáutica y en coordinación con el Ministerio de Transporte fija las políticas o lineamientos del transporte aéreo.</w:t>
            </w:r>
          </w:p>
        </w:tc>
        <w:tc>
          <w:tcPr>
            <w:tcW w:w="1054" w:type="pct"/>
            <w:tcBorders>
              <w:top w:val="nil"/>
              <w:left w:val="nil"/>
              <w:bottom w:val="single" w:sz="4" w:space="0" w:color="auto"/>
              <w:right w:val="single" w:sz="4" w:space="0" w:color="auto"/>
            </w:tcBorders>
            <w:shd w:val="clear" w:color="auto" w:fill="auto"/>
            <w:vAlign w:val="center"/>
            <w:hideMark/>
          </w:tcPr>
          <w:p w14:paraId="6D3BFEF8"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otras entidades u autoridades ejerzan funciones propias de la Aerocivil.</w:t>
            </w:r>
          </w:p>
        </w:tc>
      </w:tr>
      <w:tr w:rsidR="00DF5B74" w:rsidRPr="00AF300C" w14:paraId="006B94C1" w14:textId="77777777" w:rsidTr="00C72B10">
        <w:trPr>
          <w:trHeight w:val="425"/>
        </w:trPr>
        <w:tc>
          <w:tcPr>
            <w:tcW w:w="704" w:type="pct"/>
            <w:vMerge/>
            <w:tcBorders>
              <w:top w:val="nil"/>
              <w:left w:val="single" w:sz="4" w:space="0" w:color="auto"/>
              <w:bottom w:val="single" w:sz="4" w:space="0" w:color="auto"/>
              <w:right w:val="single" w:sz="4" w:space="0" w:color="auto"/>
            </w:tcBorders>
            <w:vAlign w:val="center"/>
            <w:hideMark/>
          </w:tcPr>
          <w:p w14:paraId="7E6799BD"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6781F62C"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Complejidad organizacional de la Entidad</w:t>
            </w:r>
          </w:p>
        </w:tc>
        <w:tc>
          <w:tcPr>
            <w:tcW w:w="1055" w:type="pct"/>
            <w:tcBorders>
              <w:top w:val="nil"/>
              <w:left w:val="nil"/>
              <w:bottom w:val="single" w:sz="4" w:space="0" w:color="auto"/>
              <w:right w:val="single" w:sz="4" w:space="0" w:color="auto"/>
            </w:tcBorders>
            <w:shd w:val="clear" w:color="auto" w:fill="auto"/>
            <w:vAlign w:val="center"/>
            <w:hideMark/>
          </w:tcPr>
          <w:p w14:paraId="7FCDE26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organismos que regulan la aviación civil y que sirven de modelo para el fortalecimiento institucional</w:t>
            </w:r>
          </w:p>
        </w:tc>
        <w:tc>
          <w:tcPr>
            <w:tcW w:w="1055" w:type="pct"/>
            <w:tcBorders>
              <w:top w:val="nil"/>
              <w:left w:val="nil"/>
              <w:bottom w:val="single" w:sz="4" w:space="0" w:color="auto"/>
              <w:right w:val="single" w:sz="4" w:space="0" w:color="auto"/>
            </w:tcBorders>
            <w:shd w:val="clear" w:color="auto" w:fill="auto"/>
            <w:vAlign w:val="center"/>
            <w:hideMark/>
          </w:tcPr>
          <w:p w14:paraId="1873834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Posibilidad de Reestructurar la Organización dadas las necesidades particulares de la misma</w:t>
            </w:r>
          </w:p>
        </w:tc>
        <w:tc>
          <w:tcPr>
            <w:tcW w:w="1054" w:type="pct"/>
            <w:tcBorders>
              <w:top w:val="nil"/>
              <w:left w:val="nil"/>
              <w:bottom w:val="single" w:sz="4" w:space="0" w:color="auto"/>
              <w:right w:val="single" w:sz="4" w:space="0" w:color="auto"/>
            </w:tcBorders>
            <w:shd w:val="clear" w:color="auto" w:fill="auto"/>
            <w:vAlign w:val="center"/>
            <w:hideMark/>
          </w:tcPr>
          <w:p w14:paraId="227F1594"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otras entidades u autoridades ejerzan funciones propias de la Aerocivil.</w:t>
            </w:r>
          </w:p>
        </w:tc>
      </w:tr>
      <w:tr w:rsidR="00DF5B74" w:rsidRPr="00AF300C" w14:paraId="5BFC7579" w14:textId="77777777" w:rsidTr="00C72B10">
        <w:trPr>
          <w:trHeight w:val="570"/>
        </w:trPr>
        <w:tc>
          <w:tcPr>
            <w:tcW w:w="704" w:type="pct"/>
            <w:vMerge/>
            <w:tcBorders>
              <w:top w:val="nil"/>
              <w:left w:val="single" w:sz="4" w:space="0" w:color="auto"/>
              <w:bottom w:val="single" w:sz="4" w:space="0" w:color="auto"/>
              <w:right w:val="single" w:sz="4" w:space="0" w:color="auto"/>
            </w:tcBorders>
            <w:vAlign w:val="center"/>
            <w:hideMark/>
          </w:tcPr>
          <w:p w14:paraId="3A365641"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5197C08C"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Complejidad organizacional de la Entidad</w:t>
            </w:r>
            <w:r w:rsidRPr="00AF300C">
              <w:rPr>
                <w:rFonts w:ascii="Arial" w:hAnsi="Arial" w:cs="Arial"/>
                <w:sz w:val="16"/>
                <w:szCs w:val="16"/>
                <w:lang w:eastAsia="es-CO"/>
              </w:rPr>
              <w:br/>
              <w:t>(Inadecuada estructura Organizacional)</w:t>
            </w:r>
          </w:p>
        </w:tc>
        <w:tc>
          <w:tcPr>
            <w:tcW w:w="1055" w:type="pct"/>
            <w:tcBorders>
              <w:top w:val="nil"/>
              <w:left w:val="nil"/>
              <w:bottom w:val="single" w:sz="4" w:space="0" w:color="auto"/>
              <w:right w:val="single" w:sz="4" w:space="0" w:color="auto"/>
            </w:tcBorders>
            <w:shd w:val="clear" w:color="auto" w:fill="auto"/>
            <w:vAlign w:val="center"/>
            <w:hideMark/>
          </w:tcPr>
          <w:p w14:paraId="45C2A45C"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organismos que regulan la aviación civil y que sirven de modelo para el fortalecimiento institucional</w:t>
            </w:r>
          </w:p>
        </w:tc>
        <w:tc>
          <w:tcPr>
            <w:tcW w:w="1055" w:type="pct"/>
            <w:tcBorders>
              <w:top w:val="nil"/>
              <w:left w:val="nil"/>
              <w:bottom w:val="single" w:sz="4" w:space="0" w:color="auto"/>
              <w:right w:val="single" w:sz="4" w:space="0" w:color="auto"/>
            </w:tcBorders>
            <w:shd w:val="clear" w:color="auto" w:fill="auto"/>
            <w:vAlign w:val="center"/>
            <w:hideMark/>
          </w:tcPr>
          <w:p w14:paraId="57282DAB"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Posibilidad de Reestructurar la Organización dadas las necesidades particulares de la misma</w:t>
            </w:r>
          </w:p>
        </w:tc>
        <w:tc>
          <w:tcPr>
            <w:tcW w:w="1054" w:type="pct"/>
            <w:tcBorders>
              <w:top w:val="nil"/>
              <w:left w:val="nil"/>
              <w:bottom w:val="single" w:sz="4" w:space="0" w:color="auto"/>
              <w:right w:val="single" w:sz="4" w:space="0" w:color="auto"/>
            </w:tcBorders>
            <w:shd w:val="clear" w:color="auto" w:fill="auto"/>
            <w:vAlign w:val="center"/>
            <w:hideMark/>
          </w:tcPr>
          <w:p w14:paraId="3B6CE79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Que otras entidades u autoridades ejerzan funciones propias de la Aerocivil.</w:t>
            </w:r>
          </w:p>
        </w:tc>
      </w:tr>
      <w:tr w:rsidR="00DF5B74" w:rsidRPr="00AF300C" w14:paraId="4363C17A" w14:textId="77777777" w:rsidTr="00C72B10">
        <w:trPr>
          <w:trHeight w:val="566"/>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7F338DF3"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t>Procesos</w:t>
            </w:r>
          </w:p>
        </w:tc>
        <w:tc>
          <w:tcPr>
            <w:tcW w:w="1132" w:type="pct"/>
            <w:tcBorders>
              <w:top w:val="nil"/>
              <w:left w:val="nil"/>
              <w:bottom w:val="single" w:sz="4" w:space="0" w:color="auto"/>
              <w:right w:val="single" w:sz="4" w:space="0" w:color="auto"/>
            </w:tcBorders>
            <w:shd w:val="clear" w:color="auto" w:fill="auto"/>
            <w:vAlign w:val="center"/>
            <w:hideMark/>
          </w:tcPr>
          <w:p w14:paraId="77D9B22A"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Tramitología innecesaria en cada uno de los procesos.</w:t>
            </w:r>
          </w:p>
        </w:tc>
        <w:tc>
          <w:tcPr>
            <w:tcW w:w="1055" w:type="pct"/>
            <w:tcBorders>
              <w:top w:val="nil"/>
              <w:left w:val="nil"/>
              <w:bottom w:val="single" w:sz="4" w:space="0" w:color="auto"/>
              <w:right w:val="single" w:sz="4" w:space="0" w:color="auto"/>
            </w:tcBorders>
            <w:shd w:val="clear" w:color="auto" w:fill="auto"/>
            <w:vAlign w:val="center"/>
            <w:hideMark/>
          </w:tcPr>
          <w:p w14:paraId="7594DE14" w14:textId="37719833"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Considerar la implementación efectiva de la ley </w:t>
            </w:r>
            <w:proofErr w:type="spellStart"/>
            <w:r w:rsidRPr="00AF300C">
              <w:rPr>
                <w:rFonts w:ascii="Arial" w:hAnsi="Arial" w:cs="Arial"/>
                <w:sz w:val="16"/>
                <w:szCs w:val="16"/>
                <w:lang w:eastAsia="es-CO"/>
              </w:rPr>
              <w:t>anti-trámites</w:t>
            </w:r>
            <w:proofErr w:type="spellEnd"/>
            <w:r w:rsidRPr="00AF300C">
              <w:rPr>
                <w:rFonts w:ascii="Arial" w:hAnsi="Arial" w:cs="Arial"/>
                <w:sz w:val="16"/>
                <w:szCs w:val="16"/>
                <w:lang w:eastAsia="es-CO"/>
              </w:rPr>
              <w:t xml:space="preserve">, ley de transparencia, política de </w:t>
            </w:r>
            <w:proofErr w:type="gramStart"/>
            <w:r w:rsidRPr="00AF300C">
              <w:rPr>
                <w:rFonts w:ascii="Arial" w:hAnsi="Arial" w:cs="Arial"/>
                <w:sz w:val="16"/>
                <w:szCs w:val="16"/>
                <w:lang w:eastAsia="es-CO"/>
              </w:rPr>
              <w:t>cero papel</w:t>
            </w:r>
            <w:proofErr w:type="gramEnd"/>
            <w:r w:rsidRPr="00AF300C">
              <w:rPr>
                <w:rFonts w:ascii="Arial" w:hAnsi="Arial" w:cs="Arial"/>
                <w:sz w:val="16"/>
                <w:szCs w:val="16"/>
                <w:lang w:eastAsia="es-CO"/>
              </w:rPr>
              <w:t xml:space="preserve">, la iniciativa de datos abiertos y la estrategia de Gobierno Digital al interior de la Aerocivil, permitiendo una mejora sustancial en los procesos, </w:t>
            </w:r>
            <w:r w:rsidRPr="00AF300C">
              <w:rPr>
                <w:rFonts w:ascii="Arial" w:hAnsi="Arial" w:cs="Arial"/>
                <w:sz w:val="16"/>
                <w:szCs w:val="16"/>
                <w:lang w:eastAsia="es-CO"/>
              </w:rPr>
              <w:lastRenderedPageBreak/>
              <w:t>procedimientos, trámites institucionales y los datos</w:t>
            </w:r>
          </w:p>
        </w:tc>
        <w:tc>
          <w:tcPr>
            <w:tcW w:w="1055" w:type="pct"/>
            <w:tcBorders>
              <w:top w:val="nil"/>
              <w:left w:val="nil"/>
              <w:bottom w:val="single" w:sz="4" w:space="0" w:color="auto"/>
              <w:right w:val="single" w:sz="4" w:space="0" w:color="auto"/>
            </w:tcBorders>
            <w:shd w:val="clear" w:color="auto" w:fill="auto"/>
            <w:vAlign w:val="center"/>
            <w:hideMark/>
          </w:tcPr>
          <w:p w14:paraId="6B18A9F6"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lastRenderedPageBreak/>
              <w:t>Hay mapa de procesos</w:t>
            </w:r>
          </w:p>
        </w:tc>
        <w:tc>
          <w:tcPr>
            <w:tcW w:w="1054" w:type="pct"/>
            <w:tcBorders>
              <w:top w:val="nil"/>
              <w:left w:val="nil"/>
              <w:bottom w:val="single" w:sz="4" w:space="0" w:color="auto"/>
              <w:right w:val="single" w:sz="4" w:space="0" w:color="auto"/>
            </w:tcBorders>
            <w:shd w:val="clear" w:color="auto" w:fill="auto"/>
            <w:vAlign w:val="center"/>
            <w:hideMark/>
          </w:tcPr>
          <w:p w14:paraId="2C3D3695"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Suministro de información errada, tardía, equivocada o no suministro de información por parte de terceros (concesionarios, interventorías, ANI)</w:t>
            </w:r>
          </w:p>
        </w:tc>
      </w:tr>
      <w:tr w:rsidR="00DF5B74" w:rsidRPr="00AF300C" w14:paraId="1ECA5DD8" w14:textId="77777777" w:rsidTr="00C72B10">
        <w:trPr>
          <w:trHeight w:val="570"/>
        </w:trPr>
        <w:tc>
          <w:tcPr>
            <w:tcW w:w="704" w:type="pct"/>
            <w:vMerge/>
            <w:tcBorders>
              <w:top w:val="nil"/>
              <w:left w:val="single" w:sz="4" w:space="0" w:color="auto"/>
              <w:bottom w:val="single" w:sz="4" w:space="0" w:color="auto"/>
              <w:right w:val="single" w:sz="4" w:space="0" w:color="auto"/>
            </w:tcBorders>
            <w:vAlign w:val="center"/>
            <w:hideMark/>
          </w:tcPr>
          <w:p w14:paraId="65024CDF"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244BE1E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Insuficiente nivel de aprehensión y conocimiento de las herramientas de gestión.</w:t>
            </w:r>
          </w:p>
        </w:tc>
        <w:tc>
          <w:tcPr>
            <w:tcW w:w="1055" w:type="pct"/>
            <w:tcBorders>
              <w:top w:val="nil"/>
              <w:left w:val="nil"/>
              <w:bottom w:val="single" w:sz="4" w:space="0" w:color="auto"/>
              <w:right w:val="single" w:sz="4" w:space="0" w:color="auto"/>
            </w:tcBorders>
            <w:shd w:val="clear" w:color="auto" w:fill="auto"/>
            <w:vAlign w:val="center"/>
            <w:hideMark/>
          </w:tcPr>
          <w:p w14:paraId="0E261B0F"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Disponibilidad de herramientas adecuadas para el levantamiento y la gestión de los procesos.</w:t>
            </w:r>
          </w:p>
        </w:tc>
        <w:tc>
          <w:tcPr>
            <w:tcW w:w="1055" w:type="pct"/>
            <w:tcBorders>
              <w:top w:val="nil"/>
              <w:left w:val="nil"/>
              <w:bottom w:val="single" w:sz="4" w:space="0" w:color="auto"/>
              <w:right w:val="single" w:sz="4" w:space="0" w:color="auto"/>
            </w:tcBorders>
            <w:shd w:val="clear" w:color="auto" w:fill="auto"/>
            <w:vAlign w:val="center"/>
            <w:hideMark/>
          </w:tcPr>
          <w:p w14:paraId="66E8D48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Hay mapa de procesos</w:t>
            </w:r>
          </w:p>
        </w:tc>
        <w:tc>
          <w:tcPr>
            <w:tcW w:w="1054" w:type="pct"/>
            <w:tcBorders>
              <w:top w:val="nil"/>
              <w:left w:val="nil"/>
              <w:bottom w:val="single" w:sz="4" w:space="0" w:color="auto"/>
              <w:right w:val="single" w:sz="4" w:space="0" w:color="auto"/>
            </w:tcBorders>
            <w:shd w:val="clear" w:color="auto" w:fill="auto"/>
            <w:vAlign w:val="center"/>
            <w:hideMark/>
          </w:tcPr>
          <w:p w14:paraId="0D2D52B3"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Riesgos en la Seguridad Operacional</w:t>
            </w:r>
          </w:p>
        </w:tc>
      </w:tr>
      <w:tr w:rsidR="00DF5B74" w:rsidRPr="00AF300C" w14:paraId="42705056"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547EDF84"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22519FB3"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Insuficiente nivel de aprehensión y conocimiento de las herramientas de gestión.</w:t>
            </w:r>
          </w:p>
        </w:tc>
        <w:tc>
          <w:tcPr>
            <w:tcW w:w="1055" w:type="pct"/>
            <w:tcBorders>
              <w:top w:val="nil"/>
              <w:left w:val="nil"/>
              <w:bottom w:val="single" w:sz="4" w:space="0" w:color="auto"/>
              <w:right w:val="single" w:sz="4" w:space="0" w:color="auto"/>
            </w:tcBorders>
            <w:shd w:val="clear" w:color="auto" w:fill="auto"/>
            <w:vAlign w:val="center"/>
            <w:hideMark/>
          </w:tcPr>
          <w:p w14:paraId="30685A3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Disponibilidad de herramientas adecuadas para el levantamiento y la gestión de los procesos.</w:t>
            </w:r>
          </w:p>
        </w:tc>
        <w:tc>
          <w:tcPr>
            <w:tcW w:w="1055" w:type="pct"/>
            <w:tcBorders>
              <w:top w:val="nil"/>
              <w:left w:val="nil"/>
              <w:bottom w:val="single" w:sz="4" w:space="0" w:color="auto"/>
              <w:right w:val="single" w:sz="4" w:space="0" w:color="auto"/>
            </w:tcBorders>
            <w:shd w:val="clear" w:color="auto" w:fill="auto"/>
            <w:vAlign w:val="center"/>
            <w:hideMark/>
          </w:tcPr>
          <w:p w14:paraId="2E59AEB2" w14:textId="7202A75B"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el apoyo de la Alta Dirección y Directivos para apoyar el cumplimiento de los procesos del Grupo.</w:t>
            </w:r>
          </w:p>
        </w:tc>
        <w:tc>
          <w:tcPr>
            <w:tcW w:w="1054" w:type="pct"/>
            <w:tcBorders>
              <w:top w:val="nil"/>
              <w:left w:val="nil"/>
              <w:bottom w:val="single" w:sz="4" w:space="0" w:color="auto"/>
              <w:right w:val="single" w:sz="4" w:space="0" w:color="auto"/>
            </w:tcBorders>
            <w:shd w:val="clear" w:color="auto" w:fill="auto"/>
            <w:vAlign w:val="center"/>
            <w:hideMark/>
          </w:tcPr>
          <w:p w14:paraId="418FBDC7" w14:textId="7528B962"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No responder de manera oportuna y eficiente a la demanda de servicios generada por el crecimiento del sector.</w:t>
            </w:r>
          </w:p>
        </w:tc>
      </w:tr>
      <w:tr w:rsidR="00DF5B74" w:rsidRPr="00AF300C" w14:paraId="7B70EEAD" w14:textId="77777777" w:rsidTr="00C72B10">
        <w:trPr>
          <w:trHeight w:val="1710"/>
        </w:trPr>
        <w:tc>
          <w:tcPr>
            <w:tcW w:w="704" w:type="pct"/>
            <w:vMerge/>
            <w:tcBorders>
              <w:top w:val="nil"/>
              <w:left w:val="single" w:sz="4" w:space="0" w:color="auto"/>
              <w:bottom w:val="single" w:sz="4" w:space="0" w:color="auto"/>
              <w:right w:val="single" w:sz="4" w:space="0" w:color="auto"/>
            </w:tcBorders>
            <w:vAlign w:val="center"/>
            <w:hideMark/>
          </w:tcPr>
          <w:p w14:paraId="69C6D34C"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0BA50592"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Faltan muchos procedimientos y algunos que están no son conocidos por quienes deben aplicarlos.</w:t>
            </w:r>
          </w:p>
        </w:tc>
        <w:tc>
          <w:tcPr>
            <w:tcW w:w="1055" w:type="pct"/>
            <w:tcBorders>
              <w:top w:val="nil"/>
              <w:left w:val="nil"/>
              <w:bottom w:val="single" w:sz="4" w:space="0" w:color="auto"/>
              <w:right w:val="single" w:sz="4" w:space="0" w:color="auto"/>
            </w:tcBorders>
            <w:shd w:val="clear" w:color="auto" w:fill="auto"/>
            <w:vAlign w:val="center"/>
            <w:hideMark/>
          </w:tcPr>
          <w:p w14:paraId="54D36849" w14:textId="786AA82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Considerar la implementación efectiva de la ley </w:t>
            </w:r>
            <w:proofErr w:type="spellStart"/>
            <w:r w:rsidRPr="00AF300C">
              <w:rPr>
                <w:rFonts w:ascii="Arial" w:hAnsi="Arial" w:cs="Arial"/>
                <w:sz w:val="16"/>
                <w:szCs w:val="16"/>
                <w:lang w:eastAsia="es-CO"/>
              </w:rPr>
              <w:t>anti-trámites</w:t>
            </w:r>
            <w:proofErr w:type="spellEnd"/>
            <w:r w:rsidRPr="00AF300C">
              <w:rPr>
                <w:rFonts w:ascii="Arial" w:hAnsi="Arial" w:cs="Arial"/>
                <w:sz w:val="16"/>
                <w:szCs w:val="16"/>
                <w:lang w:eastAsia="es-CO"/>
              </w:rPr>
              <w:t xml:space="preserve">, ley de transparencia, política de </w:t>
            </w:r>
            <w:proofErr w:type="gramStart"/>
            <w:r w:rsidRPr="00AF300C">
              <w:rPr>
                <w:rFonts w:ascii="Arial" w:hAnsi="Arial" w:cs="Arial"/>
                <w:sz w:val="16"/>
                <w:szCs w:val="16"/>
                <w:lang w:eastAsia="es-CO"/>
              </w:rPr>
              <w:t>cero papel</w:t>
            </w:r>
            <w:proofErr w:type="gramEnd"/>
            <w:r w:rsidRPr="00AF300C">
              <w:rPr>
                <w:rFonts w:ascii="Arial" w:hAnsi="Arial" w:cs="Arial"/>
                <w:sz w:val="16"/>
                <w:szCs w:val="16"/>
                <w:lang w:eastAsia="es-CO"/>
              </w:rPr>
              <w:t>, la iniciativa de datos abiertos y la estrategia de Gobierno Digital al interior de la Aerocivil, permitiendo una mejora sustancial en los procesos, procedimientos, trámites institucionales y los datos</w:t>
            </w:r>
          </w:p>
        </w:tc>
        <w:tc>
          <w:tcPr>
            <w:tcW w:w="1055" w:type="pct"/>
            <w:tcBorders>
              <w:top w:val="nil"/>
              <w:left w:val="nil"/>
              <w:bottom w:val="single" w:sz="4" w:space="0" w:color="auto"/>
              <w:right w:val="single" w:sz="4" w:space="0" w:color="auto"/>
            </w:tcBorders>
            <w:shd w:val="clear" w:color="auto" w:fill="auto"/>
            <w:vAlign w:val="center"/>
            <w:hideMark/>
          </w:tcPr>
          <w:p w14:paraId="4D54A5D7" w14:textId="32DC682F"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el apoyo de la Alta Dirección y Directivos para apoyar el cumplimiento de los procesos del Grupo.</w:t>
            </w:r>
          </w:p>
        </w:tc>
        <w:tc>
          <w:tcPr>
            <w:tcW w:w="1054" w:type="pct"/>
            <w:tcBorders>
              <w:top w:val="nil"/>
              <w:left w:val="nil"/>
              <w:bottom w:val="single" w:sz="4" w:space="0" w:color="auto"/>
              <w:right w:val="single" w:sz="4" w:space="0" w:color="auto"/>
            </w:tcBorders>
            <w:shd w:val="clear" w:color="auto" w:fill="auto"/>
            <w:vAlign w:val="center"/>
            <w:hideMark/>
          </w:tcPr>
          <w:p w14:paraId="436B0378" w14:textId="365CD49F"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No responder de manera oportuna y eficiente a la demanda de servicios generada por el crecimiento del sector.</w:t>
            </w:r>
          </w:p>
        </w:tc>
      </w:tr>
      <w:tr w:rsidR="00DF5B74" w:rsidRPr="00AF300C" w14:paraId="3010B397" w14:textId="77777777" w:rsidTr="00C72B10">
        <w:trPr>
          <w:trHeight w:val="570"/>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36816C1E"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t>Control Interno</w:t>
            </w:r>
          </w:p>
        </w:tc>
        <w:tc>
          <w:tcPr>
            <w:tcW w:w="1132" w:type="pct"/>
            <w:tcBorders>
              <w:top w:val="nil"/>
              <w:left w:val="nil"/>
              <w:bottom w:val="single" w:sz="4" w:space="0" w:color="auto"/>
              <w:right w:val="single" w:sz="4" w:space="0" w:color="auto"/>
            </w:tcBorders>
            <w:shd w:val="clear" w:color="auto" w:fill="auto"/>
            <w:vAlign w:val="center"/>
            <w:hideMark/>
          </w:tcPr>
          <w:p w14:paraId="1E1D8BC0"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Demora en el cierre de los hallazgos.</w:t>
            </w:r>
          </w:p>
        </w:tc>
        <w:tc>
          <w:tcPr>
            <w:tcW w:w="1055" w:type="pct"/>
            <w:tcBorders>
              <w:top w:val="nil"/>
              <w:left w:val="nil"/>
              <w:bottom w:val="single" w:sz="4" w:space="0" w:color="auto"/>
              <w:right w:val="single" w:sz="4" w:space="0" w:color="auto"/>
            </w:tcBorders>
            <w:shd w:val="clear" w:color="auto" w:fill="auto"/>
            <w:vAlign w:val="center"/>
            <w:hideMark/>
          </w:tcPr>
          <w:p w14:paraId="6E86F7D9" w14:textId="2255A085"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Tecnologías actualizadas para generar aplicativos empresariales</w:t>
            </w:r>
          </w:p>
        </w:tc>
        <w:tc>
          <w:tcPr>
            <w:tcW w:w="1055" w:type="pct"/>
            <w:tcBorders>
              <w:top w:val="nil"/>
              <w:left w:val="nil"/>
              <w:bottom w:val="single" w:sz="4" w:space="0" w:color="auto"/>
              <w:right w:val="single" w:sz="4" w:space="0" w:color="auto"/>
            </w:tcBorders>
            <w:shd w:val="clear" w:color="auto" w:fill="auto"/>
            <w:vAlign w:val="center"/>
            <w:hideMark/>
          </w:tcPr>
          <w:p w14:paraId="4ADF3B63"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Reconocimiento en la Entidad de importancia del Grupo de Control Interno</w:t>
            </w:r>
          </w:p>
        </w:tc>
        <w:tc>
          <w:tcPr>
            <w:tcW w:w="1054" w:type="pct"/>
            <w:tcBorders>
              <w:top w:val="nil"/>
              <w:left w:val="nil"/>
              <w:bottom w:val="single" w:sz="4" w:space="0" w:color="auto"/>
              <w:right w:val="single" w:sz="4" w:space="0" w:color="auto"/>
            </w:tcBorders>
            <w:shd w:val="clear" w:color="auto" w:fill="auto"/>
            <w:vAlign w:val="center"/>
            <w:hideMark/>
          </w:tcPr>
          <w:p w14:paraId="70F63308"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Cambios en la normatividad aplicable a los procesos de la Entidad</w:t>
            </w:r>
          </w:p>
        </w:tc>
      </w:tr>
      <w:tr w:rsidR="00DF5B74" w:rsidRPr="00AF300C" w14:paraId="212AA78B"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0BC68119"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59535C5F"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Bajo nivel de aprensión de la gestión del riesgo que promueva la cultura del mejoramiento del sistema de Control Interno</w:t>
            </w:r>
          </w:p>
        </w:tc>
        <w:tc>
          <w:tcPr>
            <w:tcW w:w="1055" w:type="pct"/>
            <w:tcBorders>
              <w:top w:val="nil"/>
              <w:left w:val="nil"/>
              <w:bottom w:val="single" w:sz="4" w:space="0" w:color="auto"/>
              <w:right w:val="single" w:sz="4" w:space="0" w:color="auto"/>
            </w:tcBorders>
            <w:shd w:val="clear" w:color="auto" w:fill="auto"/>
            <w:vAlign w:val="center"/>
            <w:hideMark/>
          </w:tcPr>
          <w:p w14:paraId="6E0B7C81"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Consultoría de expertos en la gestión de riesgos.</w:t>
            </w:r>
          </w:p>
        </w:tc>
        <w:tc>
          <w:tcPr>
            <w:tcW w:w="1055" w:type="pct"/>
            <w:tcBorders>
              <w:top w:val="nil"/>
              <w:left w:val="nil"/>
              <w:bottom w:val="single" w:sz="4" w:space="0" w:color="auto"/>
              <w:right w:val="single" w:sz="4" w:space="0" w:color="auto"/>
            </w:tcBorders>
            <w:shd w:val="clear" w:color="auto" w:fill="auto"/>
            <w:vAlign w:val="center"/>
            <w:hideMark/>
          </w:tcPr>
          <w:p w14:paraId="49B45274"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Se cuenta con el sistema de información para realizar la suscripción, seguimiento e implementación de acciones en los procesos.</w:t>
            </w:r>
          </w:p>
        </w:tc>
        <w:tc>
          <w:tcPr>
            <w:tcW w:w="1054" w:type="pct"/>
            <w:tcBorders>
              <w:top w:val="nil"/>
              <w:left w:val="nil"/>
              <w:bottom w:val="single" w:sz="4" w:space="0" w:color="auto"/>
              <w:right w:val="single" w:sz="4" w:space="0" w:color="auto"/>
            </w:tcBorders>
            <w:shd w:val="clear" w:color="auto" w:fill="auto"/>
            <w:vAlign w:val="center"/>
            <w:hideMark/>
          </w:tcPr>
          <w:p w14:paraId="25CC1411" w14:textId="21AAA62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Pérdida de confianza del sector frente las funciones de la Autoridad.</w:t>
            </w:r>
          </w:p>
        </w:tc>
      </w:tr>
      <w:tr w:rsidR="00DF5B74" w:rsidRPr="00AF300C" w14:paraId="39881D8A" w14:textId="77777777" w:rsidTr="00C72B10">
        <w:trPr>
          <w:trHeight w:val="1140"/>
        </w:trPr>
        <w:tc>
          <w:tcPr>
            <w:tcW w:w="704" w:type="pct"/>
            <w:vMerge/>
            <w:tcBorders>
              <w:top w:val="nil"/>
              <w:left w:val="single" w:sz="4" w:space="0" w:color="auto"/>
              <w:bottom w:val="single" w:sz="4" w:space="0" w:color="auto"/>
              <w:right w:val="single" w:sz="4" w:space="0" w:color="auto"/>
            </w:tcBorders>
            <w:vAlign w:val="center"/>
            <w:hideMark/>
          </w:tcPr>
          <w:p w14:paraId="7C6A5164" w14:textId="77777777" w:rsidR="00AF300C" w:rsidRPr="00AF300C" w:rsidRDefault="00AF300C" w:rsidP="00AF300C">
            <w:pPr>
              <w:rPr>
                <w:rFonts w:ascii="Arial" w:hAnsi="Arial" w:cs="Arial"/>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15C157A0"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Demora en el cierre de los hallazgos.</w:t>
            </w:r>
          </w:p>
        </w:tc>
        <w:tc>
          <w:tcPr>
            <w:tcW w:w="1055" w:type="pct"/>
            <w:tcBorders>
              <w:top w:val="nil"/>
              <w:left w:val="nil"/>
              <w:bottom w:val="single" w:sz="4" w:space="0" w:color="auto"/>
              <w:right w:val="single" w:sz="4" w:space="0" w:color="auto"/>
            </w:tcBorders>
            <w:shd w:val="clear" w:color="auto" w:fill="auto"/>
            <w:vAlign w:val="center"/>
            <w:hideMark/>
          </w:tcPr>
          <w:p w14:paraId="354B56FD"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Articular los esfuerzos institucionales para la implementación del modelo y en consecuencia articularse con el Sistema de Control Interno</w:t>
            </w:r>
          </w:p>
        </w:tc>
        <w:tc>
          <w:tcPr>
            <w:tcW w:w="1055" w:type="pct"/>
            <w:tcBorders>
              <w:top w:val="nil"/>
              <w:left w:val="nil"/>
              <w:bottom w:val="single" w:sz="4" w:space="0" w:color="auto"/>
              <w:right w:val="single" w:sz="4" w:space="0" w:color="auto"/>
            </w:tcBorders>
            <w:shd w:val="clear" w:color="auto" w:fill="auto"/>
            <w:vAlign w:val="center"/>
            <w:hideMark/>
          </w:tcPr>
          <w:p w14:paraId="2654F4CA" w14:textId="49FBD01A"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Reformulación de los Mapas de Riesgos de Corrupción y de Gestión en la Entidad a nivel estratégico y en cada uno de los procesos que se enfoquen en el cumplimiento de los objetivos.</w:t>
            </w:r>
          </w:p>
        </w:tc>
        <w:tc>
          <w:tcPr>
            <w:tcW w:w="1054" w:type="pct"/>
            <w:tcBorders>
              <w:top w:val="nil"/>
              <w:left w:val="nil"/>
              <w:bottom w:val="single" w:sz="4" w:space="0" w:color="auto"/>
              <w:right w:val="single" w:sz="4" w:space="0" w:color="auto"/>
            </w:tcBorders>
            <w:shd w:val="clear" w:color="auto" w:fill="auto"/>
            <w:vAlign w:val="center"/>
            <w:hideMark/>
          </w:tcPr>
          <w:p w14:paraId="243FAACC"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Hallazgos administrativos, disciplinarios, penales y fiscales.</w:t>
            </w:r>
          </w:p>
        </w:tc>
      </w:tr>
      <w:tr w:rsidR="00DF5B74" w:rsidRPr="00AF300C" w14:paraId="27F39327" w14:textId="77777777" w:rsidTr="00C72B10">
        <w:trPr>
          <w:trHeight w:val="425"/>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35E21146" w14:textId="77777777" w:rsidR="00AF300C" w:rsidRPr="00AF300C" w:rsidRDefault="00AF300C" w:rsidP="00AF300C">
            <w:pPr>
              <w:jc w:val="center"/>
              <w:rPr>
                <w:rFonts w:ascii="Arial" w:hAnsi="Arial" w:cs="Arial"/>
                <w:color w:val="000000"/>
                <w:sz w:val="16"/>
                <w:szCs w:val="16"/>
                <w:lang w:eastAsia="es-CO"/>
              </w:rPr>
            </w:pPr>
            <w:r w:rsidRPr="00AF300C">
              <w:rPr>
                <w:rFonts w:ascii="Arial" w:hAnsi="Arial" w:cs="Arial"/>
                <w:color w:val="000000"/>
                <w:sz w:val="16"/>
                <w:szCs w:val="16"/>
                <w:lang w:eastAsia="es-CO"/>
              </w:rPr>
              <w:t>Anticorrupción</w:t>
            </w:r>
          </w:p>
        </w:tc>
        <w:tc>
          <w:tcPr>
            <w:tcW w:w="1132" w:type="pct"/>
            <w:tcBorders>
              <w:top w:val="nil"/>
              <w:left w:val="nil"/>
              <w:bottom w:val="single" w:sz="4" w:space="0" w:color="auto"/>
              <w:right w:val="single" w:sz="4" w:space="0" w:color="auto"/>
            </w:tcBorders>
            <w:shd w:val="clear" w:color="auto" w:fill="auto"/>
            <w:vAlign w:val="center"/>
            <w:hideMark/>
          </w:tcPr>
          <w:p w14:paraId="3CBD719D"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Deficiencias en la aplicación de norma anticorrupción en los diferentes procesos de la Entidad por desconocimiento por parte de los servidores públicos</w:t>
            </w:r>
          </w:p>
        </w:tc>
        <w:tc>
          <w:tcPr>
            <w:tcW w:w="1055" w:type="pct"/>
            <w:tcBorders>
              <w:top w:val="nil"/>
              <w:left w:val="nil"/>
              <w:bottom w:val="single" w:sz="4" w:space="0" w:color="auto"/>
              <w:right w:val="single" w:sz="4" w:space="0" w:color="auto"/>
            </w:tcBorders>
            <w:shd w:val="clear" w:color="auto" w:fill="auto"/>
            <w:vAlign w:val="center"/>
            <w:hideMark/>
          </w:tcPr>
          <w:p w14:paraId="4ABC5CF1"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El Estado ha establecido estrictos controles de obligatorio cumplimiento para prevenir la corrupción.</w:t>
            </w:r>
          </w:p>
        </w:tc>
        <w:tc>
          <w:tcPr>
            <w:tcW w:w="1055" w:type="pct"/>
            <w:tcBorders>
              <w:top w:val="nil"/>
              <w:left w:val="nil"/>
              <w:bottom w:val="single" w:sz="4" w:space="0" w:color="auto"/>
              <w:right w:val="single" w:sz="4" w:space="0" w:color="auto"/>
            </w:tcBorders>
            <w:shd w:val="clear" w:color="auto" w:fill="auto"/>
            <w:vAlign w:val="center"/>
            <w:hideMark/>
          </w:tcPr>
          <w:p w14:paraId="37465946"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La entidad se esfuerza por generar confianza en la industria para reporta acciones irregulares por parte de los funcionarios.</w:t>
            </w:r>
          </w:p>
        </w:tc>
        <w:tc>
          <w:tcPr>
            <w:tcW w:w="1054" w:type="pct"/>
            <w:tcBorders>
              <w:top w:val="nil"/>
              <w:left w:val="nil"/>
              <w:bottom w:val="single" w:sz="4" w:space="0" w:color="auto"/>
              <w:right w:val="single" w:sz="4" w:space="0" w:color="auto"/>
            </w:tcBorders>
            <w:shd w:val="clear" w:color="auto" w:fill="auto"/>
            <w:vAlign w:val="center"/>
            <w:hideMark/>
          </w:tcPr>
          <w:p w14:paraId="20DBB676"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Personas externas que puedan intentar dar dadivas con fines favorables a terceros</w:t>
            </w:r>
          </w:p>
        </w:tc>
      </w:tr>
      <w:tr w:rsidR="00DF5B74" w:rsidRPr="00AF300C" w14:paraId="65F83759"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4661012E" w14:textId="77777777" w:rsidR="00AF300C" w:rsidRPr="00AF300C" w:rsidRDefault="00AF300C" w:rsidP="00AF300C">
            <w:pPr>
              <w:rPr>
                <w:rFonts w:ascii="Arial" w:hAnsi="Arial" w:cs="Arial"/>
                <w:color w:val="000000"/>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12771C87" w14:textId="5C6B61B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Falta de controles para garantizar   la correcta aplicabilidad del sistema anticorrupción del estado.</w:t>
            </w:r>
          </w:p>
        </w:tc>
        <w:tc>
          <w:tcPr>
            <w:tcW w:w="1055" w:type="pct"/>
            <w:tcBorders>
              <w:top w:val="nil"/>
              <w:left w:val="nil"/>
              <w:bottom w:val="single" w:sz="4" w:space="0" w:color="auto"/>
              <w:right w:val="single" w:sz="4" w:space="0" w:color="auto"/>
            </w:tcBorders>
            <w:shd w:val="clear" w:color="auto" w:fill="auto"/>
            <w:vAlign w:val="center"/>
            <w:hideMark/>
          </w:tcPr>
          <w:p w14:paraId="7E8E2036" w14:textId="1E909561"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Intercambio de experiencias con otras entidades del sector para impetrar metodologías para detección y configuración de actos de corrupción.</w:t>
            </w:r>
          </w:p>
        </w:tc>
        <w:tc>
          <w:tcPr>
            <w:tcW w:w="1055" w:type="pct"/>
            <w:tcBorders>
              <w:top w:val="nil"/>
              <w:left w:val="nil"/>
              <w:bottom w:val="single" w:sz="4" w:space="0" w:color="auto"/>
              <w:right w:val="single" w:sz="4" w:space="0" w:color="auto"/>
            </w:tcBorders>
            <w:shd w:val="clear" w:color="auto" w:fill="auto"/>
            <w:vAlign w:val="center"/>
            <w:hideMark/>
          </w:tcPr>
          <w:p w14:paraId="2D76A829" w14:textId="2BBF734C" w:rsidR="00AF300C" w:rsidRPr="00AF300C" w:rsidRDefault="00AF300C" w:rsidP="00DF5B74">
            <w:pPr>
              <w:jc w:val="center"/>
              <w:rPr>
                <w:rFonts w:ascii="Arial" w:hAnsi="Arial" w:cs="Arial"/>
                <w:color w:val="000000"/>
                <w:sz w:val="16"/>
                <w:szCs w:val="16"/>
                <w:lang w:eastAsia="es-CO"/>
              </w:rPr>
            </w:pPr>
          </w:p>
        </w:tc>
        <w:tc>
          <w:tcPr>
            <w:tcW w:w="1054" w:type="pct"/>
            <w:tcBorders>
              <w:top w:val="nil"/>
              <w:left w:val="nil"/>
              <w:bottom w:val="single" w:sz="4" w:space="0" w:color="auto"/>
              <w:right w:val="single" w:sz="4" w:space="0" w:color="auto"/>
            </w:tcBorders>
            <w:shd w:val="clear" w:color="auto" w:fill="auto"/>
            <w:vAlign w:val="center"/>
            <w:hideMark/>
          </w:tcPr>
          <w:p w14:paraId="3C1E0024"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Afectación de imagen institucional ante comunidad</w:t>
            </w:r>
          </w:p>
        </w:tc>
      </w:tr>
      <w:tr w:rsidR="00DF5B74" w:rsidRPr="00AF300C" w14:paraId="39174DAC"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7E703C1A" w14:textId="77777777" w:rsidR="00AF300C" w:rsidRPr="00AF300C" w:rsidRDefault="00AF300C" w:rsidP="00AF300C">
            <w:pPr>
              <w:rPr>
                <w:rFonts w:ascii="Arial" w:hAnsi="Arial" w:cs="Arial"/>
                <w:color w:val="000000"/>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32BEAB6E"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Deficiencias en la aplicación de norma anticorrupción en los diferentes procesos de la Entidad por desconocimiento por parte de los servidores públicos</w:t>
            </w:r>
          </w:p>
        </w:tc>
        <w:tc>
          <w:tcPr>
            <w:tcW w:w="1055" w:type="pct"/>
            <w:tcBorders>
              <w:top w:val="nil"/>
              <w:left w:val="nil"/>
              <w:bottom w:val="single" w:sz="4" w:space="0" w:color="auto"/>
              <w:right w:val="single" w:sz="4" w:space="0" w:color="auto"/>
            </w:tcBorders>
            <w:shd w:val="clear" w:color="auto" w:fill="auto"/>
            <w:vAlign w:val="center"/>
            <w:hideMark/>
          </w:tcPr>
          <w:p w14:paraId="57C369B6"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Nuevas herramientas disponibles a nivel normativo y tecnológico para mejorar la transparencia de los procesos y decisiones.</w:t>
            </w:r>
          </w:p>
        </w:tc>
        <w:tc>
          <w:tcPr>
            <w:tcW w:w="1055" w:type="pct"/>
            <w:tcBorders>
              <w:top w:val="nil"/>
              <w:left w:val="nil"/>
              <w:bottom w:val="single" w:sz="4" w:space="0" w:color="auto"/>
              <w:right w:val="single" w:sz="4" w:space="0" w:color="auto"/>
            </w:tcBorders>
            <w:shd w:val="clear" w:color="auto" w:fill="auto"/>
            <w:vAlign w:val="center"/>
            <w:hideMark/>
          </w:tcPr>
          <w:p w14:paraId="7EBB4148"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Adopción mediante actos administrativos internos para cumplimiento de Plan Anticorrupción</w:t>
            </w:r>
          </w:p>
        </w:tc>
        <w:tc>
          <w:tcPr>
            <w:tcW w:w="1054" w:type="pct"/>
            <w:tcBorders>
              <w:top w:val="nil"/>
              <w:left w:val="nil"/>
              <w:bottom w:val="single" w:sz="4" w:space="0" w:color="auto"/>
              <w:right w:val="single" w:sz="4" w:space="0" w:color="auto"/>
            </w:tcBorders>
            <w:shd w:val="clear" w:color="auto" w:fill="auto"/>
            <w:vAlign w:val="center"/>
            <w:hideMark/>
          </w:tcPr>
          <w:p w14:paraId="70C46303"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Afectación de imagen institucional ante comunidad</w:t>
            </w:r>
          </w:p>
        </w:tc>
      </w:tr>
      <w:tr w:rsidR="00DF5B74" w:rsidRPr="00AF300C" w14:paraId="61DFE179"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4E0B8265" w14:textId="77777777" w:rsidR="00AF300C" w:rsidRPr="00AF300C" w:rsidRDefault="00AF300C" w:rsidP="00AF300C">
            <w:pPr>
              <w:rPr>
                <w:rFonts w:ascii="Arial" w:hAnsi="Arial" w:cs="Arial"/>
                <w:color w:val="000000"/>
                <w:sz w:val="16"/>
                <w:szCs w:val="16"/>
                <w:lang w:eastAsia="es-CO"/>
              </w:rPr>
            </w:pPr>
          </w:p>
        </w:tc>
        <w:tc>
          <w:tcPr>
            <w:tcW w:w="1132" w:type="pct"/>
            <w:tcBorders>
              <w:top w:val="nil"/>
              <w:left w:val="nil"/>
              <w:bottom w:val="single" w:sz="4" w:space="0" w:color="auto"/>
              <w:right w:val="single" w:sz="4" w:space="0" w:color="auto"/>
            </w:tcBorders>
            <w:shd w:val="clear" w:color="auto" w:fill="auto"/>
            <w:vAlign w:val="center"/>
            <w:hideMark/>
          </w:tcPr>
          <w:p w14:paraId="2A963E66"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Falta de aplicabilidad de la norma de anticorrupción en los diferentes procesos de la Entidad</w:t>
            </w:r>
          </w:p>
        </w:tc>
        <w:tc>
          <w:tcPr>
            <w:tcW w:w="1055" w:type="pct"/>
            <w:tcBorders>
              <w:top w:val="nil"/>
              <w:left w:val="nil"/>
              <w:bottom w:val="single" w:sz="4" w:space="0" w:color="auto"/>
              <w:right w:val="single" w:sz="4" w:space="0" w:color="auto"/>
            </w:tcBorders>
            <w:shd w:val="clear" w:color="auto" w:fill="auto"/>
            <w:vAlign w:val="center"/>
            <w:hideMark/>
          </w:tcPr>
          <w:p w14:paraId="60E4A37F"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Nuevas herramientas disponibles a nivel normativo y tecnológico para mejorar la transparencia de los procesos y decisiones.</w:t>
            </w:r>
          </w:p>
        </w:tc>
        <w:tc>
          <w:tcPr>
            <w:tcW w:w="1055" w:type="pct"/>
            <w:tcBorders>
              <w:top w:val="nil"/>
              <w:left w:val="nil"/>
              <w:bottom w:val="single" w:sz="4" w:space="0" w:color="auto"/>
              <w:right w:val="single" w:sz="4" w:space="0" w:color="auto"/>
            </w:tcBorders>
            <w:shd w:val="clear" w:color="auto" w:fill="auto"/>
            <w:vAlign w:val="center"/>
            <w:hideMark/>
          </w:tcPr>
          <w:p w14:paraId="3E61342D" w14:textId="77777777"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Adopción mediante actos administrativos internos para cumplimiento de Plan Anticorrupción</w:t>
            </w:r>
          </w:p>
        </w:tc>
        <w:tc>
          <w:tcPr>
            <w:tcW w:w="1054" w:type="pct"/>
            <w:tcBorders>
              <w:top w:val="nil"/>
              <w:left w:val="nil"/>
              <w:bottom w:val="single" w:sz="4" w:space="0" w:color="auto"/>
              <w:right w:val="single" w:sz="4" w:space="0" w:color="auto"/>
            </w:tcBorders>
            <w:shd w:val="clear" w:color="auto" w:fill="auto"/>
            <w:vAlign w:val="center"/>
            <w:hideMark/>
          </w:tcPr>
          <w:p w14:paraId="321B718C" w14:textId="69B11013" w:rsidR="00AF300C" w:rsidRPr="00AF300C" w:rsidRDefault="00AF300C" w:rsidP="00DF5B74">
            <w:pPr>
              <w:jc w:val="center"/>
              <w:rPr>
                <w:rFonts w:ascii="Arial" w:hAnsi="Arial" w:cs="Arial"/>
                <w:color w:val="000000"/>
                <w:sz w:val="16"/>
                <w:szCs w:val="16"/>
                <w:lang w:eastAsia="es-CO"/>
              </w:rPr>
            </w:pPr>
            <w:r w:rsidRPr="00AF300C">
              <w:rPr>
                <w:rFonts w:ascii="Arial" w:hAnsi="Arial" w:cs="Arial"/>
                <w:color w:val="000000"/>
                <w:sz w:val="16"/>
                <w:szCs w:val="16"/>
                <w:lang w:eastAsia="es-CO"/>
              </w:rPr>
              <w:t>Apertura de investigación por los entes de control.</w:t>
            </w:r>
          </w:p>
        </w:tc>
      </w:tr>
      <w:tr w:rsidR="00DF5B74" w:rsidRPr="00AF300C" w14:paraId="16D24244" w14:textId="77777777" w:rsidTr="00C72B10">
        <w:trPr>
          <w:trHeight w:val="855"/>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64D9C216" w14:textId="77777777" w:rsidR="00AF300C" w:rsidRPr="00AF300C" w:rsidRDefault="00AF300C" w:rsidP="00AF300C">
            <w:pPr>
              <w:jc w:val="center"/>
              <w:rPr>
                <w:rFonts w:ascii="Arial" w:hAnsi="Arial" w:cs="Arial"/>
                <w:sz w:val="16"/>
                <w:szCs w:val="16"/>
                <w:lang w:eastAsia="es-CO"/>
              </w:rPr>
            </w:pPr>
            <w:r w:rsidRPr="00AF300C">
              <w:rPr>
                <w:rFonts w:ascii="Arial" w:hAnsi="Arial" w:cs="Arial"/>
                <w:sz w:val="16"/>
                <w:szCs w:val="16"/>
                <w:lang w:eastAsia="es-CO"/>
              </w:rPr>
              <w:t>AMBIENTAL (Sistema de Gestión Basura Cero)</w:t>
            </w:r>
          </w:p>
        </w:tc>
        <w:tc>
          <w:tcPr>
            <w:tcW w:w="1132" w:type="pct"/>
            <w:vMerge w:val="restart"/>
            <w:tcBorders>
              <w:top w:val="nil"/>
              <w:left w:val="single" w:sz="4" w:space="0" w:color="auto"/>
              <w:bottom w:val="single" w:sz="4" w:space="0" w:color="auto"/>
              <w:right w:val="single" w:sz="4" w:space="0" w:color="auto"/>
            </w:tcBorders>
            <w:shd w:val="clear" w:color="auto" w:fill="auto"/>
            <w:vAlign w:val="center"/>
            <w:hideMark/>
          </w:tcPr>
          <w:p w14:paraId="10F7ABBF" w14:textId="7E31580F"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organización desconoce la política, objetivos, indicadores, riesgos, oportunidades y caracterización de la política del sistema de gestión de Basura Cero (SGBC)</w:t>
            </w:r>
          </w:p>
        </w:tc>
        <w:tc>
          <w:tcPr>
            <w:tcW w:w="1055" w:type="pct"/>
            <w:tcBorders>
              <w:top w:val="nil"/>
              <w:left w:val="nil"/>
              <w:bottom w:val="single" w:sz="4" w:space="0" w:color="auto"/>
              <w:right w:val="single" w:sz="4" w:space="0" w:color="auto"/>
            </w:tcBorders>
            <w:shd w:val="clear" w:color="auto" w:fill="auto"/>
            <w:vAlign w:val="center"/>
            <w:hideMark/>
          </w:tcPr>
          <w:p w14:paraId="08848B7E" w14:textId="6AB6E1E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Implementación de proyectos soportado al reciclaje, para mayor eficacia, eficiencia y efectividad de la política del SGBC</w:t>
            </w:r>
          </w:p>
        </w:tc>
        <w:tc>
          <w:tcPr>
            <w:tcW w:w="1055" w:type="pct"/>
            <w:tcBorders>
              <w:top w:val="nil"/>
              <w:left w:val="nil"/>
              <w:bottom w:val="single" w:sz="4" w:space="0" w:color="auto"/>
              <w:right w:val="single" w:sz="4" w:space="0" w:color="auto"/>
            </w:tcBorders>
            <w:shd w:val="clear" w:color="auto" w:fill="auto"/>
            <w:vAlign w:val="center"/>
            <w:hideMark/>
          </w:tcPr>
          <w:p w14:paraId="5FE810BA" w14:textId="05055D13"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Apropiación de SGBC en los colaboradores</w:t>
            </w:r>
          </w:p>
        </w:tc>
        <w:tc>
          <w:tcPr>
            <w:tcW w:w="1054" w:type="pct"/>
            <w:tcBorders>
              <w:top w:val="nil"/>
              <w:left w:val="nil"/>
              <w:bottom w:val="single" w:sz="4" w:space="0" w:color="auto"/>
              <w:right w:val="single" w:sz="4" w:space="0" w:color="auto"/>
            </w:tcBorders>
            <w:shd w:val="clear" w:color="auto" w:fill="auto"/>
            <w:vAlign w:val="center"/>
            <w:hideMark/>
          </w:tcPr>
          <w:p w14:paraId="64D69300" w14:textId="65ED158E"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El desconocimiento de la política de Basura Cero, permitiendo la dilapidación y subutilización de los residuos.</w:t>
            </w:r>
          </w:p>
        </w:tc>
      </w:tr>
      <w:tr w:rsidR="00DF5B74" w:rsidRPr="00AF300C" w14:paraId="6147502D" w14:textId="77777777" w:rsidTr="00C72B10">
        <w:trPr>
          <w:trHeight w:val="570"/>
        </w:trPr>
        <w:tc>
          <w:tcPr>
            <w:tcW w:w="704" w:type="pct"/>
            <w:vMerge/>
            <w:tcBorders>
              <w:top w:val="nil"/>
              <w:left w:val="single" w:sz="4" w:space="0" w:color="auto"/>
              <w:bottom w:val="single" w:sz="4" w:space="0" w:color="auto"/>
              <w:right w:val="single" w:sz="4" w:space="0" w:color="auto"/>
            </w:tcBorders>
            <w:vAlign w:val="center"/>
            <w:hideMark/>
          </w:tcPr>
          <w:p w14:paraId="1B44E753" w14:textId="77777777" w:rsidR="00AF300C" w:rsidRPr="00AF300C" w:rsidRDefault="00AF300C" w:rsidP="00AF300C">
            <w:pPr>
              <w:rPr>
                <w:rFonts w:ascii="Arial" w:hAnsi="Arial" w:cs="Arial"/>
                <w:sz w:val="16"/>
                <w:szCs w:val="16"/>
                <w:lang w:eastAsia="es-CO"/>
              </w:rPr>
            </w:pPr>
          </w:p>
        </w:tc>
        <w:tc>
          <w:tcPr>
            <w:tcW w:w="1132" w:type="pct"/>
            <w:vMerge/>
            <w:tcBorders>
              <w:top w:val="nil"/>
              <w:left w:val="single" w:sz="4" w:space="0" w:color="auto"/>
              <w:bottom w:val="single" w:sz="4" w:space="0" w:color="auto"/>
              <w:right w:val="single" w:sz="4" w:space="0" w:color="auto"/>
            </w:tcBorders>
            <w:vAlign w:val="center"/>
            <w:hideMark/>
          </w:tcPr>
          <w:p w14:paraId="3D6B0C9B" w14:textId="77777777" w:rsidR="00AF300C" w:rsidRPr="00AF300C" w:rsidRDefault="00AF300C" w:rsidP="00DF5B74">
            <w:pPr>
              <w:jc w:val="center"/>
              <w:rPr>
                <w:rFonts w:ascii="Arial" w:hAnsi="Arial" w:cs="Arial"/>
                <w:sz w:val="16"/>
                <w:szCs w:val="16"/>
                <w:lang w:eastAsia="es-CO"/>
              </w:rPr>
            </w:pPr>
          </w:p>
        </w:tc>
        <w:tc>
          <w:tcPr>
            <w:tcW w:w="1055" w:type="pct"/>
            <w:tcBorders>
              <w:top w:val="nil"/>
              <w:left w:val="nil"/>
              <w:bottom w:val="single" w:sz="4" w:space="0" w:color="auto"/>
              <w:right w:val="single" w:sz="4" w:space="0" w:color="auto"/>
            </w:tcBorders>
            <w:shd w:val="clear" w:color="auto" w:fill="auto"/>
            <w:vAlign w:val="center"/>
            <w:hideMark/>
          </w:tcPr>
          <w:p w14:paraId="4ECF6BA7"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Establecer, Implementar y mantener el SGBC.</w:t>
            </w:r>
          </w:p>
        </w:tc>
        <w:tc>
          <w:tcPr>
            <w:tcW w:w="1055" w:type="pct"/>
            <w:tcBorders>
              <w:top w:val="nil"/>
              <w:left w:val="nil"/>
              <w:bottom w:val="single" w:sz="4" w:space="0" w:color="auto"/>
              <w:right w:val="single" w:sz="4" w:space="0" w:color="auto"/>
            </w:tcBorders>
            <w:shd w:val="clear" w:color="auto" w:fill="auto"/>
            <w:vAlign w:val="center"/>
            <w:hideMark/>
          </w:tcPr>
          <w:p w14:paraId="0661BB3D"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La entidad genera recursos a través de los residuos aprovechados.</w:t>
            </w:r>
          </w:p>
        </w:tc>
        <w:tc>
          <w:tcPr>
            <w:tcW w:w="1054" w:type="pct"/>
            <w:tcBorders>
              <w:top w:val="nil"/>
              <w:left w:val="nil"/>
              <w:bottom w:val="single" w:sz="4" w:space="0" w:color="auto"/>
              <w:right w:val="single" w:sz="4" w:space="0" w:color="auto"/>
            </w:tcBorders>
            <w:shd w:val="clear" w:color="auto" w:fill="auto"/>
            <w:vAlign w:val="center"/>
            <w:hideMark/>
          </w:tcPr>
          <w:p w14:paraId="6E58D744" w14:textId="01D42C19"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Incumplimiento de los requisitos legales vigentes de la política del SGBC, lo que </w:t>
            </w:r>
            <w:r w:rsidR="00D540AC" w:rsidRPr="00AF300C">
              <w:rPr>
                <w:rFonts w:ascii="Arial" w:hAnsi="Arial" w:cs="Arial"/>
                <w:sz w:val="16"/>
                <w:szCs w:val="16"/>
                <w:lang w:eastAsia="es-CO"/>
              </w:rPr>
              <w:t>conllevaría</w:t>
            </w:r>
            <w:r w:rsidRPr="00AF300C">
              <w:rPr>
                <w:rFonts w:ascii="Arial" w:hAnsi="Arial" w:cs="Arial"/>
                <w:sz w:val="16"/>
                <w:szCs w:val="16"/>
                <w:lang w:eastAsia="es-CO"/>
              </w:rPr>
              <w:t xml:space="preserve"> a sanciones.</w:t>
            </w:r>
          </w:p>
        </w:tc>
      </w:tr>
      <w:tr w:rsidR="00DF5B74" w:rsidRPr="00AF300C" w14:paraId="509CBAB5"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07DBAD96" w14:textId="77777777" w:rsidR="00AF300C" w:rsidRPr="00AF300C" w:rsidRDefault="00AF300C" w:rsidP="00AF300C">
            <w:pPr>
              <w:rPr>
                <w:rFonts w:ascii="Arial" w:hAnsi="Arial" w:cs="Arial"/>
                <w:sz w:val="16"/>
                <w:szCs w:val="16"/>
                <w:lang w:eastAsia="es-CO"/>
              </w:rPr>
            </w:pPr>
          </w:p>
        </w:tc>
        <w:tc>
          <w:tcPr>
            <w:tcW w:w="1132" w:type="pct"/>
            <w:vMerge w:val="restart"/>
            <w:tcBorders>
              <w:top w:val="nil"/>
              <w:left w:val="single" w:sz="4" w:space="0" w:color="auto"/>
              <w:bottom w:val="single" w:sz="4" w:space="0" w:color="auto"/>
              <w:right w:val="single" w:sz="4" w:space="0" w:color="auto"/>
            </w:tcBorders>
            <w:shd w:val="clear" w:color="auto" w:fill="auto"/>
            <w:vAlign w:val="center"/>
            <w:hideMark/>
          </w:tcPr>
          <w:p w14:paraId="119F01CD" w14:textId="39D04292"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La entidad no cuenta con un cronograma de capacitaciones para informar a los servidores el sistema de </w:t>
            </w:r>
            <w:r w:rsidR="00D540AC" w:rsidRPr="00AF300C">
              <w:rPr>
                <w:rFonts w:ascii="Arial" w:hAnsi="Arial" w:cs="Arial"/>
                <w:sz w:val="16"/>
                <w:szCs w:val="16"/>
                <w:lang w:eastAsia="es-CO"/>
              </w:rPr>
              <w:t>gestión</w:t>
            </w:r>
            <w:r w:rsidRPr="00AF300C">
              <w:rPr>
                <w:rFonts w:ascii="Arial" w:hAnsi="Arial" w:cs="Arial"/>
                <w:sz w:val="16"/>
                <w:szCs w:val="16"/>
                <w:lang w:eastAsia="es-CO"/>
              </w:rPr>
              <w:t xml:space="preserve"> basura</w:t>
            </w:r>
          </w:p>
        </w:tc>
        <w:tc>
          <w:tcPr>
            <w:tcW w:w="1055" w:type="pct"/>
            <w:tcBorders>
              <w:top w:val="nil"/>
              <w:left w:val="nil"/>
              <w:bottom w:val="single" w:sz="4" w:space="0" w:color="auto"/>
              <w:right w:val="single" w:sz="4" w:space="0" w:color="auto"/>
            </w:tcBorders>
            <w:shd w:val="clear" w:color="auto" w:fill="auto"/>
            <w:vAlign w:val="center"/>
            <w:hideMark/>
          </w:tcPr>
          <w:p w14:paraId="1C14D2B1" w14:textId="5A55CEE0"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La entidad genera altos </w:t>
            </w:r>
            <w:r w:rsidR="00D540AC" w:rsidRPr="00AF300C">
              <w:rPr>
                <w:rFonts w:ascii="Arial" w:hAnsi="Arial" w:cs="Arial"/>
                <w:sz w:val="16"/>
                <w:szCs w:val="16"/>
                <w:lang w:eastAsia="es-CO"/>
              </w:rPr>
              <w:t>volúmenes</w:t>
            </w:r>
            <w:r w:rsidRPr="00AF300C">
              <w:rPr>
                <w:rFonts w:ascii="Arial" w:hAnsi="Arial" w:cs="Arial"/>
                <w:sz w:val="16"/>
                <w:szCs w:val="16"/>
                <w:lang w:eastAsia="es-CO"/>
              </w:rPr>
              <w:t xml:space="preserve"> de residuos aprovechables; </w:t>
            </w:r>
            <w:r w:rsidR="00D540AC" w:rsidRPr="00AF300C">
              <w:rPr>
                <w:rFonts w:ascii="Arial" w:hAnsi="Arial" w:cs="Arial"/>
                <w:sz w:val="16"/>
                <w:szCs w:val="16"/>
                <w:lang w:eastAsia="es-CO"/>
              </w:rPr>
              <w:t>orgánicos</w:t>
            </w:r>
            <w:r w:rsidRPr="00AF300C">
              <w:rPr>
                <w:rFonts w:ascii="Arial" w:hAnsi="Arial" w:cs="Arial"/>
                <w:sz w:val="16"/>
                <w:szCs w:val="16"/>
                <w:lang w:eastAsia="es-CO"/>
              </w:rPr>
              <w:t xml:space="preserve"> y de reciclaje, lo que requiere una verdadera </w:t>
            </w:r>
            <w:r w:rsidR="00D540AC" w:rsidRPr="00AF300C">
              <w:rPr>
                <w:rFonts w:ascii="Arial" w:hAnsi="Arial" w:cs="Arial"/>
                <w:sz w:val="16"/>
                <w:szCs w:val="16"/>
                <w:lang w:eastAsia="es-CO"/>
              </w:rPr>
              <w:t>implementación</w:t>
            </w:r>
            <w:r w:rsidRPr="00AF300C">
              <w:rPr>
                <w:rFonts w:ascii="Arial" w:hAnsi="Arial" w:cs="Arial"/>
                <w:sz w:val="16"/>
                <w:szCs w:val="16"/>
                <w:lang w:eastAsia="es-CO"/>
              </w:rPr>
              <w:t xml:space="preserve"> del SGBC.</w:t>
            </w:r>
          </w:p>
        </w:tc>
        <w:tc>
          <w:tcPr>
            <w:tcW w:w="1055" w:type="pct"/>
            <w:tcBorders>
              <w:top w:val="nil"/>
              <w:left w:val="nil"/>
              <w:bottom w:val="single" w:sz="4" w:space="0" w:color="auto"/>
              <w:right w:val="single" w:sz="4" w:space="0" w:color="auto"/>
            </w:tcBorders>
            <w:shd w:val="clear" w:color="auto" w:fill="auto"/>
            <w:vAlign w:val="center"/>
            <w:hideMark/>
          </w:tcPr>
          <w:p w14:paraId="65E39323" w14:textId="117F17A6"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Conocimiento del SGC, con el fin de lograr el mejoramiento y desempeño en cada dependencia en </w:t>
            </w:r>
            <w:r w:rsidR="00C82E7C" w:rsidRPr="00AF300C">
              <w:rPr>
                <w:rFonts w:ascii="Arial" w:hAnsi="Arial" w:cs="Arial"/>
                <w:sz w:val="16"/>
                <w:szCs w:val="16"/>
                <w:lang w:eastAsia="es-CO"/>
              </w:rPr>
              <w:t>el espacio</w:t>
            </w:r>
            <w:r w:rsidRPr="00AF300C">
              <w:rPr>
                <w:rFonts w:ascii="Arial" w:hAnsi="Arial" w:cs="Arial"/>
                <w:sz w:val="16"/>
                <w:szCs w:val="16"/>
                <w:lang w:eastAsia="es-CO"/>
              </w:rPr>
              <w:t xml:space="preserve"> de la fuente</w:t>
            </w:r>
          </w:p>
        </w:tc>
        <w:tc>
          <w:tcPr>
            <w:tcW w:w="1054" w:type="pct"/>
            <w:tcBorders>
              <w:top w:val="nil"/>
              <w:left w:val="nil"/>
              <w:bottom w:val="single" w:sz="4" w:space="0" w:color="auto"/>
              <w:right w:val="single" w:sz="4" w:space="0" w:color="auto"/>
            </w:tcBorders>
            <w:shd w:val="clear" w:color="auto" w:fill="auto"/>
            <w:vAlign w:val="center"/>
            <w:hideMark/>
          </w:tcPr>
          <w:p w14:paraId="66908073" w14:textId="0596BC60" w:rsidR="00AF300C" w:rsidRPr="00AF300C" w:rsidRDefault="00AF300C" w:rsidP="00DF5B74">
            <w:pPr>
              <w:jc w:val="center"/>
              <w:rPr>
                <w:rFonts w:ascii="Arial" w:hAnsi="Arial" w:cs="Arial"/>
                <w:sz w:val="16"/>
                <w:szCs w:val="16"/>
                <w:lang w:eastAsia="es-CO"/>
              </w:rPr>
            </w:pPr>
          </w:p>
        </w:tc>
      </w:tr>
      <w:tr w:rsidR="00DF5B74" w:rsidRPr="00AF300C" w14:paraId="64E39121" w14:textId="77777777" w:rsidTr="00C72B10">
        <w:trPr>
          <w:trHeight w:val="855"/>
        </w:trPr>
        <w:tc>
          <w:tcPr>
            <w:tcW w:w="704" w:type="pct"/>
            <w:vMerge/>
            <w:tcBorders>
              <w:top w:val="nil"/>
              <w:left w:val="single" w:sz="4" w:space="0" w:color="auto"/>
              <w:bottom w:val="single" w:sz="4" w:space="0" w:color="auto"/>
              <w:right w:val="single" w:sz="4" w:space="0" w:color="auto"/>
            </w:tcBorders>
            <w:vAlign w:val="center"/>
            <w:hideMark/>
          </w:tcPr>
          <w:p w14:paraId="27B3800E" w14:textId="77777777" w:rsidR="00AF300C" w:rsidRPr="00AF300C" w:rsidRDefault="00AF300C" w:rsidP="00AF300C">
            <w:pPr>
              <w:rPr>
                <w:rFonts w:ascii="Arial" w:hAnsi="Arial" w:cs="Arial"/>
                <w:sz w:val="16"/>
                <w:szCs w:val="16"/>
                <w:lang w:eastAsia="es-CO"/>
              </w:rPr>
            </w:pPr>
          </w:p>
        </w:tc>
        <w:tc>
          <w:tcPr>
            <w:tcW w:w="1132" w:type="pct"/>
            <w:vMerge/>
            <w:tcBorders>
              <w:top w:val="nil"/>
              <w:left w:val="single" w:sz="4" w:space="0" w:color="auto"/>
              <w:bottom w:val="single" w:sz="4" w:space="0" w:color="auto"/>
              <w:right w:val="single" w:sz="4" w:space="0" w:color="auto"/>
            </w:tcBorders>
            <w:vAlign w:val="center"/>
            <w:hideMark/>
          </w:tcPr>
          <w:p w14:paraId="2C446BCF" w14:textId="77777777" w:rsidR="00AF300C" w:rsidRPr="00AF300C" w:rsidRDefault="00AF300C" w:rsidP="00DF5B74">
            <w:pPr>
              <w:jc w:val="center"/>
              <w:rPr>
                <w:rFonts w:ascii="Arial" w:hAnsi="Arial" w:cs="Arial"/>
                <w:sz w:val="16"/>
                <w:szCs w:val="16"/>
                <w:lang w:eastAsia="es-CO"/>
              </w:rPr>
            </w:pPr>
          </w:p>
        </w:tc>
        <w:tc>
          <w:tcPr>
            <w:tcW w:w="1055" w:type="pct"/>
            <w:tcBorders>
              <w:top w:val="nil"/>
              <w:left w:val="nil"/>
              <w:bottom w:val="single" w:sz="4" w:space="0" w:color="auto"/>
              <w:right w:val="single" w:sz="4" w:space="0" w:color="auto"/>
            </w:tcBorders>
            <w:shd w:val="clear" w:color="auto" w:fill="auto"/>
            <w:vAlign w:val="center"/>
            <w:hideMark/>
          </w:tcPr>
          <w:p w14:paraId="57E8AC0E" w14:textId="77777777"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Reducir el volumen de residuos para bajar el pago de servicios de aseo</w:t>
            </w:r>
          </w:p>
        </w:tc>
        <w:tc>
          <w:tcPr>
            <w:tcW w:w="1055" w:type="pct"/>
            <w:tcBorders>
              <w:top w:val="nil"/>
              <w:left w:val="nil"/>
              <w:bottom w:val="single" w:sz="4" w:space="0" w:color="auto"/>
              <w:right w:val="single" w:sz="4" w:space="0" w:color="auto"/>
            </w:tcBorders>
            <w:shd w:val="clear" w:color="auto" w:fill="auto"/>
            <w:vAlign w:val="center"/>
            <w:hideMark/>
          </w:tcPr>
          <w:p w14:paraId="141D7659" w14:textId="1DE3B78E"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Se cuenta con una plataforma en la cual reposa el Sistema Integrado de Calidad lo que </w:t>
            </w:r>
            <w:r w:rsidR="00D540AC" w:rsidRPr="00AF300C">
              <w:rPr>
                <w:rFonts w:ascii="Arial" w:hAnsi="Arial" w:cs="Arial"/>
                <w:sz w:val="16"/>
                <w:szCs w:val="16"/>
                <w:lang w:eastAsia="es-CO"/>
              </w:rPr>
              <w:t>permitiría</w:t>
            </w:r>
            <w:r w:rsidRPr="00AF300C">
              <w:rPr>
                <w:rFonts w:ascii="Arial" w:hAnsi="Arial" w:cs="Arial"/>
                <w:sz w:val="16"/>
                <w:szCs w:val="16"/>
                <w:lang w:eastAsia="es-CO"/>
              </w:rPr>
              <w:t xml:space="preserve">, su </w:t>
            </w:r>
            <w:r w:rsidR="00C82E7C" w:rsidRPr="00AF300C">
              <w:rPr>
                <w:rFonts w:ascii="Arial" w:hAnsi="Arial" w:cs="Arial"/>
                <w:sz w:val="16"/>
                <w:szCs w:val="16"/>
                <w:lang w:eastAsia="es-CO"/>
              </w:rPr>
              <w:t>implementación</w:t>
            </w:r>
            <w:r w:rsidRPr="00AF300C">
              <w:rPr>
                <w:rFonts w:ascii="Arial" w:hAnsi="Arial" w:cs="Arial"/>
                <w:sz w:val="16"/>
                <w:szCs w:val="16"/>
                <w:lang w:eastAsia="es-CO"/>
              </w:rPr>
              <w:t xml:space="preserve"> de forma </w:t>
            </w:r>
            <w:r w:rsidR="00DF5B74" w:rsidRPr="00AF300C">
              <w:rPr>
                <w:rFonts w:ascii="Arial" w:hAnsi="Arial" w:cs="Arial"/>
                <w:sz w:val="16"/>
                <w:szCs w:val="16"/>
                <w:lang w:eastAsia="es-CO"/>
              </w:rPr>
              <w:t>eficaz</w:t>
            </w:r>
            <w:r w:rsidRPr="00AF300C">
              <w:rPr>
                <w:rFonts w:ascii="Arial" w:hAnsi="Arial" w:cs="Arial"/>
                <w:sz w:val="16"/>
                <w:szCs w:val="16"/>
                <w:lang w:eastAsia="es-CO"/>
              </w:rPr>
              <w:t>, eficiente y efectiva.</w:t>
            </w:r>
          </w:p>
        </w:tc>
        <w:tc>
          <w:tcPr>
            <w:tcW w:w="1054" w:type="pct"/>
            <w:tcBorders>
              <w:top w:val="nil"/>
              <w:left w:val="nil"/>
              <w:bottom w:val="single" w:sz="4" w:space="0" w:color="auto"/>
              <w:right w:val="single" w:sz="4" w:space="0" w:color="auto"/>
            </w:tcBorders>
            <w:shd w:val="clear" w:color="auto" w:fill="auto"/>
            <w:vAlign w:val="center"/>
            <w:hideMark/>
          </w:tcPr>
          <w:p w14:paraId="4951DEF7" w14:textId="1E8A7BAC" w:rsidR="00AF300C" w:rsidRPr="00AF300C" w:rsidRDefault="00AF300C" w:rsidP="00DF5B74">
            <w:pPr>
              <w:jc w:val="center"/>
              <w:rPr>
                <w:rFonts w:ascii="Arial" w:hAnsi="Arial" w:cs="Arial"/>
                <w:sz w:val="16"/>
                <w:szCs w:val="16"/>
                <w:lang w:eastAsia="es-CO"/>
              </w:rPr>
            </w:pPr>
            <w:r w:rsidRPr="00AF300C">
              <w:rPr>
                <w:rFonts w:ascii="Arial" w:hAnsi="Arial" w:cs="Arial"/>
                <w:sz w:val="16"/>
                <w:szCs w:val="16"/>
                <w:lang w:eastAsia="es-CO"/>
              </w:rPr>
              <w:t xml:space="preserve">Que </w:t>
            </w:r>
            <w:r w:rsidR="00C82E7C" w:rsidRPr="00AF300C">
              <w:rPr>
                <w:rFonts w:ascii="Arial" w:hAnsi="Arial" w:cs="Arial"/>
                <w:sz w:val="16"/>
                <w:szCs w:val="16"/>
                <w:lang w:eastAsia="es-CO"/>
              </w:rPr>
              <w:t>el Gobierno determine</w:t>
            </w:r>
            <w:r w:rsidRPr="00AF300C">
              <w:rPr>
                <w:rFonts w:ascii="Arial" w:hAnsi="Arial" w:cs="Arial"/>
                <w:sz w:val="16"/>
                <w:szCs w:val="16"/>
                <w:lang w:eastAsia="es-CO"/>
              </w:rPr>
              <w:t xml:space="preserve"> recortes de índole presupuestal que afecten los recursos de funcionamiento de la entidad</w:t>
            </w:r>
          </w:p>
        </w:tc>
      </w:tr>
    </w:tbl>
    <w:p w14:paraId="5FB7DAB8" w14:textId="1458A320" w:rsidR="00726BBD" w:rsidRDefault="00726BBD" w:rsidP="00B04404">
      <w:pPr>
        <w:shd w:val="clear" w:color="auto" w:fill="3366CC"/>
        <w:ind w:right="-376"/>
        <w:jc w:val="center"/>
        <w:rPr>
          <w:rFonts w:asciiTheme="minorBidi" w:hAnsiTheme="minorBidi" w:cstheme="minorBidi"/>
          <w:i/>
          <w:iCs/>
          <w:color w:val="FFFFFF" w:themeColor="background1"/>
          <w:sz w:val="22"/>
          <w:szCs w:val="22"/>
          <w:lang w:eastAsia="en-US"/>
        </w:rPr>
      </w:pPr>
      <w:r w:rsidRPr="00EF4FDF">
        <w:rPr>
          <w:rFonts w:asciiTheme="minorBidi" w:hAnsiTheme="minorBidi" w:cstheme="minorBidi"/>
          <w:i/>
          <w:iCs/>
          <w:color w:val="FFFFFF" w:themeColor="background1"/>
          <w:sz w:val="22"/>
          <w:szCs w:val="22"/>
          <w:lang w:eastAsia="en-US"/>
        </w:rPr>
        <w:t xml:space="preserve">Tabla </w:t>
      </w:r>
      <w:r w:rsidR="00DA6E6C">
        <w:rPr>
          <w:rFonts w:asciiTheme="minorBidi" w:hAnsiTheme="minorBidi" w:cstheme="minorBidi"/>
          <w:i/>
          <w:iCs/>
          <w:color w:val="FFFFFF" w:themeColor="background1"/>
          <w:sz w:val="22"/>
          <w:szCs w:val="22"/>
          <w:lang w:eastAsia="en-US"/>
        </w:rPr>
        <w:t>4</w:t>
      </w:r>
      <w:r w:rsidRPr="00EF4FDF">
        <w:rPr>
          <w:rFonts w:asciiTheme="minorBidi" w:hAnsiTheme="minorBidi" w:cstheme="minorBidi"/>
          <w:i/>
          <w:iCs/>
          <w:color w:val="FFFFFF" w:themeColor="background1"/>
          <w:sz w:val="22"/>
          <w:szCs w:val="22"/>
          <w:lang w:eastAsia="en-US"/>
        </w:rPr>
        <w:t xml:space="preserve">: </w:t>
      </w:r>
      <w:r w:rsidR="00F735EB" w:rsidRPr="00EF4FDF">
        <w:rPr>
          <w:rFonts w:asciiTheme="minorBidi" w:hAnsiTheme="minorBidi" w:cstheme="minorBidi"/>
          <w:i/>
          <w:iCs/>
          <w:color w:val="FFFFFF" w:themeColor="background1"/>
          <w:sz w:val="22"/>
          <w:szCs w:val="22"/>
          <w:lang w:eastAsia="en-US"/>
        </w:rPr>
        <w:t>Contexto de la Entidad- Matriz DOFA</w:t>
      </w:r>
    </w:p>
    <w:p w14:paraId="0D4CFF04" w14:textId="7F36878C" w:rsidR="00C53175" w:rsidRPr="00EF4FDF" w:rsidRDefault="00C53175" w:rsidP="00B04404">
      <w:pPr>
        <w:shd w:val="clear" w:color="auto" w:fill="3366CC"/>
        <w:ind w:right="-376"/>
        <w:jc w:val="center"/>
        <w:rPr>
          <w:rFonts w:asciiTheme="minorBidi" w:hAnsiTheme="minorBidi" w:cstheme="minorBidi"/>
          <w:i/>
          <w:iCs/>
          <w:color w:val="FFFFFF" w:themeColor="background1"/>
          <w:sz w:val="22"/>
          <w:szCs w:val="22"/>
          <w:lang w:eastAsia="en-US"/>
        </w:rPr>
      </w:pPr>
      <w:r w:rsidRPr="009A7097">
        <w:rPr>
          <w:rFonts w:asciiTheme="minorBidi" w:hAnsiTheme="minorBidi" w:cstheme="minorBidi"/>
          <w:i/>
          <w:iCs/>
          <w:color w:val="FFFFFF" w:themeColor="background1"/>
          <w:sz w:val="16"/>
          <w:szCs w:val="16"/>
          <w:lang w:eastAsia="en-US"/>
        </w:rPr>
        <w:t>Fuente: Sistema Integrado de Gestión de Calidad</w:t>
      </w:r>
      <w:r w:rsidR="00443558">
        <w:rPr>
          <w:rFonts w:asciiTheme="minorBidi" w:hAnsiTheme="minorBidi" w:cstheme="minorBidi"/>
          <w:i/>
          <w:iCs/>
          <w:color w:val="FFFFFF" w:themeColor="background1"/>
          <w:sz w:val="16"/>
          <w:szCs w:val="16"/>
          <w:lang w:eastAsia="en-US"/>
        </w:rPr>
        <w:t>, Matriz DOFA</w:t>
      </w:r>
    </w:p>
    <w:p w14:paraId="52A31E82" w14:textId="0B888722" w:rsidR="00C86ACA" w:rsidRDefault="00C86ACA" w:rsidP="00D3136B">
      <w:pPr>
        <w:jc w:val="both"/>
        <w:rPr>
          <w:rFonts w:asciiTheme="minorBidi" w:hAnsiTheme="minorBidi" w:cstheme="minorBidi"/>
        </w:rPr>
      </w:pPr>
    </w:p>
    <w:p w14:paraId="639C6631" w14:textId="5D905CF8" w:rsidR="0082359E" w:rsidRPr="00B1196D" w:rsidRDefault="00516D68" w:rsidP="005871B5">
      <w:pPr>
        <w:jc w:val="both"/>
        <w:rPr>
          <w:rFonts w:asciiTheme="minorBidi" w:hAnsiTheme="minorBidi" w:cstheme="minorBidi"/>
        </w:rPr>
      </w:pPr>
      <w:r w:rsidRPr="00B1196D">
        <w:rPr>
          <w:rFonts w:asciiTheme="minorBidi" w:hAnsiTheme="minorBidi" w:cstheme="minorBidi"/>
        </w:rPr>
        <w:t>Con el análisis del contexto estratégico de la entidad, se construye el Plan Estratégico Institucional PEI 2019</w:t>
      </w:r>
      <w:r w:rsidR="00324057">
        <w:rPr>
          <w:rFonts w:asciiTheme="minorBidi" w:hAnsiTheme="minorBidi" w:cstheme="minorBidi"/>
        </w:rPr>
        <w:t xml:space="preserve"> </w:t>
      </w:r>
      <w:r w:rsidRPr="00B1196D">
        <w:rPr>
          <w:rFonts w:asciiTheme="minorBidi" w:hAnsiTheme="minorBidi" w:cstheme="minorBidi"/>
        </w:rPr>
        <w:t>-</w:t>
      </w:r>
      <w:r w:rsidR="00324057">
        <w:rPr>
          <w:rFonts w:asciiTheme="minorBidi" w:hAnsiTheme="minorBidi" w:cstheme="minorBidi"/>
        </w:rPr>
        <w:t xml:space="preserve"> </w:t>
      </w:r>
      <w:r w:rsidRPr="00B1196D">
        <w:rPr>
          <w:rFonts w:asciiTheme="minorBidi" w:hAnsiTheme="minorBidi" w:cstheme="minorBidi"/>
        </w:rPr>
        <w:t>2022</w:t>
      </w:r>
      <w:r w:rsidR="00E4318F" w:rsidRPr="00B1196D">
        <w:rPr>
          <w:rFonts w:asciiTheme="minorBidi" w:hAnsiTheme="minorBidi" w:cstheme="minorBidi"/>
        </w:rPr>
        <w:t xml:space="preserve">. </w:t>
      </w:r>
      <w:r w:rsidR="0082359E" w:rsidRPr="00B1196D">
        <w:rPr>
          <w:rFonts w:asciiTheme="minorBidi" w:hAnsiTheme="minorBidi" w:cstheme="minorBidi"/>
        </w:rPr>
        <w:t>Este documento define el direccionamiento estratégico y se formulan los objetivos que permitirán el establecimiento de estrategias de mediano y largo plazo, y líneas de acción para alcanzar la visión y desempeño institucional de la entidad.</w:t>
      </w:r>
    </w:p>
    <w:p w14:paraId="50B598E6" w14:textId="0209450A" w:rsidR="0082359E" w:rsidRPr="00B1196D" w:rsidRDefault="0082359E" w:rsidP="00E4318F">
      <w:pPr>
        <w:jc w:val="both"/>
        <w:rPr>
          <w:rFonts w:asciiTheme="minorBidi" w:hAnsiTheme="minorBidi" w:cstheme="minorBidi"/>
        </w:rPr>
      </w:pPr>
    </w:p>
    <w:p w14:paraId="1BD7B6CD" w14:textId="4329E54B" w:rsidR="006E2F92" w:rsidRPr="00B1196D" w:rsidRDefault="0062368A" w:rsidP="00D3136B">
      <w:pPr>
        <w:jc w:val="both"/>
        <w:rPr>
          <w:rFonts w:asciiTheme="minorBidi" w:hAnsiTheme="minorBidi" w:cstheme="minorBidi"/>
        </w:rPr>
      </w:pPr>
      <w:r w:rsidRPr="00B1196D">
        <w:rPr>
          <w:rFonts w:asciiTheme="minorBidi" w:hAnsiTheme="minorBidi" w:cstheme="minorBidi"/>
        </w:rPr>
        <w:t xml:space="preserve">De acuerdo con la </w:t>
      </w:r>
      <w:r w:rsidR="004F0588" w:rsidRPr="00B1196D">
        <w:rPr>
          <w:rFonts w:asciiTheme="minorBidi" w:hAnsiTheme="minorBidi" w:cstheme="minorBidi"/>
        </w:rPr>
        <w:t>matriz</w:t>
      </w:r>
      <w:r w:rsidRPr="00B1196D">
        <w:rPr>
          <w:rFonts w:asciiTheme="minorBidi" w:hAnsiTheme="minorBidi" w:cstheme="minorBidi"/>
        </w:rPr>
        <w:t xml:space="preserve"> anterior, podemos identificar </w:t>
      </w:r>
      <w:r w:rsidR="004F0588" w:rsidRPr="00B1196D">
        <w:rPr>
          <w:rFonts w:asciiTheme="minorBidi" w:hAnsiTheme="minorBidi" w:cstheme="minorBidi"/>
        </w:rPr>
        <w:t xml:space="preserve">actores como: </w:t>
      </w:r>
      <w:r w:rsidR="00FC2163" w:rsidRPr="00B1196D">
        <w:rPr>
          <w:rFonts w:asciiTheme="minorBidi" w:hAnsiTheme="minorBidi" w:cstheme="minorBidi"/>
        </w:rPr>
        <w:t>Gobierno Nacional</w:t>
      </w:r>
      <w:r w:rsidR="007B35A1" w:rsidRPr="00B1196D">
        <w:rPr>
          <w:rFonts w:asciiTheme="minorBidi" w:hAnsiTheme="minorBidi" w:cstheme="minorBidi"/>
        </w:rPr>
        <w:t xml:space="preserve">, </w:t>
      </w:r>
      <w:r w:rsidR="00E65308" w:rsidRPr="00B1196D">
        <w:rPr>
          <w:rFonts w:asciiTheme="minorBidi" w:hAnsiTheme="minorBidi" w:cstheme="minorBidi"/>
        </w:rPr>
        <w:t>Departamento Administrativo de la Función Pública -DAFP,</w:t>
      </w:r>
      <w:r w:rsidR="00F17B79" w:rsidRPr="00B1196D">
        <w:rPr>
          <w:rFonts w:asciiTheme="minorBidi" w:hAnsiTheme="minorBidi" w:cstheme="minorBidi"/>
        </w:rPr>
        <w:t xml:space="preserve"> </w:t>
      </w:r>
      <w:r w:rsidR="006C2949" w:rsidRPr="00B1196D">
        <w:rPr>
          <w:rFonts w:asciiTheme="minorBidi" w:hAnsiTheme="minorBidi" w:cstheme="minorBidi"/>
        </w:rPr>
        <w:t>E</w:t>
      </w:r>
      <w:r w:rsidR="00F17B79" w:rsidRPr="00B1196D">
        <w:rPr>
          <w:rFonts w:asciiTheme="minorBidi" w:hAnsiTheme="minorBidi" w:cstheme="minorBidi"/>
        </w:rPr>
        <w:t>ntes de control, concesionarios y empresas del sector aeronáutico</w:t>
      </w:r>
      <w:r w:rsidR="00122BF5" w:rsidRPr="00B1196D">
        <w:rPr>
          <w:rFonts w:asciiTheme="minorBidi" w:hAnsiTheme="minorBidi" w:cstheme="minorBidi"/>
        </w:rPr>
        <w:t xml:space="preserve">, </w:t>
      </w:r>
      <w:r w:rsidR="00DD3161" w:rsidRPr="00B1196D">
        <w:rPr>
          <w:rFonts w:asciiTheme="minorBidi" w:hAnsiTheme="minorBidi" w:cstheme="minorBidi"/>
        </w:rPr>
        <w:t xml:space="preserve">Ministerio de </w:t>
      </w:r>
      <w:r w:rsidR="00AD45C2" w:rsidRPr="00B1196D">
        <w:rPr>
          <w:rFonts w:asciiTheme="minorBidi" w:hAnsiTheme="minorBidi" w:cstheme="minorBidi"/>
        </w:rPr>
        <w:t>Transporte</w:t>
      </w:r>
      <w:r w:rsidR="00DD3161" w:rsidRPr="00B1196D">
        <w:rPr>
          <w:rFonts w:asciiTheme="minorBidi" w:hAnsiTheme="minorBidi" w:cstheme="minorBidi"/>
        </w:rPr>
        <w:t>,</w:t>
      </w:r>
      <w:r w:rsidR="00AD45C2" w:rsidRPr="00B1196D">
        <w:rPr>
          <w:rFonts w:asciiTheme="minorBidi" w:hAnsiTheme="minorBidi" w:cstheme="minorBidi"/>
        </w:rPr>
        <w:t xml:space="preserve"> </w:t>
      </w:r>
      <w:r w:rsidR="004E28C3" w:rsidRPr="00B1196D">
        <w:rPr>
          <w:rFonts w:asciiTheme="minorBidi" w:hAnsiTheme="minorBidi" w:cstheme="minorBidi"/>
        </w:rPr>
        <w:t>Agencia Nacional de Infraestructura- ANI</w:t>
      </w:r>
      <w:r w:rsidR="004332ED" w:rsidRPr="00B1196D">
        <w:rPr>
          <w:rFonts w:asciiTheme="minorBidi" w:hAnsiTheme="minorBidi" w:cstheme="minorBidi"/>
        </w:rPr>
        <w:t>, comunidad</w:t>
      </w:r>
      <w:r w:rsidR="00FD1BF6">
        <w:rPr>
          <w:rFonts w:asciiTheme="minorBidi" w:hAnsiTheme="minorBidi" w:cstheme="minorBidi"/>
        </w:rPr>
        <w:t>,</w:t>
      </w:r>
      <w:r w:rsidR="005B10AA" w:rsidRPr="00B1196D">
        <w:rPr>
          <w:rFonts w:asciiTheme="minorBidi" w:hAnsiTheme="minorBidi" w:cstheme="minorBidi"/>
        </w:rPr>
        <w:t xml:space="preserve"> organizaciones y autoridades</w:t>
      </w:r>
      <w:r w:rsidR="001B3BF6" w:rsidRPr="00B1196D">
        <w:rPr>
          <w:rFonts w:asciiTheme="minorBidi" w:hAnsiTheme="minorBidi" w:cstheme="minorBidi"/>
        </w:rPr>
        <w:t xml:space="preserve"> aeronáuticas</w:t>
      </w:r>
      <w:r w:rsidR="005B10AA" w:rsidRPr="00B1196D">
        <w:rPr>
          <w:rFonts w:asciiTheme="minorBidi" w:hAnsiTheme="minorBidi" w:cstheme="minorBidi"/>
        </w:rPr>
        <w:t xml:space="preserve"> de otros </w:t>
      </w:r>
      <w:r w:rsidR="001B3BF6" w:rsidRPr="00B1196D">
        <w:rPr>
          <w:rFonts w:asciiTheme="minorBidi" w:hAnsiTheme="minorBidi" w:cstheme="minorBidi"/>
        </w:rPr>
        <w:t>países</w:t>
      </w:r>
      <w:r w:rsidR="005B10AA" w:rsidRPr="00B1196D">
        <w:rPr>
          <w:rFonts w:asciiTheme="minorBidi" w:hAnsiTheme="minorBidi" w:cstheme="minorBidi"/>
        </w:rPr>
        <w:t>.</w:t>
      </w:r>
    </w:p>
    <w:p w14:paraId="5872E410" w14:textId="77777777" w:rsidR="007D30C8" w:rsidRPr="00B1196D" w:rsidRDefault="007D30C8" w:rsidP="001B3BF6">
      <w:pPr>
        <w:rPr>
          <w:rFonts w:asciiTheme="minorBidi" w:hAnsiTheme="minorBidi" w:cstheme="minorBidi"/>
          <w:i/>
          <w:iCs/>
        </w:rPr>
      </w:pPr>
    </w:p>
    <w:p w14:paraId="5A530F7C" w14:textId="149C8316" w:rsidR="000F5D95" w:rsidRPr="00FE5ED2" w:rsidRDefault="00F36D68" w:rsidP="00FE5ED2">
      <w:pPr>
        <w:pStyle w:val="Ttulo2"/>
      </w:pPr>
      <w:bookmarkStart w:id="128" w:name="_Toc57187095"/>
      <w:r w:rsidRPr="00FE5ED2">
        <w:rPr>
          <w:rStyle w:val="Ttulo2Car"/>
          <w:b/>
          <w:bCs/>
        </w:rPr>
        <w:t>F</w:t>
      </w:r>
      <w:r w:rsidR="00A611FF" w:rsidRPr="00FE5ED2">
        <w:rPr>
          <w:rStyle w:val="Ttulo2Car"/>
          <w:b/>
          <w:bCs/>
        </w:rPr>
        <w:t>uentes de información</w:t>
      </w:r>
      <w:bookmarkEnd w:id="128"/>
    </w:p>
    <w:p w14:paraId="7898919C" w14:textId="101704BC" w:rsidR="007310CE" w:rsidRPr="00B1196D" w:rsidRDefault="007310CE" w:rsidP="00243A28">
      <w:pPr>
        <w:rPr>
          <w:rFonts w:asciiTheme="minorBidi" w:hAnsiTheme="minorBidi" w:cstheme="minorBidi"/>
          <w:b/>
          <w:bCs/>
        </w:rPr>
      </w:pPr>
    </w:p>
    <w:p w14:paraId="74FFB220" w14:textId="11FB52FD" w:rsidR="007310CE" w:rsidRPr="00B1196D" w:rsidRDefault="00F10B5B" w:rsidP="002D30EA">
      <w:pPr>
        <w:jc w:val="both"/>
        <w:rPr>
          <w:rFonts w:asciiTheme="minorBidi" w:hAnsiTheme="minorBidi" w:cstheme="minorBidi"/>
        </w:rPr>
      </w:pPr>
      <w:r w:rsidRPr="00B1196D">
        <w:rPr>
          <w:rFonts w:ascii="Arial" w:hAnsi="Arial" w:cs="Arial"/>
        </w:rPr>
        <w:t>Como fuente de información para la realización del ejercicio de caracterización, se cuenta con la base de datos del Sistema de Gestión Documental</w:t>
      </w:r>
      <w:r w:rsidR="0039315E" w:rsidRPr="00B1196D">
        <w:rPr>
          <w:rFonts w:ascii="Arial" w:hAnsi="Arial" w:cs="Arial"/>
        </w:rPr>
        <w:t xml:space="preserve"> </w:t>
      </w:r>
      <w:r w:rsidR="0013507E" w:rsidRPr="00B1196D">
        <w:rPr>
          <w:rFonts w:ascii="Arial" w:hAnsi="Arial" w:cs="Arial"/>
        </w:rPr>
        <w:t xml:space="preserve">en el cual se registran las </w:t>
      </w:r>
      <w:r w:rsidR="007F0830">
        <w:rPr>
          <w:rFonts w:ascii="Arial" w:hAnsi="Arial" w:cs="Arial"/>
        </w:rPr>
        <w:t>peticiones r</w:t>
      </w:r>
      <w:r w:rsidR="0013507E" w:rsidRPr="00B1196D">
        <w:rPr>
          <w:rFonts w:ascii="Arial" w:hAnsi="Arial" w:cs="Arial"/>
        </w:rPr>
        <w:t>ecibidas en la Entidad</w:t>
      </w:r>
      <w:r w:rsidR="00465F36">
        <w:rPr>
          <w:rFonts w:ascii="Arial" w:hAnsi="Arial" w:cs="Arial"/>
        </w:rPr>
        <w:t xml:space="preserve">, </w:t>
      </w:r>
      <w:r w:rsidR="0039315E" w:rsidRPr="00B1196D">
        <w:rPr>
          <w:rFonts w:ascii="Arial" w:hAnsi="Arial" w:cs="Arial"/>
        </w:rPr>
        <w:t xml:space="preserve">el </w:t>
      </w:r>
      <w:r w:rsidR="0088303B" w:rsidRPr="00B1196D">
        <w:rPr>
          <w:rFonts w:ascii="Arial" w:hAnsi="Arial" w:cs="Arial"/>
        </w:rPr>
        <w:t>Sistema de Información de Gestión Aeronáutica (SIGA)</w:t>
      </w:r>
      <w:r w:rsidR="00465F36">
        <w:rPr>
          <w:rFonts w:ascii="Arial" w:hAnsi="Arial" w:cs="Arial"/>
        </w:rPr>
        <w:t xml:space="preserve"> y la información de estudiantes y docentes de</w:t>
      </w:r>
      <w:r w:rsidR="0090514F">
        <w:rPr>
          <w:rFonts w:ascii="Arial" w:hAnsi="Arial" w:cs="Arial"/>
        </w:rPr>
        <w:t>l Centro de Estudios Aeronáuticos</w:t>
      </w:r>
      <w:r w:rsidR="0013507E" w:rsidRPr="00B1196D">
        <w:rPr>
          <w:rFonts w:ascii="Arial" w:hAnsi="Arial" w:cs="Arial"/>
        </w:rPr>
        <w:t>.</w:t>
      </w:r>
      <w:r w:rsidR="001770C1" w:rsidRPr="00B1196D">
        <w:rPr>
          <w:rFonts w:ascii="Arial" w:hAnsi="Arial" w:cs="Arial"/>
        </w:rPr>
        <w:t xml:space="preserve"> Estos aplicativos </w:t>
      </w:r>
      <w:r w:rsidR="00AA7B71" w:rsidRPr="00B1196D">
        <w:rPr>
          <w:rFonts w:asciiTheme="minorBidi" w:hAnsiTheme="minorBidi" w:cstheme="minorBidi"/>
        </w:rPr>
        <w:t>permite</w:t>
      </w:r>
      <w:r w:rsidR="001770C1" w:rsidRPr="00B1196D">
        <w:rPr>
          <w:rFonts w:asciiTheme="minorBidi" w:hAnsiTheme="minorBidi" w:cstheme="minorBidi"/>
        </w:rPr>
        <w:t>n</w:t>
      </w:r>
      <w:r w:rsidR="00AA7B71" w:rsidRPr="00B1196D">
        <w:rPr>
          <w:rFonts w:asciiTheme="minorBidi" w:hAnsiTheme="minorBidi" w:cstheme="minorBidi"/>
        </w:rPr>
        <w:t xml:space="preserve"> </w:t>
      </w:r>
      <w:r w:rsidR="00A03BCA" w:rsidRPr="00B1196D">
        <w:rPr>
          <w:rFonts w:asciiTheme="minorBidi" w:hAnsiTheme="minorBidi" w:cstheme="minorBidi"/>
        </w:rPr>
        <w:t xml:space="preserve">identificar los grupos </w:t>
      </w:r>
      <w:r w:rsidR="00D126E9" w:rsidRPr="00B1196D">
        <w:rPr>
          <w:rFonts w:asciiTheme="minorBidi" w:hAnsiTheme="minorBidi" w:cstheme="minorBidi"/>
        </w:rPr>
        <w:t xml:space="preserve">de </w:t>
      </w:r>
      <w:r w:rsidR="00666937">
        <w:rPr>
          <w:rFonts w:asciiTheme="minorBidi" w:hAnsiTheme="minorBidi" w:cstheme="minorBidi"/>
        </w:rPr>
        <w:t>interés</w:t>
      </w:r>
      <w:r w:rsidR="00D126E9" w:rsidRPr="00B1196D">
        <w:rPr>
          <w:rFonts w:asciiTheme="minorBidi" w:hAnsiTheme="minorBidi" w:cstheme="minorBidi"/>
        </w:rPr>
        <w:t xml:space="preserve"> que acceden a los </w:t>
      </w:r>
      <w:r w:rsidR="00771A1E">
        <w:rPr>
          <w:rFonts w:asciiTheme="minorBidi" w:hAnsiTheme="minorBidi" w:cstheme="minorBidi"/>
        </w:rPr>
        <w:t>trámites</w:t>
      </w:r>
      <w:r w:rsidR="001E3825">
        <w:rPr>
          <w:rFonts w:asciiTheme="minorBidi" w:hAnsiTheme="minorBidi" w:cstheme="minorBidi"/>
        </w:rPr>
        <w:t xml:space="preserve"> y </w:t>
      </w:r>
      <w:r w:rsidR="001E3825" w:rsidRPr="00B1196D">
        <w:rPr>
          <w:rFonts w:asciiTheme="minorBidi" w:hAnsiTheme="minorBidi" w:cstheme="minorBidi"/>
        </w:rPr>
        <w:t>servicios</w:t>
      </w:r>
      <w:r w:rsidR="00771A1E">
        <w:rPr>
          <w:rFonts w:asciiTheme="minorBidi" w:hAnsiTheme="minorBidi" w:cstheme="minorBidi"/>
        </w:rPr>
        <w:t xml:space="preserve"> que presta </w:t>
      </w:r>
      <w:r w:rsidR="00EC3480" w:rsidRPr="00B1196D">
        <w:rPr>
          <w:rFonts w:asciiTheme="minorBidi" w:hAnsiTheme="minorBidi" w:cstheme="minorBidi"/>
        </w:rPr>
        <w:t xml:space="preserve">la entidad. </w:t>
      </w:r>
    </w:p>
    <w:p w14:paraId="579FFEE6" w14:textId="3002A076" w:rsidR="00A33900" w:rsidRPr="00B1196D" w:rsidRDefault="00A33900" w:rsidP="002D30EA">
      <w:pPr>
        <w:jc w:val="both"/>
        <w:rPr>
          <w:rFonts w:asciiTheme="minorBidi" w:hAnsiTheme="minorBidi" w:cstheme="minorBidi"/>
        </w:rPr>
      </w:pPr>
    </w:p>
    <w:p w14:paraId="3E750777" w14:textId="77777777" w:rsidR="002E04DC" w:rsidRDefault="002E04DC" w:rsidP="001B0EB4">
      <w:pPr>
        <w:jc w:val="both"/>
        <w:rPr>
          <w:rFonts w:asciiTheme="minorBidi" w:hAnsiTheme="minorBidi" w:cstheme="minorBidi"/>
        </w:rPr>
      </w:pPr>
    </w:p>
    <w:p w14:paraId="2E112122" w14:textId="77777777" w:rsidR="002E04DC" w:rsidRDefault="002E04DC" w:rsidP="001B0EB4">
      <w:pPr>
        <w:jc w:val="both"/>
        <w:rPr>
          <w:rFonts w:asciiTheme="minorBidi" w:hAnsiTheme="minorBidi" w:cstheme="minorBidi"/>
        </w:rPr>
      </w:pPr>
    </w:p>
    <w:p w14:paraId="17315C0A" w14:textId="77777777" w:rsidR="002E517B" w:rsidRDefault="002E517B" w:rsidP="001B0EB4">
      <w:pPr>
        <w:jc w:val="both"/>
        <w:rPr>
          <w:rFonts w:asciiTheme="minorBidi" w:hAnsiTheme="minorBidi" w:cstheme="minorBidi"/>
        </w:rPr>
      </w:pPr>
    </w:p>
    <w:p w14:paraId="36BD3E11" w14:textId="5BA49FC8" w:rsidR="001B0EB4" w:rsidRPr="00B1196D" w:rsidRDefault="00B428F7" w:rsidP="005871B5">
      <w:pPr>
        <w:jc w:val="both"/>
        <w:rPr>
          <w:rFonts w:asciiTheme="minorBidi" w:hAnsiTheme="minorBidi" w:cstheme="minorBidi"/>
        </w:rPr>
      </w:pPr>
      <w:r w:rsidRPr="00B1196D">
        <w:rPr>
          <w:rFonts w:asciiTheme="minorBidi" w:hAnsiTheme="minorBidi" w:cstheme="minorBidi"/>
        </w:rPr>
        <w:t>E</w:t>
      </w:r>
      <w:r w:rsidR="001402FA" w:rsidRPr="00B1196D">
        <w:rPr>
          <w:rFonts w:asciiTheme="minorBidi" w:hAnsiTheme="minorBidi" w:cstheme="minorBidi"/>
        </w:rPr>
        <w:t xml:space="preserve">l Decreto 823 de 2017, que modificó </w:t>
      </w:r>
      <w:r w:rsidR="001C0C90" w:rsidRPr="00B1196D">
        <w:rPr>
          <w:rFonts w:asciiTheme="minorBidi" w:hAnsiTheme="minorBidi" w:cstheme="minorBidi"/>
        </w:rPr>
        <w:t>la estructura de la Aeronáutica Civil establecida en el Decreto 260 de 2004</w:t>
      </w:r>
      <w:r w:rsidRPr="00B1196D">
        <w:rPr>
          <w:rFonts w:asciiTheme="minorBidi" w:hAnsiTheme="minorBidi" w:cstheme="minorBidi"/>
        </w:rPr>
        <w:t>, se</w:t>
      </w:r>
      <w:r w:rsidR="0065748A" w:rsidRPr="00B1196D">
        <w:rPr>
          <w:rFonts w:asciiTheme="minorBidi" w:hAnsiTheme="minorBidi" w:cstheme="minorBidi"/>
        </w:rPr>
        <w:t xml:space="preserve">para los roles de autoridad aeronáutica, investigador de accidentes y de proveedor de servicios de tránsito aéreo y aeroportuarios, permitiendo </w:t>
      </w:r>
      <w:r w:rsidR="00D30AE1" w:rsidRPr="00B1196D">
        <w:rPr>
          <w:rFonts w:asciiTheme="minorBidi" w:hAnsiTheme="minorBidi" w:cstheme="minorBidi"/>
        </w:rPr>
        <w:t>racionalizar los servicios e identificar los grupos de</w:t>
      </w:r>
      <w:r w:rsidR="00666937">
        <w:rPr>
          <w:rFonts w:asciiTheme="minorBidi" w:hAnsiTheme="minorBidi" w:cstheme="minorBidi"/>
        </w:rPr>
        <w:t xml:space="preserve"> inter</w:t>
      </w:r>
      <w:r w:rsidR="00D76E72">
        <w:rPr>
          <w:rFonts w:asciiTheme="minorBidi" w:hAnsiTheme="minorBidi" w:cstheme="minorBidi"/>
        </w:rPr>
        <w:t>é</w:t>
      </w:r>
      <w:r w:rsidR="00666937">
        <w:rPr>
          <w:rFonts w:asciiTheme="minorBidi" w:hAnsiTheme="minorBidi" w:cstheme="minorBidi"/>
        </w:rPr>
        <w:t>s</w:t>
      </w:r>
      <w:r w:rsidR="00D76E72">
        <w:rPr>
          <w:rFonts w:asciiTheme="minorBidi" w:hAnsiTheme="minorBidi" w:cstheme="minorBidi"/>
        </w:rPr>
        <w:t xml:space="preserve"> </w:t>
      </w:r>
      <w:r w:rsidR="00D30AE1" w:rsidRPr="00B1196D">
        <w:rPr>
          <w:rFonts w:asciiTheme="minorBidi" w:hAnsiTheme="minorBidi" w:cstheme="minorBidi"/>
        </w:rPr>
        <w:t xml:space="preserve">a quienes van dirigidos </w:t>
      </w:r>
      <w:r w:rsidR="002F39C1" w:rsidRPr="00B1196D">
        <w:rPr>
          <w:rFonts w:asciiTheme="minorBidi" w:hAnsiTheme="minorBidi" w:cstheme="minorBidi"/>
        </w:rPr>
        <w:t>los mismos</w:t>
      </w:r>
      <w:r w:rsidR="009E612D" w:rsidRPr="00B1196D">
        <w:rPr>
          <w:rFonts w:asciiTheme="minorBidi" w:hAnsiTheme="minorBidi" w:cstheme="minorBidi"/>
        </w:rPr>
        <w:t xml:space="preserve">, obteniendo la siguiente información: </w:t>
      </w:r>
      <w:r w:rsidR="002F39C1" w:rsidRPr="00B1196D">
        <w:rPr>
          <w:rFonts w:asciiTheme="minorBidi" w:hAnsiTheme="minorBidi" w:cstheme="minorBidi"/>
        </w:rPr>
        <w:t xml:space="preserve"> </w:t>
      </w:r>
    </w:p>
    <w:p w14:paraId="13D929A5" w14:textId="0D1F51BF" w:rsidR="00C5203F" w:rsidRDefault="00C5203F" w:rsidP="002D30EA">
      <w:pPr>
        <w:jc w:val="both"/>
        <w:rPr>
          <w:rFonts w:asciiTheme="minorBidi" w:hAnsiTheme="minorBidi" w:cstheme="minorBidi"/>
          <w:sz w:val="22"/>
          <w:szCs w:val="22"/>
        </w:rPr>
      </w:pPr>
    </w:p>
    <w:tbl>
      <w:tblPr>
        <w:tblW w:w="9498" w:type="dxa"/>
        <w:tblInd w:w="-5" w:type="dxa"/>
        <w:tblCellMar>
          <w:left w:w="70" w:type="dxa"/>
          <w:right w:w="70" w:type="dxa"/>
        </w:tblCellMar>
        <w:tblLook w:val="04A0" w:firstRow="1" w:lastRow="0" w:firstColumn="1" w:lastColumn="0" w:noHBand="0" w:noVBand="1"/>
      </w:tblPr>
      <w:tblGrid>
        <w:gridCol w:w="2127"/>
        <w:gridCol w:w="4252"/>
        <w:gridCol w:w="3119"/>
      </w:tblGrid>
      <w:tr w:rsidR="008901C3" w:rsidRPr="008901C3" w14:paraId="03138E24" w14:textId="77777777" w:rsidTr="005871B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62C16A" w14:textId="77777777" w:rsidR="008901C3" w:rsidRPr="008901C3" w:rsidRDefault="008901C3" w:rsidP="0070218B">
            <w:pPr>
              <w:jc w:val="center"/>
              <w:rPr>
                <w:rFonts w:ascii="Arial" w:hAnsi="Arial" w:cs="Arial"/>
                <w:b/>
                <w:bCs/>
                <w:color w:val="000000"/>
                <w:sz w:val="18"/>
                <w:szCs w:val="18"/>
                <w:lang w:eastAsia="es-CO"/>
              </w:rPr>
            </w:pPr>
            <w:r w:rsidRPr="008901C3">
              <w:rPr>
                <w:rFonts w:ascii="Arial" w:hAnsi="Arial" w:cs="Arial"/>
                <w:b/>
                <w:bCs/>
                <w:color w:val="000000"/>
                <w:sz w:val="18"/>
                <w:szCs w:val="18"/>
                <w:lang w:eastAsia="es-CO"/>
              </w:rPr>
              <w:t>SERVICIOS DE AUTORIDAD</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A2AC89" w14:textId="77777777" w:rsidR="008901C3" w:rsidRPr="008901C3" w:rsidRDefault="008901C3" w:rsidP="0070218B">
            <w:pPr>
              <w:jc w:val="center"/>
              <w:rPr>
                <w:rFonts w:ascii="Arial" w:hAnsi="Arial" w:cs="Arial"/>
                <w:b/>
                <w:bCs/>
                <w:color w:val="000000"/>
                <w:sz w:val="18"/>
                <w:szCs w:val="18"/>
                <w:lang w:eastAsia="es-CO"/>
              </w:rPr>
            </w:pPr>
            <w:r w:rsidRPr="008901C3">
              <w:rPr>
                <w:rFonts w:ascii="Arial" w:hAnsi="Arial" w:cs="Arial"/>
                <w:b/>
                <w:bCs/>
                <w:color w:val="000000"/>
                <w:sz w:val="18"/>
                <w:szCs w:val="18"/>
                <w:lang w:eastAsia="es-CO"/>
              </w:rPr>
              <w:t>DETALLE DEL SERVICIO</w:t>
            </w:r>
          </w:p>
        </w:tc>
        <w:tc>
          <w:tcPr>
            <w:tcW w:w="31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C20A57" w14:textId="178F86C0" w:rsidR="008901C3" w:rsidRPr="008901C3" w:rsidRDefault="00C22C75" w:rsidP="0070218B">
            <w:pPr>
              <w:jc w:val="center"/>
              <w:rPr>
                <w:rFonts w:ascii="Arial" w:hAnsi="Arial" w:cs="Arial"/>
                <w:b/>
                <w:bCs/>
                <w:color w:val="000000"/>
                <w:sz w:val="18"/>
                <w:szCs w:val="18"/>
                <w:lang w:eastAsia="es-CO"/>
              </w:rPr>
            </w:pPr>
            <w:r>
              <w:rPr>
                <w:rFonts w:ascii="Arial" w:hAnsi="Arial" w:cs="Arial"/>
                <w:b/>
                <w:bCs/>
                <w:color w:val="000000"/>
                <w:sz w:val="18"/>
                <w:szCs w:val="18"/>
                <w:lang w:eastAsia="es-CO"/>
              </w:rPr>
              <w:t>GRUPO DE</w:t>
            </w:r>
            <w:r w:rsidR="00191ADC">
              <w:rPr>
                <w:rFonts w:ascii="Arial" w:hAnsi="Arial" w:cs="Arial"/>
                <w:b/>
                <w:bCs/>
                <w:color w:val="000000"/>
                <w:sz w:val="18"/>
                <w:szCs w:val="18"/>
                <w:lang w:eastAsia="es-CO"/>
              </w:rPr>
              <w:t xml:space="preserve"> INTERÉS</w:t>
            </w:r>
          </w:p>
        </w:tc>
      </w:tr>
      <w:tr w:rsidR="008901C3" w:rsidRPr="008901C3" w14:paraId="19892DF2" w14:textId="77777777" w:rsidTr="005871B5">
        <w:trPr>
          <w:trHeight w:val="183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40A916" w14:textId="7B10CBBE" w:rsidR="008901C3" w:rsidRPr="008901C3" w:rsidRDefault="00D85BC0" w:rsidP="0070218B">
            <w:pPr>
              <w:jc w:val="center"/>
              <w:rPr>
                <w:rFonts w:ascii="Arial" w:hAnsi="Arial" w:cs="Arial"/>
                <w:b/>
                <w:bCs/>
                <w:color w:val="000000"/>
                <w:sz w:val="18"/>
                <w:szCs w:val="18"/>
                <w:lang w:eastAsia="es-CO"/>
              </w:rPr>
            </w:pPr>
            <w:r w:rsidRPr="008901C3">
              <w:rPr>
                <w:rFonts w:ascii="Arial" w:hAnsi="Arial" w:cs="Arial"/>
                <w:b/>
                <w:bCs/>
                <w:color w:val="000000"/>
                <w:sz w:val="18"/>
                <w:szCs w:val="18"/>
                <w:lang w:eastAsia="es-CO"/>
              </w:rPr>
              <w:t>Reglamentación</w:t>
            </w:r>
          </w:p>
        </w:tc>
        <w:tc>
          <w:tcPr>
            <w:tcW w:w="4252" w:type="dxa"/>
            <w:tcBorders>
              <w:top w:val="nil"/>
              <w:left w:val="nil"/>
              <w:bottom w:val="single" w:sz="4" w:space="0" w:color="auto"/>
              <w:right w:val="single" w:sz="4" w:space="0" w:color="auto"/>
            </w:tcBorders>
            <w:shd w:val="clear" w:color="auto" w:fill="auto"/>
            <w:vAlign w:val="center"/>
            <w:hideMark/>
          </w:tcPr>
          <w:p w14:paraId="6BA378B3" w14:textId="77777777" w:rsidR="008901C3" w:rsidRPr="008901C3" w:rsidRDefault="008901C3" w:rsidP="0070218B">
            <w:pPr>
              <w:jc w:val="both"/>
              <w:rPr>
                <w:rFonts w:ascii="Arial" w:hAnsi="Arial" w:cs="Arial"/>
                <w:color w:val="000000"/>
                <w:sz w:val="18"/>
                <w:szCs w:val="18"/>
                <w:lang w:eastAsia="es-CO"/>
              </w:rPr>
            </w:pPr>
            <w:r w:rsidRPr="008901C3">
              <w:rPr>
                <w:rFonts w:ascii="Arial" w:hAnsi="Arial" w:cs="Arial"/>
                <w:color w:val="000000"/>
                <w:sz w:val="18"/>
                <w:szCs w:val="18"/>
                <w:lang w:eastAsia="es-CO"/>
              </w:rPr>
              <w:t xml:space="preserve">Establecer las normas que rigen la actividad aeronáutica colombiana para reglamentar el desarrollo ordenado de la aviación civil, mediante su redacción, publicación y divulgación, así como las funciones de interpretación y consultorías jurídico-aeronáuticas.  </w:t>
            </w:r>
          </w:p>
        </w:tc>
        <w:tc>
          <w:tcPr>
            <w:tcW w:w="3119" w:type="dxa"/>
            <w:tcBorders>
              <w:top w:val="nil"/>
              <w:left w:val="nil"/>
              <w:bottom w:val="single" w:sz="4" w:space="0" w:color="auto"/>
              <w:right w:val="single" w:sz="4" w:space="0" w:color="auto"/>
            </w:tcBorders>
            <w:shd w:val="clear" w:color="auto" w:fill="auto"/>
            <w:vAlign w:val="center"/>
            <w:hideMark/>
          </w:tcPr>
          <w:p w14:paraId="6A5FF498" w14:textId="5F7CC128" w:rsidR="0017423D" w:rsidRPr="002162EA" w:rsidRDefault="008901C3" w:rsidP="00DA243F">
            <w:pPr>
              <w:rPr>
                <w:rFonts w:ascii="Arial" w:hAnsi="Arial" w:cs="Arial"/>
                <w:color w:val="000000"/>
                <w:sz w:val="18"/>
                <w:szCs w:val="18"/>
                <w:lang w:eastAsia="es-CO"/>
              </w:rPr>
            </w:pPr>
            <w:r w:rsidRPr="002162EA">
              <w:rPr>
                <w:rFonts w:ascii="Arial" w:hAnsi="Arial" w:cs="Arial"/>
                <w:color w:val="000000"/>
                <w:sz w:val="18"/>
                <w:szCs w:val="18"/>
                <w:lang w:eastAsia="es-CO"/>
              </w:rPr>
              <w:t xml:space="preserve">Empresas de </w:t>
            </w:r>
            <w:r w:rsidR="00167613" w:rsidRPr="002162EA">
              <w:rPr>
                <w:rFonts w:ascii="Arial" w:hAnsi="Arial" w:cs="Arial"/>
                <w:color w:val="000000"/>
                <w:sz w:val="18"/>
                <w:szCs w:val="18"/>
                <w:lang w:eastAsia="es-CO"/>
              </w:rPr>
              <w:t>Transporte Aéreo</w:t>
            </w:r>
            <w:r w:rsidRPr="002162EA">
              <w:rPr>
                <w:rFonts w:ascii="Arial" w:hAnsi="Arial" w:cs="Arial"/>
                <w:color w:val="000000"/>
                <w:sz w:val="18"/>
                <w:szCs w:val="18"/>
                <w:lang w:eastAsia="es-CO"/>
              </w:rPr>
              <w:t xml:space="preserve"> </w:t>
            </w:r>
          </w:p>
          <w:p w14:paraId="72674144" w14:textId="4F919A2C" w:rsidR="0017423D" w:rsidRPr="002162EA" w:rsidRDefault="0017423D" w:rsidP="0070218B">
            <w:pPr>
              <w:rPr>
                <w:rFonts w:ascii="Arial" w:hAnsi="Arial" w:cs="Arial"/>
                <w:color w:val="000000"/>
                <w:sz w:val="18"/>
                <w:szCs w:val="18"/>
                <w:lang w:eastAsia="es-CO"/>
              </w:rPr>
            </w:pPr>
            <w:r w:rsidRPr="002162EA">
              <w:rPr>
                <w:rFonts w:ascii="Arial" w:hAnsi="Arial" w:cs="Arial"/>
                <w:color w:val="000000"/>
                <w:sz w:val="18"/>
                <w:szCs w:val="18"/>
                <w:lang w:eastAsia="es-CO"/>
              </w:rPr>
              <w:t>Propietarios y/o explotadores de aeronaves</w:t>
            </w:r>
          </w:p>
          <w:p w14:paraId="33EC3178" w14:textId="00D3D23A" w:rsidR="00ED1E54" w:rsidRPr="002162EA" w:rsidRDefault="00ED1E54" w:rsidP="00ED1E54">
            <w:pPr>
              <w:rPr>
                <w:rFonts w:ascii="Arial" w:hAnsi="Arial" w:cs="Arial"/>
                <w:color w:val="000000"/>
                <w:sz w:val="18"/>
                <w:szCs w:val="18"/>
                <w:lang w:eastAsia="es-CO"/>
              </w:rPr>
            </w:pPr>
            <w:r w:rsidRPr="002162EA">
              <w:rPr>
                <w:rFonts w:ascii="Arial" w:hAnsi="Arial" w:cs="Arial"/>
                <w:color w:val="000000"/>
                <w:sz w:val="18"/>
                <w:szCs w:val="18"/>
                <w:lang w:eastAsia="es-CO"/>
              </w:rPr>
              <w:t>Propietarios y/o explotadores de aeródromos</w:t>
            </w:r>
          </w:p>
          <w:p w14:paraId="569A3134" w14:textId="2BC2C3BD" w:rsidR="008901C3" w:rsidRPr="002162EA" w:rsidRDefault="008901C3" w:rsidP="0070218B">
            <w:pPr>
              <w:rPr>
                <w:rFonts w:ascii="Arial" w:hAnsi="Arial" w:cs="Arial"/>
                <w:color w:val="000000"/>
                <w:sz w:val="18"/>
                <w:szCs w:val="18"/>
                <w:lang w:eastAsia="es-CO"/>
              </w:rPr>
            </w:pPr>
            <w:r w:rsidRPr="002162EA">
              <w:rPr>
                <w:rFonts w:ascii="Arial" w:hAnsi="Arial" w:cs="Arial"/>
                <w:color w:val="000000"/>
                <w:sz w:val="18"/>
                <w:szCs w:val="18"/>
                <w:lang w:eastAsia="es-CO"/>
              </w:rPr>
              <w:t xml:space="preserve">Personal Aeronáutico                           Centros de Instrucción               Talleres Aeronáuticos </w:t>
            </w:r>
          </w:p>
          <w:p w14:paraId="795A5559" w14:textId="24EA946E" w:rsidR="00ED1E54" w:rsidRPr="002162EA" w:rsidRDefault="007817A3" w:rsidP="0070218B">
            <w:pPr>
              <w:rPr>
                <w:rFonts w:ascii="Arial" w:hAnsi="Arial" w:cs="Arial"/>
                <w:color w:val="000000"/>
                <w:sz w:val="18"/>
                <w:szCs w:val="18"/>
                <w:lang w:eastAsia="es-CO"/>
              </w:rPr>
            </w:pPr>
            <w:r w:rsidRPr="002162EA">
              <w:rPr>
                <w:rFonts w:ascii="Arial" w:hAnsi="Arial" w:cs="Arial"/>
                <w:color w:val="000000"/>
                <w:sz w:val="18"/>
                <w:szCs w:val="18"/>
                <w:lang w:eastAsia="es-CO"/>
              </w:rPr>
              <w:t>Usuarios y c</w:t>
            </w:r>
            <w:r w:rsidR="00ED1E54" w:rsidRPr="002162EA">
              <w:rPr>
                <w:rFonts w:ascii="Arial" w:hAnsi="Arial" w:cs="Arial"/>
                <w:color w:val="000000"/>
                <w:sz w:val="18"/>
                <w:szCs w:val="18"/>
                <w:lang w:eastAsia="es-CO"/>
              </w:rPr>
              <w:t>iudadanos</w:t>
            </w:r>
          </w:p>
        </w:tc>
      </w:tr>
      <w:tr w:rsidR="008901C3" w:rsidRPr="008901C3" w14:paraId="6F336584" w14:textId="77777777" w:rsidTr="005871B5">
        <w:trPr>
          <w:trHeight w:val="112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EB46512" w14:textId="73561108" w:rsidR="008901C3" w:rsidRPr="008901C3" w:rsidRDefault="00D85BC0" w:rsidP="0070218B">
            <w:pPr>
              <w:jc w:val="center"/>
              <w:rPr>
                <w:rFonts w:ascii="Arial" w:hAnsi="Arial" w:cs="Arial"/>
                <w:b/>
                <w:bCs/>
                <w:color w:val="000000"/>
                <w:sz w:val="18"/>
                <w:szCs w:val="18"/>
                <w:lang w:eastAsia="es-CO"/>
              </w:rPr>
            </w:pPr>
            <w:r w:rsidRPr="008901C3">
              <w:rPr>
                <w:rFonts w:ascii="Arial" w:hAnsi="Arial" w:cs="Arial"/>
                <w:b/>
                <w:bCs/>
                <w:color w:val="000000"/>
                <w:sz w:val="18"/>
                <w:szCs w:val="18"/>
                <w:lang w:eastAsia="es-CO"/>
              </w:rPr>
              <w:t xml:space="preserve">Licencias </w:t>
            </w:r>
          </w:p>
        </w:tc>
        <w:tc>
          <w:tcPr>
            <w:tcW w:w="4252" w:type="dxa"/>
            <w:tcBorders>
              <w:top w:val="nil"/>
              <w:left w:val="nil"/>
              <w:bottom w:val="single" w:sz="4" w:space="0" w:color="auto"/>
              <w:right w:val="single" w:sz="4" w:space="0" w:color="auto"/>
            </w:tcBorders>
            <w:shd w:val="clear" w:color="auto" w:fill="auto"/>
            <w:vAlign w:val="center"/>
            <w:hideMark/>
          </w:tcPr>
          <w:p w14:paraId="29963A4F" w14:textId="0C8A53C7" w:rsidR="008901C3" w:rsidRPr="008901C3" w:rsidRDefault="008901C3" w:rsidP="0087252D">
            <w:pPr>
              <w:jc w:val="both"/>
              <w:rPr>
                <w:rFonts w:ascii="Arial" w:hAnsi="Arial" w:cs="Arial"/>
                <w:color w:val="000000"/>
                <w:sz w:val="18"/>
                <w:szCs w:val="18"/>
                <w:lang w:eastAsia="es-CO"/>
              </w:rPr>
            </w:pPr>
            <w:r w:rsidRPr="008901C3">
              <w:rPr>
                <w:rFonts w:ascii="Arial" w:hAnsi="Arial" w:cs="Arial"/>
                <w:color w:val="000000"/>
                <w:sz w:val="18"/>
                <w:szCs w:val="18"/>
                <w:lang w:eastAsia="es-CO"/>
              </w:rPr>
              <w:t>Expedir</w:t>
            </w:r>
            <w:r w:rsidR="0087252D">
              <w:rPr>
                <w:rFonts w:ascii="Arial" w:hAnsi="Arial" w:cs="Arial"/>
                <w:color w:val="000000"/>
                <w:sz w:val="18"/>
                <w:szCs w:val="18"/>
                <w:lang w:eastAsia="es-CO"/>
              </w:rPr>
              <w:t xml:space="preserve"> </w:t>
            </w:r>
            <w:r w:rsidRPr="008901C3">
              <w:rPr>
                <w:rFonts w:ascii="Arial" w:hAnsi="Arial" w:cs="Arial"/>
                <w:color w:val="000000"/>
                <w:sz w:val="18"/>
                <w:szCs w:val="18"/>
                <w:lang w:eastAsia="es-CO"/>
              </w:rPr>
              <w:t>licencias que acrediten al personal aeronáutico, el cumplimiento de la seguridad operacional de la aviación civil y normatividad vigentes.</w:t>
            </w:r>
          </w:p>
        </w:tc>
        <w:tc>
          <w:tcPr>
            <w:tcW w:w="3119" w:type="dxa"/>
            <w:tcBorders>
              <w:top w:val="nil"/>
              <w:left w:val="nil"/>
              <w:bottom w:val="single" w:sz="4" w:space="0" w:color="auto"/>
              <w:right w:val="single" w:sz="4" w:space="0" w:color="auto"/>
            </w:tcBorders>
            <w:shd w:val="clear" w:color="auto" w:fill="auto"/>
            <w:vAlign w:val="center"/>
            <w:hideMark/>
          </w:tcPr>
          <w:p w14:paraId="0347A937" w14:textId="0833223D" w:rsidR="0087252D" w:rsidRPr="002162EA" w:rsidRDefault="008901C3" w:rsidP="0087252D">
            <w:pPr>
              <w:rPr>
                <w:rFonts w:ascii="Arial" w:hAnsi="Arial" w:cs="Arial"/>
                <w:color w:val="000000"/>
                <w:sz w:val="18"/>
                <w:szCs w:val="18"/>
                <w:lang w:eastAsia="es-CO"/>
              </w:rPr>
            </w:pPr>
            <w:r w:rsidRPr="002162EA">
              <w:rPr>
                <w:rFonts w:ascii="Arial" w:hAnsi="Arial" w:cs="Arial"/>
                <w:color w:val="000000"/>
                <w:sz w:val="18"/>
                <w:szCs w:val="18"/>
                <w:lang w:eastAsia="es-CO"/>
              </w:rPr>
              <w:t>Personal Aeronáutico:                                                                      Tripulación                                                                                                 Instructor                                                                                                            Técnico de mantenimiento                                                           Controlador de Tránsito Aéreo                                                                                                  Operadores AIS/COM/MET                                                                                      Bomberos Aeronáuticos</w:t>
            </w:r>
          </w:p>
        </w:tc>
      </w:tr>
      <w:tr w:rsidR="008901C3" w:rsidRPr="008901C3" w14:paraId="04E10CD3" w14:textId="77777777" w:rsidTr="005871B5">
        <w:trPr>
          <w:trHeight w:val="212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CA5E30" w14:textId="0B4DAA7B" w:rsidR="008901C3" w:rsidRPr="008901C3" w:rsidRDefault="00D85BC0" w:rsidP="0070218B">
            <w:pPr>
              <w:jc w:val="center"/>
              <w:rPr>
                <w:rFonts w:ascii="Arial" w:hAnsi="Arial" w:cs="Arial"/>
                <w:b/>
                <w:bCs/>
                <w:color w:val="000000"/>
                <w:sz w:val="18"/>
                <w:szCs w:val="18"/>
                <w:lang w:eastAsia="es-CO"/>
              </w:rPr>
            </w:pPr>
            <w:r w:rsidRPr="008901C3">
              <w:rPr>
                <w:rFonts w:ascii="Arial" w:hAnsi="Arial" w:cs="Arial"/>
                <w:b/>
                <w:bCs/>
                <w:color w:val="000000"/>
                <w:sz w:val="18"/>
                <w:szCs w:val="18"/>
                <w:lang w:eastAsia="es-CO"/>
              </w:rPr>
              <w:t xml:space="preserve">Certificaciones </w:t>
            </w:r>
            <w:r w:rsidR="00680EFA">
              <w:rPr>
                <w:rFonts w:ascii="Arial" w:hAnsi="Arial" w:cs="Arial"/>
                <w:b/>
                <w:bCs/>
                <w:color w:val="000000"/>
                <w:sz w:val="18"/>
                <w:szCs w:val="18"/>
                <w:lang w:eastAsia="es-CO"/>
              </w:rPr>
              <w:t>y</w:t>
            </w:r>
            <w:r w:rsidRPr="008901C3">
              <w:rPr>
                <w:rFonts w:ascii="Arial" w:hAnsi="Arial" w:cs="Arial"/>
                <w:b/>
                <w:bCs/>
                <w:color w:val="000000"/>
                <w:sz w:val="18"/>
                <w:szCs w:val="18"/>
                <w:lang w:eastAsia="es-CO"/>
              </w:rPr>
              <w:t xml:space="preserve"> Permisos</w:t>
            </w:r>
          </w:p>
        </w:tc>
        <w:tc>
          <w:tcPr>
            <w:tcW w:w="4252" w:type="dxa"/>
            <w:tcBorders>
              <w:top w:val="nil"/>
              <w:left w:val="nil"/>
              <w:bottom w:val="single" w:sz="4" w:space="0" w:color="auto"/>
              <w:right w:val="single" w:sz="4" w:space="0" w:color="auto"/>
            </w:tcBorders>
            <w:shd w:val="clear" w:color="auto" w:fill="auto"/>
            <w:vAlign w:val="center"/>
            <w:hideMark/>
          </w:tcPr>
          <w:p w14:paraId="6B8C0AC3" w14:textId="77777777" w:rsidR="008901C3" w:rsidRPr="008901C3" w:rsidRDefault="008901C3" w:rsidP="0070218B">
            <w:pPr>
              <w:jc w:val="both"/>
              <w:rPr>
                <w:rFonts w:ascii="Arial" w:hAnsi="Arial" w:cs="Arial"/>
                <w:color w:val="000000"/>
                <w:sz w:val="18"/>
                <w:szCs w:val="18"/>
                <w:lang w:eastAsia="es-CO"/>
              </w:rPr>
            </w:pPr>
            <w:r w:rsidRPr="008901C3">
              <w:rPr>
                <w:rFonts w:ascii="Arial" w:hAnsi="Arial" w:cs="Arial"/>
                <w:color w:val="000000"/>
                <w:sz w:val="18"/>
                <w:szCs w:val="18"/>
                <w:lang w:eastAsia="es-CO"/>
              </w:rPr>
              <w:t>Expedir certificaciones técnicas, conceptos, aprobaciones, permisos y/o actos administrativos a los proveedores de servicios, productos aeronáuticos, personal aeronáutico, aeródromos, aeropuertos, helipuertos y servicios aeroportuarios que acrediten el cumplimiento de los Reglamentos Aeronáuticos de Colombia y demás normatividad vigente aplicable a la seguridad operacional y de la aviación civil.</w:t>
            </w:r>
          </w:p>
        </w:tc>
        <w:tc>
          <w:tcPr>
            <w:tcW w:w="3119" w:type="dxa"/>
            <w:tcBorders>
              <w:top w:val="nil"/>
              <w:left w:val="nil"/>
              <w:bottom w:val="single" w:sz="4" w:space="0" w:color="auto"/>
              <w:right w:val="single" w:sz="4" w:space="0" w:color="auto"/>
            </w:tcBorders>
            <w:shd w:val="clear" w:color="auto" w:fill="auto"/>
            <w:vAlign w:val="center"/>
            <w:hideMark/>
          </w:tcPr>
          <w:p w14:paraId="27D83DB4" w14:textId="77777777" w:rsidR="00167613" w:rsidRDefault="00167613" w:rsidP="00167613">
            <w:pPr>
              <w:rPr>
                <w:rFonts w:ascii="Arial" w:hAnsi="Arial" w:cs="Arial"/>
                <w:color w:val="000000"/>
                <w:sz w:val="18"/>
                <w:szCs w:val="18"/>
                <w:lang w:eastAsia="es-CO"/>
              </w:rPr>
            </w:pPr>
            <w:r w:rsidRPr="008901C3">
              <w:rPr>
                <w:rFonts w:ascii="Arial" w:hAnsi="Arial" w:cs="Arial"/>
                <w:color w:val="000000"/>
                <w:sz w:val="18"/>
                <w:szCs w:val="18"/>
                <w:lang w:eastAsia="es-CO"/>
              </w:rPr>
              <w:t xml:space="preserve">Empresas de </w:t>
            </w:r>
            <w:r>
              <w:rPr>
                <w:rFonts w:ascii="Arial" w:hAnsi="Arial" w:cs="Arial"/>
                <w:color w:val="000000"/>
                <w:sz w:val="18"/>
                <w:szCs w:val="18"/>
                <w:lang w:eastAsia="es-CO"/>
              </w:rPr>
              <w:t>Transporte Aéreo</w:t>
            </w:r>
            <w:r w:rsidRPr="008901C3">
              <w:rPr>
                <w:rFonts w:ascii="Arial" w:hAnsi="Arial" w:cs="Arial"/>
                <w:color w:val="000000"/>
                <w:sz w:val="18"/>
                <w:szCs w:val="18"/>
                <w:lang w:eastAsia="es-CO"/>
              </w:rPr>
              <w:t xml:space="preserve"> </w:t>
            </w:r>
          </w:p>
          <w:p w14:paraId="176AC7BC" w14:textId="524866F6" w:rsidR="007817A3" w:rsidRDefault="007817A3" w:rsidP="00045404">
            <w:pPr>
              <w:rPr>
                <w:rFonts w:ascii="Arial" w:hAnsi="Arial" w:cs="Arial"/>
                <w:color w:val="000000"/>
                <w:sz w:val="18"/>
                <w:szCs w:val="18"/>
                <w:lang w:eastAsia="es-CO"/>
              </w:rPr>
            </w:pPr>
            <w:r>
              <w:rPr>
                <w:rFonts w:ascii="Arial" w:hAnsi="Arial" w:cs="Arial"/>
                <w:color w:val="000000"/>
                <w:sz w:val="18"/>
                <w:szCs w:val="18"/>
                <w:lang w:eastAsia="es-CO"/>
              </w:rPr>
              <w:t>Propietarios y/o explotadores de aeronaves</w:t>
            </w:r>
          </w:p>
          <w:p w14:paraId="767D4538" w14:textId="77777777" w:rsidR="007817A3" w:rsidRDefault="007817A3" w:rsidP="007817A3">
            <w:pPr>
              <w:rPr>
                <w:rFonts w:ascii="Arial" w:hAnsi="Arial" w:cs="Arial"/>
                <w:color w:val="000000"/>
                <w:sz w:val="18"/>
                <w:szCs w:val="18"/>
                <w:lang w:eastAsia="es-CO"/>
              </w:rPr>
            </w:pPr>
            <w:r>
              <w:rPr>
                <w:rFonts w:ascii="Arial" w:hAnsi="Arial" w:cs="Arial"/>
                <w:color w:val="000000"/>
                <w:sz w:val="18"/>
                <w:szCs w:val="18"/>
                <w:lang w:eastAsia="es-CO"/>
              </w:rPr>
              <w:t>Propietarios y/o explotadores de aeródromos</w:t>
            </w:r>
          </w:p>
          <w:p w14:paraId="7685C4EF" w14:textId="2F1B1404" w:rsidR="008901C3" w:rsidRPr="008901C3" w:rsidRDefault="008901C3" w:rsidP="0070218B">
            <w:pPr>
              <w:rPr>
                <w:rFonts w:ascii="Arial" w:hAnsi="Arial" w:cs="Arial"/>
                <w:color w:val="000000"/>
                <w:sz w:val="18"/>
                <w:szCs w:val="18"/>
                <w:lang w:eastAsia="es-CO"/>
              </w:rPr>
            </w:pPr>
            <w:r w:rsidRPr="008901C3">
              <w:rPr>
                <w:rFonts w:ascii="Arial" w:hAnsi="Arial" w:cs="Arial"/>
                <w:color w:val="000000"/>
                <w:sz w:val="18"/>
                <w:szCs w:val="18"/>
                <w:lang w:eastAsia="es-CO"/>
              </w:rPr>
              <w:t xml:space="preserve">Centros de Instrucción                  Talleres Aeronáuticos </w:t>
            </w:r>
          </w:p>
        </w:tc>
      </w:tr>
      <w:tr w:rsidR="008901C3" w:rsidRPr="008901C3" w14:paraId="26130911" w14:textId="77777777" w:rsidTr="005871B5">
        <w:trPr>
          <w:trHeight w:val="227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B5A1D7" w14:textId="6408DD2C" w:rsidR="008901C3" w:rsidRPr="008901C3" w:rsidRDefault="007B2B3C" w:rsidP="0070218B">
            <w:pPr>
              <w:jc w:val="center"/>
              <w:rPr>
                <w:rFonts w:ascii="Arial" w:hAnsi="Arial" w:cs="Arial"/>
                <w:b/>
                <w:bCs/>
                <w:color w:val="000000"/>
                <w:sz w:val="18"/>
                <w:szCs w:val="18"/>
                <w:lang w:eastAsia="es-CO"/>
              </w:rPr>
            </w:pPr>
            <w:r>
              <w:rPr>
                <w:rFonts w:ascii="Arial" w:hAnsi="Arial" w:cs="Arial"/>
                <w:b/>
                <w:bCs/>
                <w:color w:val="000000"/>
                <w:sz w:val="18"/>
                <w:szCs w:val="18"/>
                <w:lang w:eastAsia="es-CO"/>
              </w:rPr>
              <w:t>I</w:t>
            </w:r>
            <w:r w:rsidR="00D85BC0" w:rsidRPr="008901C3">
              <w:rPr>
                <w:rFonts w:ascii="Arial" w:hAnsi="Arial" w:cs="Arial"/>
                <w:b/>
                <w:bCs/>
                <w:color w:val="000000"/>
                <w:sz w:val="18"/>
                <w:szCs w:val="18"/>
                <w:lang w:eastAsia="es-CO"/>
              </w:rPr>
              <w:t xml:space="preserve">nspección, Vigilancia </w:t>
            </w:r>
            <w:r w:rsidR="00D85BC0">
              <w:rPr>
                <w:rFonts w:ascii="Arial" w:hAnsi="Arial" w:cs="Arial"/>
                <w:b/>
                <w:bCs/>
                <w:color w:val="000000"/>
                <w:sz w:val="18"/>
                <w:szCs w:val="18"/>
                <w:lang w:eastAsia="es-CO"/>
              </w:rPr>
              <w:t>y</w:t>
            </w:r>
            <w:r w:rsidR="00D85BC0" w:rsidRPr="008901C3">
              <w:rPr>
                <w:rFonts w:ascii="Arial" w:hAnsi="Arial" w:cs="Arial"/>
                <w:b/>
                <w:bCs/>
                <w:color w:val="000000"/>
                <w:sz w:val="18"/>
                <w:szCs w:val="18"/>
                <w:lang w:eastAsia="es-CO"/>
              </w:rPr>
              <w:t xml:space="preserve"> Control</w:t>
            </w:r>
          </w:p>
        </w:tc>
        <w:tc>
          <w:tcPr>
            <w:tcW w:w="4252" w:type="dxa"/>
            <w:tcBorders>
              <w:top w:val="nil"/>
              <w:left w:val="nil"/>
              <w:bottom w:val="single" w:sz="4" w:space="0" w:color="auto"/>
              <w:right w:val="single" w:sz="4" w:space="0" w:color="auto"/>
            </w:tcBorders>
            <w:shd w:val="clear" w:color="auto" w:fill="auto"/>
            <w:vAlign w:val="center"/>
            <w:hideMark/>
          </w:tcPr>
          <w:p w14:paraId="7B0E8EDE" w14:textId="77777777" w:rsidR="008901C3" w:rsidRPr="008901C3" w:rsidRDefault="008901C3" w:rsidP="0070218B">
            <w:pPr>
              <w:jc w:val="both"/>
              <w:rPr>
                <w:rFonts w:ascii="Arial" w:hAnsi="Arial" w:cs="Arial"/>
                <w:color w:val="000000"/>
                <w:sz w:val="18"/>
                <w:szCs w:val="18"/>
                <w:lang w:eastAsia="es-CO"/>
              </w:rPr>
            </w:pPr>
            <w:r w:rsidRPr="008901C3">
              <w:rPr>
                <w:rFonts w:ascii="Arial" w:hAnsi="Arial" w:cs="Arial"/>
                <w:color w:val="000000"/>
                <w:sz w:val="18"/>
                <w:szCs w:val="18"/>
                <w:lang w:eastAsia="es-CO"/>
              </w:rPr>
              <w:t>Ejercer como autoridad aeronáutica la inspección, seguimiento, vigilancia y control a los proveedores de servicios, productos aeronáuticos, personal aeronáutico, personas naturales y/o jurídicas, aeródromos, aeropuertos, helipuertos y servicios aeroportuarios con el fin de verificar su capacidad técnica, administrativa, financiera y de infraestructura en cumplimiento de los Reglamentos Aeronáuticos de Colombia y los estándares de seguridad operacional y de la aviación civil-AVSEC y de facilitación.</w:t>
            </w:r>
          </w:p>
        </w:tc>
        <w:tc>
          <w:tcPr>
            <w:tcW w:w="3119" w:type="dxa"/>
            <w:tcBorders>
              <w:top w:val="nil"/>
              <w:left w:val="nil"/>
              <w:bottom w:val="single" w:sz="4" w:space="0" w:color="auto"/>
              <w:right w:val="single" w:sz="4" w:space="0" w:color="auto"/>
            </w:tcBorders>
            <w:shd w:val="clear" w:color="auto" w:fill="auto"/>
            <w:vAlign w:val="center"/>
            <w:hideMark/>
          </w:tcPr>
          <w:p w14:paraId="18801284" w14:textId="77777777" w:rsidR="00167613" w:rsidRDefault="00167613" w:rsidP="00167613">
            <w:pPr>
              <w:rPr>
                <w:rFonts w:ascii="Arial" w:hAnsi="Arial" w:cs="Arial"/>
                <w:color w:val="000000"/>
                <w:sz w:val="18"/>
                <w:szCs w:val="18"/>
                <w:lang w:eastAsia="es-CO"/>
              </w:rPr>
            </w:pPr>
            <w:r w:rsidRPr="008901C3">
              <w:rPr>
                <w:rFonts w:ascii="Arial" w:hAnsi="Arial" w:cs="Arial"/>
                <w:color w:val="000000"/>
                <w:sz w:val="18"/>
                <w:szCs w:val="18"/>
                <w:lang w:eastAsia="es-CO"/>
              </w:rPr>
              <w:t xml:space="preserve">Empresas de </w:t>
            </w:r>
            <w:r>
              <w:rPr>
                <w:rFonts w:ascii="Arial" w:hAnsi="Arial" w:cs="Arial"/>
                <w:color w:val="000000"/>
                <w:sz w:val="18"/>
                <w:szCs w:val="18"/>
                <w:lang w:eastAsia="es-CO"/>
              </w:rPr>
              <w:t>Transporte Aéreo</w:t>
            </w:r>
            <w:r w:rsidRPr="008901C3">
              <w:rPr>
                <w:rFonts w:ascii="Arial" w:hAnsi="Arial" w:cs="Arial"/>
                <w:color w:val="000000"/>
                <w:sz w:val="18"/>
                <w:szCs w:val="18"/>
                <w:lang w:eastAsia="es-CO"/>
              </w:rPr>
              <w:t xml:space="preserve"> </w:t>
            </w:r>
          </w:p>
          <w:p w14:paraId="5C5802BE" w14:textId="4319DD37" w:rsidR="00A81AED" w:rsidRDefault="00A81AED" w:rsidP="00045404">
            <w:pPr>
              <w:rPr>
                <w:rFonts w:ascii="Arial" w:hAnsi="Arial" w:cs="Arial"/>
                <w:color w:val="000000"/>
                <w:sz w:val="18"/>
                <w:szCs w:val="18"/>
                <w:lang w:eastAsia="es-CO"/>
              </w:rPr>
            </w:pPr>
            <w:r>
              <w:rPr>
                <w:rFonts w:ascii="Arial" w:hAnsi="Arial" w:cs="Arial"/>
                <w:color w:val="000000"/>
                <w:sz w:val="18"/>
                <w:szCs w:val="18"/>
                <w:lang w:eastAsia="es-CO"/>
              </w:rPr>
              <w:t>Propietarios y/o explotadores de aeronaves</w:t>
            </w:r>
          </w:p>
          <w:p w14:paraId="376E0FC9" w14:textId="48BA2DC1" w:rsidR="00A81AED" w:rsidRDefault="00A81AED" w:rsidP="00A81AED">
            <w:pPr>
              <w:rPr>
                <w:rFonts w:ascii="Arial" w:hAnsi="Arial" w:cs="Arial"/>
                <w:color w:val="000000"/>
                <w:sz w:val="18"/>
                <w:szCs w:val="18"/>
                <w:lang w:eastAsia="es-CO"/>
              </w:rPr>
            </w:pPr>
            <w:r>
              <w:rPr>
                <w:rFonts w:ascii="Arial" w:hAnsi="Arial" w:cs="Arial"/>
                <w:color w:val="000000"/>
                <w:sz w:val="18"/>
                <w:szCs w:val="18"/>
                <w:lang w:eastAsia="es-CO"/>
              </w:rPr>
              <w:t>Propietarios y/o explotadores de aeródromos</w:t>
            </w:r>
          </w:p>
          <w:p w14:paraId="297A21E0" w14:textId="4D726345" w:rsidR="00834E51" w:rsidRDefault="00834E51" w:rsidP="00A81AED">
            <w:pPr>
              <w:rPr>
                <w:rFonts w:ascii="Arial" w:hAnsi="Arial" w:cs="Arial"/>
                <w:color w:val="000000"/>
                <w:sz w:val="18"/>
                <w:szCs w:val="18"/>
                <w:lang w:eastAsia="es-CO"/>
              </w:rPr>
            </w:pPr>
            <w:r w:rsidRPr="008901C3">
              <w:rPr>
                <w:rFonts w:ascii="Arial" w:hAnsi="Arial" w:cs="Arial"/>
                <w:color w:val="000000"/>
                <w:sz w:val="18"/>
                <w:szCs w:val="18"/>
                <w:lang w:eastAsia="es-CO"/>
              </w:rPr>
              <w:t>Centros de Instrucción                  Talleres Aeronáuticos</w:t>
            </w:r>
          </w:p>
          <w:p w14:paraId="788BCBB6" w14:textId="7C52B201" w:rsidR="00A81AED" w:rsidRPr="008901C3" w:rsidRDefault="00A81AED" w:rsidP="0070218B">
            <w:pPr>
              <w:rPr>
                <w:rFonts w:ascii="Arial" w:hAnsi="Arial" w:cs="Arial"/>
                <w:color w:val="000000"/>
                <w:sz w:val="18"/>
                <w:szCs w:val="18"/>
                <w:lang w:eastAsia="es-CO"/>
              </w:rPr>
            </w:pPr>
          </w:p>
        </w:tc>
      </w:tr>
      <w:tr w:rsidR="008901C3" w:rsidRPr="008901C3" w14:paraId="2EF6054C" w14:textId="77777777" w:rsidTr="005871B5">
        <w:trPr>
          <w:trHeight w:val="184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34FA612" w14:textId="43EE7942" w:rsidR="008901C3" w:rsidRPr="008901C3" w:rsidRDefault="00F30158" w:rsidP="0070218B">
            <w:pPr>
              <w:jc w:val="center"/>
              <w:rPr>
                <w:rFonts w:ascii="Arial" w:hAnsi="Arial" w:cs="Arial"/>
                <w:b/>
                <w:bCs/>
                <w:color w:val="000000"/>
                <w:sz w:val="18"/>
                <w:szCs w:val="18"/>
                <w:lang w:eastAsia="es-CO"/>
              </w:rPr>
            </w:pPr>
            <w:r>
              <w:rPr>
                <w:rFonts w:ascii="Arial" w:hAnsi="Arial" w:cs="Arial"/>
                <w:b/>
                <w:bCs/>
                <w:color w:val="000000"/>
                <w:sz w:val="18"/>
                <w:szCs w:val="18"/>
                <w:lang w:eastAsia="es-CO"/>
              </w:rPr>
              <w:t>I</w:t>
            </w:r>
            <w:r w:rsidR="00D85BC0" w:rsidRPr="008901C3">
              <w:rPr>
                <w:rFonts w:ascii="Arial" w:hAnsi="Arial" w:cs="Arial"/>
                <w:b/>
                <w:bCs/>
                <w:color w:val="000000"/>
                <w:sz w:val="18"/>
                <w:szCs w:val="18"/>
                <w:lang w:eastAsia="es-CO"/>
              </w:rPr>
              <w:t xml:space="preserve">nvestigación </w:t>
            </w:r>
            <w:r w:rsidR="00D85BC0">
              <w:rPr>
                <w:rFonts w:ascii="Arial" w:hAnsi="Arial" w:cs="Arial"/>
                <w:b/>
                <w:bCs/>
                <w:color w:val="000000"/>
                <w:sz w:val="18"/>
                <w:szCs w:val="18"/>
                <w:lang w:eastAsia="es-CO"/>
              </w:rPr>
              <w:t>d</w:t>
            </w:r>
            <w:r w:rsidR="00D85BC0" w:rsidRPr="008901C3">
              <w:rPr>
                <w:rFonts w:ascii="Arial" w:hAnsi="Arial" w:cs="Arial"/>
                <w:b/>
                <w:bCs/>
                <w:color w:val="000000"/>
                <w:sz w:val="18"/>
                <w:szCs w:val="18"/>
                <w:lang w:eastAsia="es-CO"/>
              </w:rPr>
              <w:t xml:space="preserve">e Accidentes </w:t>
            </w:r>
            <w:r w:rsidR="00D85BC0">
              <w:rPr>
                <w:rFonts w:ascii="Arial" w:hAnsi="Arial" w:cs="Arial"/>
                <w:b/>
                <w:bCs/>
                <w:color w:val="000000"/>
                <w:sz w:val="18"/>
                <w:szCs w:val="18"/>
                <w:lang w:eastAsia="es-CO"/>
              </w:rPr>
              <w:t>e</w:t>
            </w:r>
            <w:r w:rsidR="00D85BC0" w:rsidRPr="008901C3">
              <w:rPr>
                <w:rFonts w:ascii="Arial" w:hAnsi="Arial" w:cs="Arial"/>
                <w:b/>
                <w:bCs/>
                <w:color w:val="000000"/>
                <w:sz w:val="18"/>
                <w:szCs w:val="18"/>
                <w:lang w:eastAsia="es-CO"/>
              </w:rPr>
              <w:t xml:space="preserve"> Incidentes</w:t>
            </w:r>
          </w:p>
        </w:tc>
        <w:tc>
          <w:tcPr>
            <w:tcW w:w="4252" w:type="dxa"/>
            <w:tcBorders>
              <w:top w:val="nil"/>
              <w:left w:val="nil"/>
              <w:bottom w:val="single" w:sz="4" w:space="0" w:color="auto"/>
              <w:right w:val="single" w:sz="4" w:space="0" w:color="auto"/>
            </w:tcBorders>
            <w:shd w:val="clear" w:color="auto" w:fill="auto"/>
            <w:vAlign w:val="center"/>
            <w:hideMark/>
          </w:tcPr>
          <w:p w14:paraId="61A2D2A9" w14:textId="77777777" w:rsidR="008901C3" w:rsidRPr="008901C3" w:rsidRDefault="008901C3" w:rsidP="0070218B">
            <w:pPr>
              <w:jc w:val="both"/>
              <w:rPr>
                <w:rFonts w:ascii="Arial" w:hAnsi="Arial" w:cs="Arial"/>
                <w:color w:val="000000"/>
                <w:sz w:val="18"/>
                <w:szCs w:val="18"/>
                <w:lang w:eastAsia="es-CO"/>
              </w:rPr>
            </w:pPr>
            <w:r w:rsidRPr="008901C3">
              <w:rPr>
                <w:rFonts w:ascii="Arial" w:hAnsi="Arial" w:cs="Arial"/>
                <w:color w:val="000000"/>
                <w:sz w:val="18"/>
                <w:szCs w:val="18"/>
                <w:lang w:eastAsia="es-CO"/>
              </w:rPr>
              <w:t>Conducir técnicamente con independencia y autonomía las investigaciones de accidentes, incidentes graves e incidentes de la aviación civil, con el fin de determinar los factores causantes y emitir recomendaciones para prevenir la repetición y mejorar la seguridad operacional.</w:t>
            </w:r>
          </w:p>
        </w:tc>
        <w:tc>
          <w:tcPr>
            <w:tcW w:w="3119" w:type="dxa"/>
            <w:tcBorders>
              <w:top w:val="nil"/>
              <w:left w:val="nil"/>
              <w:bottom w:val="single" w:sz="4" w:space="0" w:color="auto"/>
              <w:right w:val="single" w:sz="4" w:space="0" w:color="auto"/>
            </w:tcBorders>
            <w:shd w:val="clear" w:color="auto" w:fill="auto"/>
            <w:vAlign w:val="center"/>
            <w:hideMark/>
          </w:tcPr>
          <w:p w14:paraId="218AA6D6" w14:textId="77777777" w:rsidR="00167613" w:rsidRDefault="00167613" w:rsidP="00167613">
            <w:pPr>
              <w:rPr>
                <w:rFonts w:ascii="Arial" w:hAnsi="Arial" w:cs="Arial"/>
                <w:color w:val="000000"/>
                <w:sz w:val="18"/>
                <w:szCs w:val="18"/>
                <w:lang w:eastAsia="es-CO"/>
              </w:rPr>
            </w:pPr>
            <w:r w:rsidRPr="008901C3">
              <w:rPr>
                <w:rFonts w:ascii="Arial" w:hAnsi="Arial" w:cs="Arial"/>
                <w:color w:val="000000"/>
                <w:sz w:val="18"/>
                <w:szCs w:val="18"/>
                <w:lang w:eastAsia="es-CO"/>
              </w:rPr>
              <w:t xml:space="preserve">Empresas de </w:t>
            </w:r>
            <w:r>
              <w:rPr>
                <w:rFonts w:ascii="Arial" w:hAnsi="Arial" w:cs="Arial"/>
                <w:color w:val="000000"/>
                <w:sz w:val="18"/>
                <w:szCs w:val="18"/>
                <w:lang w:eastAsia="es-CO"/>
              </w:rPr>
              <w:t>Transporte Aéreo</w:t>
            </w:r>
            <w:r w:rsidRPr="008901C3">
              <w:rPr>
                <w:rFonts w:ascii="Arial" w:hAnsi="Arial" w:cs="Arial"/>
                <w:color w:val="000000"/>
                <w:sz w:val="18"/>
                <w:szCs w:val="18"/>
                <w:lang w:eastAsia="es-CO"/>
              </w:rPr>
              <w:t xml:space="preserve"> </w:t>
            </w:r>
          </w:p>
          <w:p w14:paraId="65FA6ECA" w14:textId="1C6EA321" w:rsidR="00EF4FDF" w:rsidRDefault="008901C3" w:rsidP="00045404">
            <w:pPr>
              <w:rPr>
                <w:rFonts w:ascii="Arial" w:hAnsi="Arial" w:cs="Arial"/>
                <w:color w:val="000000"/>
                <w:sz w:val="18"/>
                <w:szCs w:val="18"/>
                <w:lang w:eastAsia="es-CO"/>
              </w:rPr>
            </w:pPr>
            <w:r w:rsidRPr="008901C3">
              <w:rPr>
                <w:rFonts w:ascii="Arial" w:hAnsi="Arial" w:cs="Arial"/>
                <w:color w:val="000000"/>
                <w:sz w:val="18"/>
                <w:szCs w:val="18"/>
                <w:lang w:eastAsia="es-CO"/>
              </w:rPr>
              <w:t>Centros de Instrucción                     Talleres Aeronáuticos</w:t>
            </w:r>
          </w:p>
          <w:p w14:paraId="53791FB6" w14:textId="77777777" w:rsidR="00EF4FDF" w:rsidRDefault="00EF4FDF" w:rsidP="00EF4FDF">
            <w:pPr>
              <w:rPr>
                <w:rFonts w:ascii="Arial" w:hAnsi="Arial" w:cs="Arial"/>
                <w:color w:val="000000"/>
                <w:sz w:val="18"/>
                <w:szCs w:val="18"/>
                <w:lang w:eastAsia="es-CO"/>
              </w:rPr>
            </w:pPr>
            <w:r>
              <w:rPr>
                <w:rFonts w:ascii="Arial" w:hAnsi="Arial" w:cs="Arial"/>
                <w:color w:val="000000"/>
                <w:sz w:val="18"/>
                <w:szCs w:val="18"/>
                <w:lang w:eastAsia="es-CO"/>
              </w:rPr>
              <w:t>Propietarios y/o explotadores de aeronaves</w:t>
            </w:r>
          </w:p>
          <w:p w14:paraId="68C26B45" w14:textId="77777777" w:rsidR="00EF4FDF" w:rsidRDefault="00EF4FDF" w:rsidP="00EF4FDF">
            <w:pPr>
              <w:rPr>
                <w:rFonts w:ascii="Arial" w:hAnsi="Arial" w:cs="Arial"/>
                <w:color w:val="000000"/>
                <w:sz w:val="18"/>
                <w:szCs w:val="18"/>
                <w:lang w:eastAsia="es-CO"/>
              </w:rPr>
            </w:pPr>
            <w:r>
              <w:rPr>
                <w:rFonts w:ascii="Arial" w:hAnsi="Arial" w:cs="Arial"/>
                <w:color w:val="000000"/>
                <w:sz w:val="18"/>
                <w:szCs w:val="18"/>
                <w:lang w:eastAsia="es-CO"/>
              </w:rPr>
              <w:t>Propietarios y/o explotadores de aeródromos</w:t>
            </w:r>
          </w:p>
          <w:p w14:paraId="75DA806F" w14:textId="77777777" w:rsidR="00EF4FDF" w:rsidRDefault="00EF4FDF" w:rsidP="00EF4FDF">
            <w:pPr>
              <w:rPr>
                <w:rFonts w:ascii="Arial" w:hAnsi="Arial" w:cs="Arial"/>
                <w:color w:val="000000"/>
                <w:sz w:val="18"/>
                <w:szCs w:val="18"/>
                <w:lang w:eastAsia="es-CO"/>
              </w:rPr>
            </w:pPr>
            <w:r>
              <w:rPr>
                <w:rFonts w:ascii="Arial" w:hAnsi="Arial" w:cs="Arial"/>
                <w:color w:val="000000"/>
                <w:sz w:val="18"/>
                <w:szCs w:val="18"/>
                <w:lang w:eastAsia="es-CO"/>
              </w:rPr>
              <w:t>Organismos nacionales e internacionales</w:t>
            </w:r>
          </w:p>
          <w:p w14:paraId="3E787A3B" w14:textId="5A7E1351" w:rsidR="008901C3" w:rsidRPr="008901C3" w:rsidRDefault="00EF4FDF" w:rsidP="00EF4FDF">
            <w:pPr>
              <w:rPr>
                <w:rFonts w:ascii="Arial" w:hAnsi="Arial" w:cs="Arial"/>
                <w:color w:val="000000"/>
                <w:sz w:val="18"/>
                <w:szCs w:val="18"/>
                <w:lang w:eastAsia="es-CO"/>
              </w:rPr>
            </w:pPr>
            <w:r>
              <w:rPr>
                <w:rFonts w:ascii="Arial" w:hAnsi="Arial" w:cs="Arial"/>
                <w:color w:val="000000"/>
                <w:sz w:val="18"/>
                <w:szCs w:val="18"/>
                <w:lang w:eastAsia="es-CO"/>
              </w:rPr>
              <w:t>Usuarios y c</w:t>
            </w:r>
            <w:r w:rsidRPr="008901C3">
              <w:rPr>
                <w:rFonts w:ascii="Arial" w:hAnsi="Arial" w:cs="Arial"/>
                <w:color w:val="000000"/>
                <w:sz w:val="18"/>
                <w:szCs w:val="18"/>
                <w:lang w:eastAsia="es-CO"/>
              </w:rPr>
              <w:t>iudadanos</w:t>
            </w:r>
          </w:p>
        </w:tc>
      </w:tr>
    </w:tbl>
    <w:p w14:paraId="32C4EC01" w14:textId="129359D5" w:rsidR="008253FB" w:rsidRDefault="008253FB" w:rsidP="008253FB">
      <w:pPr>
        <w:shd w:val="clear" w:color="auto" w:fill="3366CC"/>
        <w:ind w:right="-660"/>
        <w:jc w:val="center"/>
        <w:rPr>
          <w:rFonts w:asciiTheme="minorBidi" w:hAnsiTheme="minorBidi" w:cstheme="minorBidi"/>
          <w:i/>
          <w:iCs/>
          <w:color w:val="FFFFFF" w:themeColor="background1"/>
          <w:sz w:val="22"/>
          <w:szCs w:val="22"/>
          <w:lang w:eastAsia="en-US"/>
        </w:rPr>
      </w:pPr>
      <w:r w:rsidRPr="00EF4FDF">
        <w:rPr>
          <w:rFonts w:asciiTheme="minorBidi" w:hAnsiTheme="minorBidi" w:cstheme="minorBidi"/>
          <w:i/>
          <w:iCs/>
          <w:color w:val="FFFFFF" w:themeColor="background1"/>
          <w:sz w:val="22"/>
          <w:szCs w:val="22"/>
          <w:lang w:eastAsia="en-US"/>
        </w:rPr>
        <w:t xml:space="preserve">Tabla </w:t>
      </w:r>
      <w:r w:rsidR="00DA6E6C">
        <w:rPr>
          <w:rFonts w:asciiTheme="minorBidi" w:hAnsiTheme="minorBidi" w:cstheme="minorBidi"/>
          <w:i/>
          <w:iCs/>
          <w:color w:val="FFFFFF" w:themeColor="background1"/>
          <w:sz w:val="22"/>
          <w:szCs w:val="22"/>
          <w:lang w:eastAsia="en-US"/>
        </w:rPr>
        <w:t>5</w:t>
      </w:r>
      <w:r w:rsidRPr="00EF4FDF">
        <w:rPr>
          <w:rFonts w:asciiTheme="minorBidi" w:hAnsiTheme="minorBidi" w:cstheme="minorBidi"/>
          <w:i/>
          <w:iCs/>
          <w:color w:val="FFFFFF" w:themeColor="background1"/>
          <w:sz w:val="22"/>
          <w:szCs w:val="22"/>
          <w:lang w:eastAsia="en-US"/>
        </w:rPr>
        <w:t xml:space="preserve">: </w:t>
      </w:r>
      <w:r w:rsidR="00B156E3" w:rsidRPr="00EF4FDF">
        <w:rPr>
          <w:rFonts w:asciiTheme="minorBidi" w:hAnsiTheme="minorBidi" w:cstheme="minorBidi"/>
          <w:i/>
          <w:iCs/>
          <w:color w:val="FFFFFF" w:themeColor="background1"/>
          <w:sz w:val="22"/>
          <w:szCs w:val="22"/>
          <w:lang w:eastAsia="en-US"/>
        </w:rPr>
        <w:t xml:space="preserve">Grupos de </w:t>
      </w:r>
      <w:r w:rsidR="00D76E72">
        <w:rPr>
          <w:rFonts w:asciiTheme="minorBidi" w:hAnsiTheme="minorBidi" w:cstheme="minorBidi"/>
          <w:i/>
          <w:iCs/>
          <w:color w:val="FFFFFF" w:themeColor="background1"/>
          <w:sz w:val="22"/>
          <w:szCs w:val="22"/>
          <w:lang w:eastAsia="en-US"/>
        </w:rPr>
        <w:t>interés</w:t>
      </w:r>
      <w:r w:rsidR="00B156E3" w:rsidRPr="00EF4FDF">
        <w:rPr>
          <w:rFonts w:asciiTheme="minorBidi" w:hAnsiTheme="minorBidi" w:cstheme="minorBidi"/>
          <w:i/>
          <w:iCs/>
          <w:color w:val="FFFFFF" w:themeColor="background1"/>
          <w:sz w:val="22"/>
          <w:szCs w:val="22"/>
          <w:lang w:eastAsia="en-US"/>
        </w:rPr>
        <w:t xml:space="preserve"> Servicios</w:t>
      </w:r>
      <w:r w:rsidR="00EF4FDF" w:rsidRPr="00EF4FDF">
        <w:rPr>
          <w:rFonts w:asciiTheme="minorBidi" w:hAnsiTheme="minorBidi" w:cstheme="minorBidi"/>
          <w:i/>
          <w:iCs/>
          <w:color w:val="FFFFFF" w:themeColor="background1"/>
          <w:sz w:val="22"/>
          <w:szCs w:val="22"/>
          <w:lang w:eastAsia="en-US"/>
        </w:rPr>
        <w:t xml:space="preserve"> de Autoridad</w:t>
      </w:r>
    </w:p>
    <w:p w14:paraId="68117358" w14:textId="42D6191C" w:rsidR="00C53175" w:rsidRPr="00EF4FDF" w:rsidRDefault="00C53175" w:rsidP="00443558">
      <w:pPr>
        <w:shd w:val="clear" w:color="auto" w:fill="3366CC"/>
        <w:ind w:right="-660"/>
        <w:jc w:val="center"/>
        <w:rPr>
          <w:rFonts w:asciiTheme="minorBidi" w:hAnsiTheme="minorBidi" w:cstheme="minorBidi"/>
          <w:i/>
          <w:iCs/>
          <w:color w:val="FFFFFF" w:themeColor="background1"/>
          <w:sz w:val="22"/>
          <w:szCs w:val="22"/>
          <w:lang w:eastAsia="en-US"/>
        </w:rPr>
      </w:pPr>
      <w:r w:rsidRPr="009A7097">
        <w:rPr>
          <w:rFonts w:asciiTheme="minorBidi" w:hAnsiTheme="minorBidi" w:cstheme="minorBidi"/>
          <w:i/>
          <w:iCs/>
          <w:color w:val="FFFFFF" w:themeColor="background1"/>
          <w:sz w:val="16"/>
          <w:szCs w:val="16"/>
          <w:lang w:eastAsia="en-US"/>
        </w:rPr>
        <w:t xml:space="preserve">Fuente: </w:t>
      </w:r>
      <w:r w:rsidR="00443558" w:rsidRPr="00443558">
        <w:rPr>
          <w:rFonts w:asciiTheme="minorBidi" w:hAnsiTheme="minorBidi" w:cstheme="minorBidi"/>
          <w:i/>
          <w:iCs/>
          <w:color w:val="FFFFFF" w:themeColor="background1"/>
          <w:sz w:val="16"/>
          <w:szCs w:val="16"/>
          <w:lang w:eastAsia="en-US"/>
        </w:rPr>
        <w:t>Manual del Sistema Integrado de Gestión</w:t>
      </w:r>
    </w:p>
    <w:p w14:paraId="6D0C5D43" w14:textId="77777777" w:rsidR="008901C3" w:rsidRPr="008901C3" w:rsidRDefault="008901C3" w:rsidP="004A7A82">
      <w:pPr>
        <w:jc w:val="both"/>
        <w:rPr>
          <w:rFonts w:asciiTheme="minorBidi" w:hAnsiTheme="minorBidi" w:cstheme="minorBidi"/>
          <w:sz w:val="22"/>
          <w:szCs w:val="22"/>
        </w:rPr>
      </w:pPr>
    </w:p>
    <w:p w14:paraId="738F05DF" w14:textId="77777777" w:rsidR="001B193C" w:rsidRPr="00EF4FDF" w:rsidRDefault="001B193C" w:rsidP="001E02AD">
      <w:pPr>
        <w:jc w:val="both"/>
        <w:rPr>
          <w:rFonts w:asciiTheme="minorBidi" w:hAnsiTheme="minorBidi" w:cstheme="minorBidi"/>
          <w:sz w:val="22"/>
          <w:szCs w:val="22"/>
        </w:rPr>
      </w:pPr>
    </w:p>
    <w:p w14:paraId="2F79A54B" w14:textId="77777777" w:rsidR="001B193C" w:rsidRDefault="001B193C" w:rsidP="001E02AD">
      <w:pPr>
        <w:jc w:val="both"/>
        <w:rPr>
          <w:rFonts w:asciiTheme="minorBidi" w:hAnsiTheme="minorBidi" w:cstheme="minorBidi"/>
          <w:sz w:val="22"/>
          <w:szCs w:val="22"/>
          <w:lang w:val="es-ES"/>
        </w:rPr>
      </w:pPr>
    </w:p>
    <w:tbl>
      <w:tblPr>
        <w:tblW w:w="9498" w:type="dxa"/>
        <w:tblInd w:w="-5" w:type="dxa"/>
        <w:tblCellMar>
          <w:left w:w="70" w:type="dxa"/>
          <w:right w:w="70" w:type="dxa"/>
        </w:tblCellMar>
        <w:tblLook w:val="04A0" w:firstRow="1" w:lastRow="0" w:firstColumn="1" w:lastColumn="0" w:noHBand="0" w:noVBand="1"/>
      </w:tblPr>
      <w:tblGrid>
        <w:gridCol w:w="2268"/>
        <w:gridCol w:w="4536"/>
        <w:gridCol w:w="2694"/>
      </w:tblGrid>
      <w:tr w:rsidR="001B193C" w:rsidRPr="008901C3" w14:paraId="5A60E957" w14:textId="77777777" w:rsidTr="0070218B">
        <w:trPr>
          <w:trHeight w:val="50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BACE11" w14:textId="017DB09F" w:rsidR="001B193C" w:rsidRPr="008901C3" w:rsidRDefault="001B193C" w:rsidP="001B193C">
            <w:pPr>
              <w:jc w:val="center"/>
              <w:rPr>
                <w:rFonts w:ascii="Arial" w:hAnsi="Arial" w:cs="Arial"/>
                <w:b/>
                <w:bCs/>
                <w:color w:val="000000"/>
                <w:sz w:val="18"/>
                <w:szCs w:val="18"/>
                <w:lang w:eastAsia="es-CO"/>
              </w:rPr>
            </w:pPr>
            <w:r w:rsidRPr="001B193C">
              <w:rPr>
                <w:rFonts w:ascii="Arial" w:hAnsi="Arial" w:cs="Arial"/>
                <w:b/>
                <w:bCs/>
                <w:color w:val="000000"/>
                <w:sz w:val="18"/>
                <w:szCs w:val="18"/>
                <w:lang w:eastAsia="es-CO"/>
              </w:rPr>
              <w:t>SERVICIOS COMO PROVEEDOR DE SERVICIOS</w:t>
            </w:r>
          </w:p>
        </w:tc>
        <w:tc>
          <w:tcPr>
            <w:tcW w:w="45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8036FE" w14:textId="77777777" w:rsidR="001B193C" w:rsidRPr="008901C3" w:rsidRDefault="001B193C" w:rsidP="0070218B">
            <w:pPr>
              <w:jc w:val="center"/>
              <w:rPr>
                <w:rFonts w:ascii="Arial" w:hAnsi="Arial" w:cs="Arial"/>
                <w:b/>
                <w:bCs/>
                <w:color w:val="000000"/>
                <w:sz w:val="18"/>
                <w:szCs w:val="18"/>
                <w:lang w:eastAsia="es-CO"/>
              </w:rPr>
            </w:pPr>
            <w:r w:rsidRPr="008901C3">
              <w:rPr>
                <w:rFonts w:ascii="Arial" w:hAnsi="Arial" w:cs="Arial"/>
                <w:b/>
                <w:bCs/>
                <w:color w:val="000000"/>
                <w:sz w:val="18"/>
                <w:szCs w:val="18"/>
                <w:lang w:eastAsia="es-CO"/>
              </w:rPr>
              <w:t>DETALLE DEL SERVICIO</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CA9FCA" w14:textId="4FA5C2E3" w:rsidR="001B193C" w:rsidRPr="008901C3" w:rsidRDefault="001B193C" w:rsidP="0070218B">
            <w:pPr>
              <w:jc w:val="center"/>
              <w:rPr>
                <w:rFonts w:ascii="Arial" w:hAnsi="Arial" w:cs="Arial"/>
                <w:b/>
                <w:bCs/>
                <w:color w:val="000000"/>
                <w:sz w:val="18"/>
                <w:szCs w:val="18"/>
                <w:lang w:eastAsia="es-CO"/>
              </w:rPr>
            </w:pPr>
            <w:r>
              <w:rPr>
                <w:rFonts w:ascii="Arial" w:hAnsi="Arial" w:cs="Arial"/>
                <w:b/>
                <w:bCs/>
                <w:color w:val="000000"/>
                <w:sz w:val="18"/>
                <w:szCs w:val="18"/>
                <w:lang w:eastAsia="es-CO"/>
              </w:rPr>
              <w:t xml:space="preserve">GRUPO DE </w:t>
            </w:r>
            <w:r w:rsidR="009442AB">
              <w:rPr>
                <w:rFonts w:ascii="Arial" w:hAnsi="Arial" w:cs="Arial"/>
                <w:b/>
                <w:bCs/>
                <w:color w:val="000000"/>
                <w:sz w:val="18"/>
                <w:szCs w:val="18"/>
                <w:lang w:eastAsia="es-CO"/>
              </w:rPr>
              <w:t>INTERÉS</w:t>
            </w:r>
          </w:p>
        </w:tc>
      </w:tr>
      <w:tr w:rsidR="001B193C" w:rsidRPr="008901C3" w14:paraId="15C1DA4A" w14:textId="77777777" w:rsidTr="008D0BFA">
        <w:trPr>
          <w:trHeight w:val="13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940DC22" w14:textId="77777777" w:rsidR="00D85BC0" w:rsidRPr="00D85BC0" w:rsidRDefault="00D85BC0" w:rsidP="00D85BC0">
            <w:pPr>
              <w:jc w:val="center"/>
              <w:rPr>
                <w:rFonts w:ascii="Arial" w:hAnsi="Arial" w:cs="Arial"/>
                <w:b/>
                <w:bCs/>
                <w:color w:val="000000"/>
                <w:sz w:val="18"/>
                <w:szCs w:val="18"/>
                <w:lang w:eastAsia="es-CO"/>
              </w:rPr>
            </w:pPr>
            <w:r w:rsidRPr="00D85BC0">
              <w:rPr>
                <w:rFonts w:ascii="Arial" w:hAnsi="Arial" w:cs="Arial"/>
                <w:b/>
                <w:bCs/>
                <w:color w:val="000000"/>
                <w:sz w:val="18"/>
                <w:szCs w:val="18"/>
                <w:lang w:eastAsia="es-CO"/>
              </w:rPr>
              <w:t>Servicios a la navegación aérea</w:t>
            </w:r>
          </w:p>
          <w:p w14:paraId="52E48A18" w14:textId="14ED28BF" w:rsidR="001B193C" w:rsidRPr="008901C3" w:rsidRDefault="001B193C" w:rsidP="0070218B">
            <w:pPr>
              <w:jc w:val="center"/>
              <w:rPr>
                <w:rFonts w:ascii="Arial" w:hAnsi="Arial" w:cs="Arial"/>
                <w:b/>
                <w:bCs/>
                <w:color w:val="000000"/>
                <w:sz w:val="18"/>
                <w:szCs w:val="18"/>
                <w:lang w:eastAsia="es-CO"/>
              </w:rPr>
            </w:pPr>
          </w:p>
        </w:tc>
        <w:tc>
          <w:tcPr>
            <w:tcW w:w="4536" w:type="dxa"/>
            <w:tcBorders>
              <w:top w:val="nil"/>
              <w:left w:val="nil"/>
              <w:bottom w:val="single" w:sz="4" w:space="0" w:color="auto"/>
              <w:right w:val="single" w:sz="4" w:space="0" w:color="auto"/>
            </w:tcBorders>
            <w:shd w:val="clear" w:color="auto" w:fill="auto"/>
            <w:vAlign w:val="center"/>
          </w:tcPr>
          <w:p w14:paraId="5E46CFCE" w14:textId="77777777" w:rsidR="00DB2771" w:rsidRPr="00DB2771" w:rsidRDefault="00DB2771" w:rsidP="00DB2771">
            <w:pPr>
              <w:jc w:val="both"/>
              <w:rPr>
                <w:rFonts w:ascii="Arial" w:hAnsi="Arial" w:cs="Arial"/>
                <w:color w:val="000000"/>
                <w:sz w:val="18"/>
                <w:szCs w:val="18"/>
                <w:lang w:eastAsia="es-CO"/>
              </w:rPr>
            </w:pPr>
            <w:r w:rsidRPr="00DB2771">
              <w:rPr>
                <w:rFonts w:ascii="Arial" w:hAnsi="Arial" w:cs="Arial"/>
                <w:color w:val="000000"/>
                <w:sz w:val="18"/>
                <w:szCs w:val="18"/>
                <w:lang w:eastAsia="es-CO"/>
              </w:rPr>
              <w:t>Servicios a la navegación aérea incluidos todos sus componentes Gestión tránsito Aéreo-ATM, Gestión de la Información aeronáutica-AIM, Meteorología Aeronáutica - MET, Búsqueda y Salvamento -SAR, instalaciones y recursos tecnológicos CNS-MET-ENERGIA</w:t>
            </w:r>
          </w:p>
          <w:p w14:paraId="24928C3E" w14:textId="0A10C81F" w:rsidR="001B193C" w:rsidRPr="008901C3" w:rsidRDefault="001B193C" w:rsidP="0070218B">
            <w:pPr>
              <w:jc w:val="both"/>
              <w:rPr>
                <w:rFonts w:ascii="Arial" w:hAnsi="Arial" w:cs="Arial"/>
                <w:color w:val="000000"/>
                <w:sz w:val="18"/>
                <w:szCs w:val="18"/>
                <w:lang w:eastAsia="es-CO"/>
              </w:rPr>
            </w:pPr>
          </w:p>
        </w:tc>
        <w:tc>
          <w:tcPr>
            <w:tcW w:w="2694" w:type="dxa"/>
            <w:tcBorders>
              <w:top w:val="nil"/>
              <w:left w:val="nil"/>
              <w:bottom w:val="single" w:sz="4" w:space="0" w:color="auto"/>
              <w:right w:val="single" w:sz="4" w:space="0" w:color="auto"/>
            </w:tcBorders>
            <w:shd w:val="clear" w:color="auto" w:fill="auto"/>
            <w:vAlign w:val="center"/>
            <w:hideMark/>
          </w:tcPr>
          <w:p w14:paraId="027833AA" w14:textId="77777777" w:rsidR="00167613" w:rsidRPr="002162EA" w:rsidRDefault="00167613" w:rsidP="00167613">
            <w:pPr>
              <w:rPr>
                <w:rFonts w:ascii="Arial" w:hAnsi="Arial" w:cs="Arial"/>
                <w:color w:val="000000"/>
                <w:sz w:val="18"/>
                <w:szCs w:val="18"/>
                <w:lang w:eastAsia="es-CO"/>
              </w:rPr>
            </w:pPr>
            <w:r w:rsidRPr="002162EA">
              <w:rPr>
                <w:rFonts w:ascii="Arial" w:hAnsi="Arial" w:cs="Arial"/>
                <w:color w:val="000000"/>
                <w:sz w:val="18"/>
                <w:szCs w:val="18"/>
                <w:lang w:eastAsia="es-CO"/>
              </w:rPr>
              <w:t xml:space="preserve">Empresas de Transporte Aéreo </w:t>
            </w:r>
          </w:p>
          <w:p w14:paraId="251AF1FA" w14:textId="118DE36E" w:rsidR="001B193C" w:rsidRPr="002162EA" w:rsidRDefault="001B193C" w:rsidP="00045404">
            <w:pPr>
              <w:rPr>
                <w:rFonts w:ascii="Arial" w:hAnsi="Arial" w:cs="Arial"/>
                <w:color w:val="000000"/>
                <w:sz w:val="18"/>
                <w:szCs w:val="18"/>
                <w:lang w:eastAsia="es-CO"/>
              </w:rPr>
            </w:pPr>
            <w:r w:rsidRPr="002162EA">
              <w:rPr>
                <w:rFonts w:ascii="Arial" w:hAnsi="Arial" w:cs="Arial"/>
                <w:color w:val="000000"/>
                <w:sz w:val="18"/>
                <w:szCs w:val="18"/>
                <w:lang w:eastAsia="es-CO"/>
              </w:rPr>
              <w:t xml:space="preserve">Personal Aeronáutico                           </w:t>
            </w:r>
          </w:p>
        </w:tc>
      </w:tr>
      <w:tr w:rsidR="001B193C" w:rsidRPr="008901C3" w14:paraId="1B236911" w14:textId="77777777" w:rsidTr="008D0BFA">
        <w:trPr>
          <w:trHeight w:val="188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2D6B7DC" w14:textId="77777777" w:rsidR="00D85BC0" w:rsidRPr="00D85BC0" w:rsidRDefault="00D85BC0" w:rsidP="00D85BC0">
            <w:pPr>
              <w:jc w:val="center"/>
              <w:rPr>
                <w:rFonts w:ascii="Arial" w:hAnsi="Arial" w:cs="Arial"/>
                <w:b/>
                <w:bCs/>
                <w:color w:val="000000"/>
                <w:sz w:val="18"/>
                <w:szCs w:val="18"/>
                <w:lang w:eastAsia="es-CO"/>
              </w:rPr>
            </w:pPr>
            <w:r w:rsidRPr="00D85BC0">
              <w:rPr>
                <w:rFonts w:ascii="Arial" w:hAnsi="Arial" w:cs="Arial"/>
                <w:b/>
                <w:bCs/>
                <w:color w:val="000000"/>
                <w:sz w:val="18"/>
                <w:szCs w:val="18"/>
                <w:lang w:eastAsia="es-CO"/>
              </w:rPr>
              <w:t>Servicios Aeroportuarios</w:t>
            </w:r>
          </w:p>
          <w:p w14:paraId="48E013E3" w14:textId="46BB19B9" w:rsidR="001B193C" w:rsidRPr="008901C3" w:rsidRDefault="001B193C" w:rsidP="0070218B">
            <w:pPr>
              <w:jc w:val="center"/>
              <w:rPr>
                <w:rFonts w:ascii="Arial" w:hAnsi="Arial" w:cs="Arial"/>
                <w:b/>
                <w:bCs/>
                <w:color w:val="000000"/>
                <w:sz w:val="18"/>
                <w:szCs w:val="18"/>
                <w:lang w:eastAsia="es-CO"/>
              </w:rPr>
            </w:pPr>
          </w:p>
        </w:tc>
        <w:tc>
          <w:tcPr>
            <w:tcW w:w="4536" w:type="dxa"/>
            <w:tcBorders>
              <w:top w:val="nil"/>
              <w:left w:val="nil"/>
              <w:bottom w:val="single" w:sz="4" w:space="0" w:color="auto"/>
              <w:right w:val="single" w:sz="4" w:space="0" w:color="auto"/>
            </w:tcBorders>
            <w:shd w:val="clear" w:color="auto" w:fill="auto"/>
            <w:vAlign w:val="center"/>
          </w:tcPr>
          <w:p w14:paraId="782DE975" w14:textId="77777777" w:rsidR="00FD7266" w:rsidRDefault="00FD7266" w:rsidP="00DB2771">
            <w:pPr>
              <w:jc w:val="both"/>
              <w:rPr>
                <w:rFonts w:ascii="Arial" w:hAnsi="Arial" w:cs="Arial"/>
                <w:color w:val="000000"/>
                <w:sz w:val="18"/>
                <w:szCs w:val="18"/>
                <w:lang w:eastAsia="es-CO"/>
              </w:rPr>
            </w:pPr>
          </w:p>
          <w:p w14:paraId="03004BE2" w14:textId="2F8764AC" w:rsidR="00DB2771" w:rsidRPr="00DB2771" w:rsidRDefault="00DB2771" w:rsidP="00DB2771">
            <w:pPr>
              <w:jc w:val="both"/>
              <w:rPr>
                <w:rFonts w:ascii="Arial" w:hAnsi="Arial" w:cs="Arial"/>
                <w:color w:val="000000"/>
                <w:sz w:val="18"/>
                <w:szCs w:val="18"/>
                <w:lang w:eastAsia="es-CO"/>
              </w:rPr>
            </w:pPr>
            <w:r w:rsidRPr="00DB2771">
              <w:rPr>
                <w:rFonts w:ascii="Arial" w:hAnsi="Arial" w:cs="Arial"/>
                <w:color w:val="000000"/>
                <w:sz w:val="18"/>
                <w:szCs w:val="18"/>
                <w:lang w:eastAsia="es-CO"/>
              </w:rPr>
              <w:t>Servicios en los que se incluyen Servicio de Salvamento y extinción de incendios -SEI, Seguridad a la aviación civil contra actos de Interferencia Ilícita - AVSEC, servicios médicos, servicios de gestión ambiental (ruido, aguas, basuras, fauna y emisiones) e infraestructura para: facilitación (aduana, migración, sanidad pública, fitosanitaria y veterinaria), operación aérea, pasajeros, carga y público en general.</w:t>
            </w:r>
          </w:p>
          <w:p w14:paraId="5767BE7C" w14:textId="40D9F93F" w:rsidR="001B193C" w:rsidRPr="008901C3" w:rsidRDefault="001B193C" w:rsidP="0070218B">
            <w:pPr>
              <w:jc w:val="both"/>
              <w:rPr>
                <w:rFonts w:ascii="Arial" w:hAnsi="Arial" w:cs="Arial"/>
                <w:color w:val="000000"/>
                <w:sz w:val="18"/>
                <w:szCs w:val="18"/>
                <w:lang w:eastAsia="es-CO"/>
              </w:rPr>
            </w:pPr>
          </w:p>
        </w:tc>
        <w:tc>
          <w:tcPr>
            <w:tcW w:w="2694" w:type="dxa"/>
            <w:tcBorders>
              <w:top w:val="nil"/>
              <w:left w:val="nil"/>
              <w:bottom w:val="single" w:sz="4" w:space="0" w:color="auto"/>
              <w:right w:val="single" w:sz="4" w:space="0" w:color="auto"/>
            </w:tcBorders>
            <w:shd w:val="clear" w:color="auto" w:fill="auto"/>
            <w:vAlign w:val="center"/>
            <w:hideMark/>
          </w:tcPr>
          <w:p w14:paraId="313CA501" w14:textId="77777777" w:rsidR="00167613" w:rsidRPr="002162EA" w:rsidRDefault="00167613" w:rsidP="00167613">
            <w:pPr>
              <w:rPr>
                <w:rFonts w:ascii="Arial" w:hAnsi="Arial" w:cs="Arial"/>
                <w:color w:val="000000"/>
                <w:sz w:val="18"/>
                <w:szCs w:val="18"/>
                <w:lang w:eastAsia="es-CO"/>
              </w:rPr>
            </w:pPr>
            <w:r w:rsidRPr="002162EA">
              <w:rPr>
                <w:rFonts w:ascii="Arial" w:hAnsi="Arial" w:cs="Arial"/>
                <w:color w:val="000000"/>
                <w:sz w:val="18"/>
                <w:szCs w:val="18"/>
                <w:lang w:eastAsia="es-CO"/>
              </w:rPr>
              <w:t xml:space="preserve">Empresas de Transporte Aéreo </w:t>
            </w:r>
          </w:p>
          <w:p w14:paraId="39B03F66" w14:textId="77777777" w:rsidR="003F3ABD" w:rsidRPr="002162EA" w:rsidRDefault="00DA243F" w:rsidP="00045404">
            <w:pPr>
              <w:rPr>
                <w:rFonts w:ascii="Arial" w:hAnsi="Arial" w:cs="Arial"/>
                <w:color w:val="000000"/>
                <w:sz w:val="18"/>
                <w:szCs w:val="18"/>
                <w:lang w:eastAsia="es-CO"/>
              </w:rPr>
            </w:pPr>
            <w:r w:rsidRPr="002162EA">
              <w:rPr>
                <w:rFonts w:ascii="Arial" w:hAnsi="Arial" w:cs="Arial"/>
                <w:color w:val="000000"/>
                <w:sz w:val="18"/>
                <w:szCs w:val="18"/>
                <w:lang w:eastAsia="es-CO"/>
              </w:rPr>
              <w:t>Personal Aeronáutico</w:t>
            </w:r>
          </w:p>
          <w:p w14:paraId="42037EC7" w14:textId="397D0166" w:rsidR="001B193C" w:rsidRPr="002162EA" w:rsidRDefault="003F3ABD" w:rsidP="00045404">
            <w:pPr>
              <w:rPr>
                <w:rFonts w:ascii="Arial" w:hAnsi="Arial" w:cs="Arial"/>
                <w:color w:val="000000"/>
                <w:sz w:val="18"/>
                <w:szCs w:val="18"/>
                <w:lang w:eastAsia="es-CO"/>
              </w:rPr>
            </w:pPr>
            <w:r w:rsidRPr="002162EA">
              <w:rPr>
                <w:rFonts w:ascii="Arial" w:hAnsi="Arial" w:cs="Arial"/>
                <w:color w:val="000000"/>
                <w:sz w:val="18"/>
                <w:szCs w:val="18"/>
                <w:lang w:eastAsia="es-CO"/>
              </w:rPr>
              <w:t>Usuarios y ciudadanos</w:t>
            </w:r>
            <w:r w:rsidR="00DA243F" w:rsidRPr="002162EA">
              <w:rPr>
                <w:rFonts w:ascii="Arial" w:hAnsi="Arial" w:cs="Arial"/>
                <w:color w:val="000000"/>
                <w:sz w:val="18"/>
                <w:szCs w:val="18"/>
                <w:lang w:eastAsia="es-CO"/>
              </w:rPr>
              <w:t xml:space="preserve">                           </w:t>
            </w:r>
          </w:p>
        </w:tc>
      </w:tr>
      <w:tr w:rsidR="001B193C" w:rsidRPr="008901C3" w14:paraId="5952732C" w14:textId="77777777" w:rsidTr="00136546">
        <w:trPr>
          <w:trHeight w:val="247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8296E67" w14:textId="77777777" w:rsidR="00136546" w:rsidRPr="00136546" w:rsidRDefault="00136546" w:rsidP="00136546">
            <w:pPr>
              <w:jc w:val="center"/>
              <w:rPr>
                <w:rFonts w:ascii="Arial" w:hAnsi="Arial" w:cs="Arial"/>
                <w:b/>
                <w:bCs/>
                <w:color w:val="000000"/>
                <w:sz w:val="18"/>
                <w:szCs w:val="18"/>
                <w:lang w:eastAsia="es-CO"/>
              </w:rPr>
            </w:pPr>
            <w:r w:rsidRPr="00136546">
              <w:rPr>
                <w:rFonts w:ascii="Arial" w:hAnsi="Arial" w:cs="Arial"/>
                <w:b/>
                <w:bCs/>
                <w:color w:val="000000"/>
                <w:sz w:val="18"/>
                <w:szCs w:val="18"/>
                <w:lang w:eastAsia="es-CO"/>
              </w:rPr>
              <w:t>Servicios de educación</w:t>
            </w:r>
          </w:p>
          <w:p w14:paraId="388283AC" w14:textId="0603503A" w:rsidR="001B193C" w:rsidRPr="008901C3" w:rsidRDefault="001B193C" w:rsidP="0070218B">
            <w:pPr>
              <w:jc w:val="center"/>
              <w:rPr>
                <w:rFonts w:ascii="Arial" w:hAnsi="Arial" w:cs="Arial"/>
                <w:b/>
                <w:bCs/>
                <w:color w:val="000000"/>
                <w:sz w:val="18"/>
                <w:szCs w:val="18"/>
                <w:lang w:eastAsia="es-CO"/>
              </w:rPr>
            </w:pPr>
          </w:p>
        </w:tc>
        <w:tc>
          <w:tcPr>
            <w:tcW w:w="4536" w:type="dxa"/>
            <w:tcBorders>
              <w:top w:val="nil"/>
              <w:left w:val="nil"/>
              <w:bottom w:val="single" w:sz="4" w:space="0" w:color="auto"/>
              <w:right w:val="single" w:sz="4" w:space="0" w:color="auto"/>
            </w:tcBorders>
            <w:shd w:val="clear" w:color="auto" w:fill="auto"/>
            <w:vAlign w:val="center"/>
          </w:tcPr>
          <w:p w14:paraId="1F13B45D" w14:textId="77777777" w:rsidR="00DB2771" w:rsidRPr="00DB2771" w:rsidRDefault="00DB2771" w:rsidP="00DB2771">
            <w:pPr>
              <w:jc w:val="both"/>
              <w:rPr>
                <w:rFonts w:ascii="Arial" w:hAnsi="Arial" w:cs="Arial"/>
                <w:color w:val="000000"/>
                <w:sz w:val="18"/>
                <w:szCs w:val="18"/>
                <w:lang w:eastAsia="es-CO"/>
              </w:rPr>
            </w:pPr>
            <w:r w:rsidRPr="00DB2771">
              <w:rPr>
                <w:rFonts w:ascii="Arial" w:hAnsi="Arial" w:cs="Arial"/>
                <w:color w:val="000000"/>
                <w:sz w:val="18"/>
                <w:szCs w:val="18"/>
                <w:lang w:eastAsia="es-CO"/>
              </w:rPr>
              <w:t>Busca formar integralmente profesionales competentes en la aplicación de las ciencias aeronáuticas tales como: ATS, AIM, SEI, SAR, Instrucción de Seguridad de la Aviación Civil, Instrucción de operaciones aeroportuarias, Sistemas de Seguridad Operacional, Cursos de Gestión Interna para Funcionarios, Memoria y seminarios entre otros.</w:t>
            </w:r>
          </w:p>
          <w:p w14:paraId="020236CE" w14:textId="053BB145" w:rsidR="001B193C" w:rsidRPr="008901C3" w:rsidRDefault="001B193C" w:rsidP="0070218B">
            <w:pPr>
              <w:jc w:val="both"/>
              <w:rPr>
                <w:rFonts w:ascii="Arial" w:hAnsi="Arial" w:cs="Arial"/>
                <w:color w:val="000000"/>
                <w:sz w:val="18"/>
                <w:szCs w:val="18"/>
                <w:lang w:eastAsia="es-CO"/>
              </w:rPr>
            </w:pPr>
          </w:p>
        </w:tc>
        <w:tc>
          <w:tcPr>
            <w:tcW w:w="2694" w:type="dxa"/>
            <w:tcBorders>
              <w:top w:val="nil"/>
              <w:left w:val="nil"/>
              <w:bottom w:val="single" w:sz="4" w:space="0" w:color="auto"/>
              <w:right w:val="single" w:sz="4" w:space="0" w:color="auto"/>
            </w:tcBorders>
            <w:shd w:val="clear" w:color="auto" w:fill="auto"/>
            <w:vAlign w:val="center"/>
            <w:hideMark/>
          </w:tcPr>
          <w:p w14:paraId="038E230D" w14:textId="77777777" w:rsidR="00167613" w:rsidRPr="002162EA" w:rsidRDefault="00167613" w:rsidP="00167613">
            <w:pPr>
              <w:rPr>
                <w:rFonts w:ascii="Arial" w:hAnsi="Arial" w:cs="Arial"/>
                <w:color w:val="000000"/>
                <w:sz w:val="18"/>
                <w:szCs w:val="18"/>
                <w:lang w:eastAsia="es-CO"/>
              </w:rPr>
            </w:pPr>
            <w:r w:rsidRPr="002162EA">
              <w:rPr>
                <w:rFonts w:ascii="Arial" w:hAnsi="Arial" w:cs="Arial"/>
                <w:color w:val="000000"/>
                <w:sz w:val="18"/>
                <w:szCs w:val="18"/>
                <w:lang w:eastAsia="es-CO"/>
              </w:rPr>
              <w:t xml:space="preserve">Empresas de Transporte Aéreo </w:t>
            </w:r>
          </w:p>
          <w:p w14:paraId="49033606" w14:textId="77777777" w:rsidR="00B34497" w:rsidRPr="002162EA" w:rsidRDefault="00B34497" w:rsidP="00B34497">
            <w:pPr>
              <w:rPr>
                <w:rFonts w:ascii="Arial" w:hAnsi="Arial" w:cs="Arial"/>
                <w:color w:val="000000"/>
                <w:sz w:val="18"/>
                <w:szCs w:val="18"/>
                <w:lang w:eastAsia="es-CO"/>
              </w:rPr>
            </w:pPr>
            <w:r w:rsidRPr="002162EA">
              <w:rPr>
                <w:rFonts w:ascii="Arial" w:hAnsi="Arial" w:cs="Arial"/>
                <w:color w:val="000000"/>
                <w:sz w:val="18"/>
                <w:szCs w:val="18"/>
                <w:lang w:eastAsia="es-CO"/>
              </w:rPr>
              <w:t>Propietarios y/o explotadores de aeronaves</w:t>
            </w:r>
          </w:p>
          <w:p w14:paraId="1B3C710E" w14:textId="77777777" w:rsidR="00B34497" w:rsidRPr="002162EA" w:rsidRDefault="00B34497" w:rsidP="00B34497">
            <w:pPr>
              <w:rPr>
                <w:rFonts w:ascii="Arial" w:hAnsi="Arial" w:cs="Arial"/>
                <w:color w:val="000000"/>
                <w:sz w:val="18"/>
                <w:szCs w:val="18"/>
                <w:lang w:eastAsia="es-CO"/>
              </w:rPr>
            </w:pPr>
            <w:r w:rsidRPr="002162EA">
              <w:rPr>
                <w:rFonts w:ascii="Arial" w:hAnsi="Arial" w:cs="Arial"/>
                <w:color w:val="000000"/>
                <w:sz w:val="18"/>
                <w:szCs w:val="18"/>
                <w:lang w:eastAsia="es-CO"/>
              </w:rPr>
              <w:t>Propietarios y/o explotadores de aeródromos</w:t>
            </w:r>
          </w:p>
          <w:p w14:paraId="78C9D6A3" w14:textId="77777777" w:rsidR="00B34497" w:rsidRPr="002162EA" w:rsidRDefault="00B34497" w:rsidP="00B34497">
            <w:pPr>
              <w:rPr>
                <w:rFonts w:ascii="Arial" w:hAnsi="Arial" w:cs="Arial"/>
                <w:color w:val="000000"/>
                <w:sz w:val="18"/>
                <w:szCs w:val="18"/>
                <w:lang w:eastAsia="es-CO"/>
              </w:rPr>
            </w:pPr>
            <w:r w:rsidRPr="002162EA">
              <w:rPr>
                <w:rFonts w:ascii="Arial" w:hAnsi="Arial" w:cs="Arial"/>
                <w:color w:val="000000"/>
                <w:sz w:val="18"/>
                <w:szCs w:val="18"/>
                <w:lang w:eastAsia="es-CO"/>
              </w:rPr>
              <w:t xml:space="preserve">Personal Aeronáutico                           Centros de Instrucción               Talleres Aeronáuticos </w:t>
            </w:r>
          </w:p>
          <w:p w14:paraId="723C2006" w14:textId="77777777" w:rsidR="00B34497" w:rsidRPr="002162EA" w:rsidRDefault="00B34497" w:rsidP="00B34497">
            <w:pPr>
              <w:rPr>
                <w:rFonts w:ascii="Arial" w:hAnsi="Arial" w:cs="Arial"/>
                <w:color w:val="000000"/>
                <w:sz w:val="18"/>
                <w:szCs w:val="18"/>
                <w:lang w:eastAsia="es-CO"/>
              </w:rPr>
            </w:pPr>
            <w:r w:rsidRPr="002162EA">
              <w:rPr>
                <w:rFonts w:ascii="Arial" w:hAnsi="Arial" w:cs="Arial"/>
                <w:color w:val="000000"/>
                <w:sz w:val="18"/>
                <w:szCs w:val="18"/>
                <w:lang w:eastAsia="es-CO"/>
              </w:rPr>
              <w:t>Organismos nacionales e internacionales</w:t>
            </w:r>
          </w:p>
          <w:p w14:paraId="01C40DCF" w14:textId="07A58D47" w:rsidR="001B193C" w:rsidRPr="002162EA" w:rsidRDefault="00B34497" w:rsidP="00B34497">
            <w:pPr>
              <w:rPr>
                <w:rFonts w:ascii="Arial" w:hAnsi="Arial" w:cs="Arial"/>
                <w:color w:val="000000"/>
                <w:sz w:val="18"/>
                <w:szCs w:val="18"/>
                <w:lang w:eastAsia="es-CO"/>
              </w:rPr>
            </w:pPr>
            <w:r w:rsidRPr="002162EA">
              <w:rPr>
                <w:rFonts w:ascii="Arial" w:hAnsi="Arial" w:cs="Arial"/>
                <w:color w:val="000000"/>
                <w:sz w:val="18"/>
                <w:szCs w:val="18"/>
                <w:lang w:eastAsia="es-CO"/>
              </w:rPr>
              <w:t>Usuarios y ciudadanos</w:t>
            </w:r>
          </w:p>
        </w:tc>
      </w:tr>
    </w:tbl>
    <w:p w14:paraId="49B00A08" w14:textId="611734E4" w:rsidR="00CC192E" w:rsidRDefault="00CC192E" w:rsidP="00CC192E">
      <w:pPr>
        <w:shd w:val="clear" w:color="auto" w:fill="3366CC"/>
        <w:ind w:right="-660"/>
        <w:jc w:val="center"/>
        <w:rPr>
          <w:rFonts w:asciiTheme="minorBidi" w:hAnsiTheme="minorBidi" w:cstheme="minorBidi"/>
          <w:i/>
          <w:iCs/>
          <w:color w:val="FFFFFF" w:themeColor="background1"/>
          <w:sz w:val="22"/>
          <w:szCs w:val="22"/>
          <w:lang w:eastAsia="en-US"/>
        </w:rPr>
      </w:pPr>
      <w:r w:rsidRPr="00EF4FDF">
        <w:rPr>
          <w:rFonts w:asciiTheme="minorBidi" w:hAnsiTheme="minorBidi" w:cstheme="minorBidi"/>
          <w:i/>
          <w:iCs/>
          <w:color w:val="FFFFFF" w:themeColor="background1"/>
          <w:sz w:val="22"/>
          <w:szCs w:val="22"/>
          <w:lang w:eastAsia="en-US"/>
        </w:rPr>
        <w:t xml:space="preserve">Tabla </w:t>
      </w:r>
      <w:r w:rsidR="00DA6E6C">
        <w:rPr>
          <w:rFonts w:asciiTheme="minorBidi" w:hAnsiTheme="minorBidi" w:cstheme="minorBidi"/>
          <w:i/>
          <w:iCs/>
          <w:color w:val="FFFFFF" w:themeColor="background1"/>
          <w:sz w:val="22"/>
          <w:szCs w:val="22"/>
          <w:lang w:eastAsia="en-US"/>
        </w:rPr>
        <w:t>6</w:t>
      </w:r>
      <w:r w:rsidRPr="00EF4FDF">
        <w:rPr>
          <w:rFonts w:asciiTheme="minorBidi" w:hAnsiTheme="minorBidi" w:cstheme="minorBidi"/>
          <w:i/>
          <w:iCs/>
          <w:color w:val="FFFFFF" w:themeColor="background1"/>
          <w:sz w:val="22"/>
          <w:szCs w:val="22"/>
          <w:lang w:eastAsia="en-US"/>
        </w:rPr>
        <w:t xml:space="preserve">: Grupos de </w:t>
      </w:r>
      <w:r w:rsidR="00586B33">
        <w:rPr>
          <w:rFonts w:asciiTheme="minorBidi" w:hAnsiTheme="minorBidi" w:cstheme="minorBidi"/>
          <w:i/>
          <w:iCs/>
          <w:color w:val="FFFFFF" w:themeColor="background1"/>
          <w:sz w:val="22"/>
          <w:szCs w:val="22"/>
          <w:lang w:eastAsia="en-US"/>
        </w:rPr>
        <w:t>interés</w:t>
      </w:r>
      <w:r w:rsidRPr="00EF4FDF">
        <w:rPr>
          <w:rFonts w:asciiTheme="minorBidi" w:hAnsiTheme="minorBidi" w:cstheme="minorBidi"/>
          <w:i/>
          <w:iCs/>
          <w:color w:val="FFFFFF" w:themeColor="background1"/>
          <w:sz w:val="22"/>
          <w:szCs w:val="22"/>
          <w:lang w:eastAsia="en-US"/>
        </w:rPr>
        <w:t xml:space="preserve"> Servicios </w:t>
      </w:r>
      <w:r>
        <w:rPr>
          <w:rFonts w:asciiTheme="minorBidi" w:hAnsiTheme="minorBidi" w:cstheme="minorBidi"/>
          <w:i/>
          <w:iCs/>
          <w:color w:val="FFFFFF" w:themeColor="background1"/>
          <w:sz w:val="22"/>
          <w:szCs w:val="22"/>
          <w:lang w:eastAsia="en-US"/>
        </w:rPr>
        <w:t>como Proveedor de Servicios</w:t>
      </w:r>
    </w:p>
    <w:p w14:paraId="3F05F9B8" w14:textId="6349E4E7" w:rsidR="00443558" w:rsidRPr="00EF4FDF" w:rsidRDefault="00443558" w:rsidP="00CC192E">
      <w:pPr>
        <w:shd w:val="clear" w:color="auto" w:fill="3366CC"/>
        <w:ind w:right="-660"/>
        <w:jc w:val="center"/>
        <w:rPr>
          <w:rFonts w:asciiTheme="minorBidi" w:hAnsiTheme="minorBidi" w:cstheme="minorBidi"/>
          <w:i/>
          <w:iCs/>
          <w:color w:val="FFFFFF" w:themeColor="background1"/>
          <w:sz w:val="22"/>
          <w:szCs w:val="22"/>
          <w:lang w:eastAsia="en-US"/>
        </w:rPr>
      </w:pPr>
      <w:r w:rsidRPr="009A7097">
        <w:rPr>
          <w:rFonts w:asciiTheme="minorBidi" w:hAnsiTheme="minorBidi" w:cstheme="minorBidi"/>
          <w:i/>
          <w:iCs/>
          <w:color w:val="FFFFFF" w:themeColor="background1"/>
          <w:sz w:val="16"/>
          <w:szCs w:val="16"/>
          <w:lang w:eastAsia="en-US"/>
        </w:rPr>
        <w:t xml:space="preserve">Fuente: </w:t>
      </w:r>
      <w:r w:rsidRPr="00443558">
        <w:rPr>
          <w:rFonts w:asciiTheme="minorBidi" w:hAnsiTheme="minorBidi" w:cstheme="minorBidi"/>
          <w:i/>
          <w:iCs/>
          <w:color w:val="FFFFFF" w:themeColor="background1"/>
          <w:sz w:val="16"/>
          <w:szCs w:val="16"/>
          <w:lang w:eastAsia="en-US"/>
        </w:rPr>
        <w:t>Manual del Sistema Integrado de Gestión</w:t>
      </w:r>
    </w:p>
    <w:p w14:paraId="36BC0399" w14:textId="77777777" w:rsidR="001B193C" w:rsidRPr="001B193C" w:rsidRDefault="001B193C" w:rsidP="001E02AD">
      <w:pPr>
        <w:jc w:val="both"/>
        <w:rPr>
          <w:rFonts w:asciiTheme="minorBidi" w:hAnsiTheme="minorBidi" w:cstheme="minorBidi"/>
          <w:sz w:val="22"/>
          <w:szCs w:val="22"/>
        </w:rPr>
      </w:pPr>
    </w:p>
    <w:p w14:paraId="500B85A9" w14:textId="14A34C2D" w:rsidR="00872C9A" w:rsidRPr="000D433A" w:rsidRDefault="00393C1A" w:rsidP="00FE5ED2">
      <w:pPr>
        <w:pStyle w:val="Ttulo1"/>
        <w:jc w:val="center"/>
      </w:pPr>
      <w:bookmarkStart w:id="129" w:name="_Toc54003941"/>
      <w:bookmarkStart w:id="130" w:name="_Toc57187096"/>
      <w:r w:rsidRPr="000D433A">
        <w:t>Identificación de ciudadanos, usuarios y grupos de interés</w:t>
      </w:r>
      <w:bookmarkEnd w:id="129"/>
      <w:bookmarkEnd w:id="130"/>
    </w:p>
    <w:p w14:paraId="29E1D5F7" w14:textId="57DA343A" w:rsidR="00EE659A" w:rsidRPr="00B1196D" w:rsidRDefault="00EE659A" w:rsidP="009C6A63">
      <w:pPr>
        <w:jc w:val="both"/>
      </w:pPr>
    </w:p>
    <w:p w14:paraId="74B3F8B5" w14:textId="7C4966C1" w:rsidR="00354C68" w:rsidRDefault="00354C68" w:rsidP="00F17E95">
      <w:pPr>
        <w:jc w:val="both"/>
        <w:rPr>
          <w:rFonts w:asciiTheme="minorBidi" w:hAnsiTheme="minorBidi" w:cstheme="minorBidi"/>
        </w:rPr>
      </w:pPr>
      <w:r>
        <w:rPr>
          <w:rFonts w:asciiTheme="minorBidi" w:hAnsiTheme="minorBidi" w:cstheme="minorBidi"/>
        </w:rPr>
        <w:t xml:space="preserve">La identificación </w:t>
      </w:r>
      <w:r w:rsidR="000A35FC">
        <w:rPr>
          <w:rFonts w:asciiTheme="minorBidi" w:hAnsiTheme="minorBidi" w:cstheme="minorBidi"/>
        </w:rPr>
        <w:t>de los grupos de</w:t>
      </w:r>
      <w:r w:rsidR="00C6134A">
        <w:rPr>
          <w:rFonts w:asciiTheme="minorBidi" w:hAnsiTheme="minorBidi" w:cstheme="minorBidi"/>
        </w:rPr>
        <w:t xml:space="preserve"> </w:t>
      </w:r>
      <w:r w:rsidR="000A35FC">
        <w:rPr>
          <w:rFonts w:asciiTheme="minorBidi" w:hAnsiTheme="minorBidi" w:cstheme="minorBidi"/>
        </w:rPr>
        <w:t xml:space="preserve">interés de la Aeronáutica Civil </w:t>
      </w:r>
      <w:r w:rsidR="005476EF">
        <w:rPr>
          <w:rFonts w:asciiTheme="minorBidi" w:hAnsiTheme="minorBidi" w:cstheme="minorBidi"/>
        </w:rPr>
        <w:t xml:space="preserve">inició con </w:t>
      </w:r>
      <w:r w:rsidR="00177BEB">
        <w:rPr>
          <w:rFonts w:asciiTheme="minorBidi" w:hAnsiTheme="minorBidi" w:cstheme="minorBidi"/>
        </w:rPr>
        <w:t xml:space="preserve">el contexto organizacional </w:t>
      </w:r>
      <w:r w:rsidR="00010771">
        <w:rPr>
          <w:rFonts w:asciiTheme="minorBidi" w:hAnsiTheme="minorBidi" w:cstheme="minorBidi"/>
        </w:rPr>
        <w:t xml:space="preserve">de la entidad, </w:t>
      </w:r>
      <w:r w:rsidR="00C80FB0">
        <w:rPr>
          <w:rFonts w:asciiTheme="minorBidi" w:hAnsiTheme="minorBidi" w:cstheme="minorBidi"/>
        </w:rPr>
        <w:t>la</w:t>
      </w:r>
      <w:r w:rsidR="005476EF">
        <w:rPr>
          <w:rFonts w:asciiTheme="minorBidi" w:hAnsiTheme="minorBidi" w:cstheme="minorBidi"/>
        </w:rPr>
        <w:t xml:space="preserve"> revisión documental </w:t>
      </w:r>
      <w:r w:rsidR="00C80FB0">
        <w:rPr>
          <w:rFonts w:asciiTheme="minorBidi" w:hAnsiTheme="minorBidi" w:cstheme="minorBidi"/>
        </w:rPr>
        <w:t xml:space="preserve">de los procesos </w:t>
      </w:r>
      <w:r w:rsidR="005476EF">
        <w:rPr>
          <w:rFonts w:asciiTheme="minorBidi" w:hAnsiTheme="minorBidi" w:cstheme="minorBidi"/>
        </w:rPr>
        <w:t xml:space="preserve">en el </w:t>
      </w:r>
      <w:r w:rsidR="00236614">
        <w:rPr>
          <w:rFonts w:asciiTheme="minorBidi" w:hAnsiTheme="minorBidi" w:cstheme="minorBidi"/>
        </w:rPr>
        <w:t>S</w:t>
      </w:r>
      <w:r w:rsidR="005476EF">
        <w:rPr>
          <w:rFonts w:asciiTheme="minorBidi" w:hAnsiTheme="minorBidi" w:cstheme="minorBidi"/>
        </w:rPr>
        <w:t xml:space="preserve">istema </w:t>
      </w:r>
      <w:r w:rsidR="00236614">
        <w:rPr>
          <w:rFonts w:asciiTheme="minorBidi" w:hAnsiTheme="minorBidi" w:cstheme="minorBidi"/>
        </w:rPr>
        <w:t>I</w:t>
      </w:r>
      <w:r w:rsidR="005476EF">
        <w:rPr>
          <w:rFonts w:asciiTheme="minorBidi" w:hAnsiTheme="minorBidi" w:cstheme="minorBidi"/>
        </w:rPr>
        <w:t>ntegra</w:t>
      </w:r>
      <w:r w:rsidR="00236614">
        <w:rPr>
          <w:rFonts w:asciiTheme="minorBidi" w:hAnsiTheme="minorBidi" w:cstheme="minorBidi"/>
        </w:rPr>
        <w:t>do de Gestión</w:t>
      </w:r>
      <w:r w:rsidR="00C80FB0">
        <w:rPr>
          <w:rFonts w:asciiTheme="minorBidi" w:hAnsiTheme="minorBidi" w:cstheme="minorBidi"/>
        </w:rPr>
        <w:t>, el</w:t>
      </w:r>
      <w:r w:rsidR="005E7DF0">
        <w:rPr>
          <w:rFonts w:asciiTheme="minorBidi" w:hAnsiTheme="minorBidi" w:cstheme="minorBidi"/>
        </w:rPr>
        <w:t xml:space="preserve"> </w:t>
      </w:r>
      <w:r w:rsidR="00C80FB0">
        <w:rPr>
          <w:rFonts w:asciiTheme="minorBidi" w:hAnsiTheme="minorBidi" w:cstheme="minorBidi"/>
        </w:rPr>
        <w:t xml:space="preserve">contexto </w:t>
      </w:r>
      <w:r w:rsidR="0071178C">
        <w:rPr>
          <w:rFonts w:asciiTheme="minorBidi" w:hAnsiTheme="minorBidi" w:cstheme="minorBidi"/>
        </w:rPr>
        <w:t xml:space="preserve">de </w:t>
      </w:r>
      <w:r w:rsidR="00C80FB0" w:rsidRPr="00492B92">
        <w:rPr>
          <w:rFonts w:asciiTheme="minorBidi" w:hAnsiTheme="minorBidi" w:cstheme="minorBidi"/>
        </w:rPr>
        <w:t xml:space="preserve">los factores internos y externos que impactan el entorno en el cual opera la </w:t>
      </w:r>
      <w:r w:rsidR="0011411F">
        <w:rPr>
          <w:rFonts w:asciiTheme="minorBidi" w:hAnsiTheme="minorBidi" w:cstheme="minorBidi"/>
        </w:rPr>
        <w:t>Aeron</w:t>
      </w:r>
      <w:r w:rsidR="00C109FC">
        <w:rPr>
          <w:rFonts w:asciiTheme="minorBidi" w:hAnsiTheme="minorBidi" w:cstheme="minorBidi"/>
        </w:rPr>
        <w:t>á</w:t>
      </w:r>
      <w:r w:rsidR="0011411F">
        <w:rPr>
          <w:rFonts w:asciiTheme="minorBidi" w:hAnsiTheme="minorBidi" w:cstheme="minorBidi"/>
        </w:rPr>
        <w:t>utica Civil</w:t>
      </w:r>
      <w:r w:rsidR="00236614">
        <w:rPr>
          <w:rFonts w:asciiTheme="minorBidi" w:hAnsiTheme="minorBidi" w:cstheme="minorBidi"/>
        </w:rPr>
        <w:t xml:space="preserve"> </w:t>
      </w:r>
      <w:r w:rsidR="00CD64B0">
        <w:rPr>
          <w:rFonts w:asciiTheme="minorBidi" w:hAnsiTheme="minorBidi" w:cstheme="minorBidi"/>
        </w:rPr>
        <w:t xml:space="preserve">y </w:t>
      </w:r>
      <w:r w:rsidR="00495742">
        <w:rPr>
          <w:rFonts w:asciiTheme="minorBidi" w:hAnsiTheme="minorBidi" w:cstheme="minorBidi"/>
        </w:rPr>
        <w:t xml:space="preserve">grupos de </w:t>
      </w:r>
      <w:r w:rsidR="00586B33">
        <w:rPr>
          <w:rFonts w:asciiTheme="minorBidi" w:hAnsiTheme="minorBidi" w:cstheme="minorBidi"/>
        </w:rPr>
        <w:t>interés</w:t>
      </w:r>
      <w:r w:rsidR="00495742">
        <w:rPr>
          <w:rFonts w:asciiTheme="minorBidi" w:hAnsiTheme="minorBidi" w:cstheme="minorBidi"/>
        </w:rPr>
        <w:t xml:space="preserve"> identificados a partir de los roles </w:t>
      </w:r>
      <w:r w:rsidR="008427F6">
        <w:rPr>
          <w:rFonts w:asciiTheme="minorBidi" w:hAnsiTheme="minorBidi" w:cstheme="minorBidi"/>
        </w:rPr>
        <w:t>como</w:t>
      </w:r>
      <w:r w:rsidR="00540665" w:rsidRPr="00B1196D">
        <w:rPr>
          <w:rFonts w:asciiTheme="minorBidi" w:hAnsiTheme="minorBidi" w:cstheme="minorBidi"/>
        </w:rPr>
        <w:t xml:space="preserve"> autoridad aeronáutica, investigador de accidentes y proveedor de servicios de tránsito aéreo y aeroportuarios</w:t>
      </w:r>
      <w:r w:rsidR="00495742">
        <w:rPr>
          <w:rFonts w:asciiTheme="minorBidi" w:hAnsiTheme="minorBidi" w:cstheme="minorBidi"/>
        </w:rPr>
        <w:t xml:space="preserve">. </w:t>
      </w:r>
    </w:p>
    <w:p w14:paraId="1A3671C3" w14:textId="77777777" w:rsidR="004B6DB0" w:rsidRDefault="004B6DB0" w:rsidP="008427F6">
      <w:pPr>
        <w:jc w:val="both"/>
        <w:rPr>
          <w:rFonts w:asciiTheme="minorBidi" w:hAnsiTheme="minorBidi" w:cstheme="minorBidi"/>
        </w:rPr>
      </w:pPr>
    </w:p>
    <w:p w14:paraId="56655B0B" w14:textId="516AC10E" w:rsidR="00163338" w:rsidRDefault="00163338" w:rsidP="005B1F31">
      <w:pPr>
        <w:jc w:val="both"/>
        <w:rPr>
          <w:rFonts w:asciiTheme="minorBidi" w:hAnsiTheme="minorBidi" w:cstheme="minorBidi"/>
        </w:rPr>
      </w:pPr>
      <w:r>
        <w:rPr>
          <w:rFonts w:asciiTheme="minorBidi" w:hAnsiTheme="minorBidi" w:cstheme="minorBidi"/>
        </w:rPr>
        <w:t xml:space="preserve">Así mismo, </w:t>
      </w:r>
      <w:r w:rsidR="00CE0D16">
        <w:rPr>
          <w:rFonts w:asciiTheme="minorBidi" w:hAnsiTheme="minorBidi" w:cstheme="minorBidi"/>
        </w:rPr>
        <w:t>fue</w:t>
      </w:r>
      <w:r w:rsidR="00AB281C">
        <w:rPr>
          <w:rFonts w:asciiTheme="minorBidi" w:hAnsiTheme="minorBidi" w:cstheme="minorBidi"/>
        </w:rPr>
        <w:t xml:space="preserve"> revisado el Sistema de Gestión Documental</w:t>
      </w:r>
      <w:r w:rsidR="00812F0E">
        <w:rPr>
          <w:rFonts w:asciiTheme="minorBidi" w:hAnsiTheme="minorBidi" w:cstheme="minorBidi"/>
        </w:rPr>
        <w:t>,</w:t>
      </w:r>
      <w:r w:rsidR="00B235CD">
        <w:rPr>
          <w:rFonts w:asciiTheme="minorBidi" w:hAnsiTheme="minorBidi" w:cstheme="minorBidi"/>
        </w:rPr>
        <w:t xml:space="preserve"> el cual contiene información</w:t>
      </w:r>
      <w:r w:rsidR="00DD1640">
        <w:rPr>
          <w:rFonts w:asciiTheme="minorBidi" w:hAnsiTheme="minorBidi" w:cstheme="minorBidi"/>
        </w:rPr>
        <w:t xml:space="preserve"> sobre las</w:t>
      </w:r>
      <w:r w:rsidR="00B235CD">
        <w:rPr>
          <w:rFonts w:asciiTheme="minorBidi" w:hAnsiTheme="minorBidi" w:cstheme="minorBidi"/>
        </w:rPr>
        <w:t xml:space="preserve"> </w:t>
      </w:r>
      <w:r w:rsidR="00DD1640">
        <w:rPr>
          <w:rFonts w:asciiTheme="minorBidi" w:hAnsiTheme="minorBidi" w:cstheme="minorBidi"/>
        </w:rPr>
        <w:t xml:space="preserve">peticiones </w:t>
      </w:r>
      <w:r w:rsidR="008427F6">
        <w:rPr>
          <w:rFonts w:asciiTheme="minorBidi" w:hAnsiTheme="minorBidi" w:cstheme="minorBidi"/>
        </w:rPr>
        <w:t>realizadas</w:t>
      </w:r>
      <w:r w:rsidR="00DD1640">
        <w:rPr>
          <w:rFonts w:asciiTheme="minorBidi" w:hAnsiTheme="minorBidi" w:cstheme="minorBidi"/>
        </w:rPr>
        <w:t xml:space="preserve"> a</w:t>
      </w:r>
      <w:r w:rsidR="00B235CD">
        <w:rPr>
          <w:rFonts w:asciiTheme="minorBidi" w:hAnsiTheme="minorBidi" w:cstheme="minorBidi"/>
        </w:rPr>
        <w:t xml:space="preserve"> la entidad, permitiendo identificar </w:t>
      </w:r>
      <w:r w:rsidR="00DD1640">
        <w:rPr>
          <w:rFonts w:asciiTheme="minorBidi" w:hAnsiTheme="minorBidi" w:cstheme="minorBidi"/>
        </w:rPr>
        <w:t xml:space="preserve">ciudadanos y grupos que tienen contacto </w:t>
      </w:r>
      <w:r w:rsidR="0022046A">
        <w:rPr>
          <w:rFonts w:asciiTheme="minorBidi" w:hAnsiTheme="minorBidi" w:cstheme="minorBidi"/>
        </w:rPr>
        <w:t>con la misma</w:t>
      </w:r>
      <w:r w:rsidR="00DD1640">
        <w:rPr>
          <w:rFonts w:asciiTheme="minorBidi" w:hAnsiTheme="minorBidi" w:cstheme="minorBidi"/>
        </w:rPr>
        <w:t xml:space="preserve"> en el ejercicio de sus funciones. </w:t>
      </w:r>
    </w:p>
    <w:p w14:paraId="22CF08E7" w14:textId="77777777" w:rsidR="00AB5B5E" w:rsidRDefault="00AB5B5E" w:rsidP="00AB5B5E">
      <w:pPr>
        <w:jc w:val="both"/>
        <w:rPr>
          <w:rFonts w:asciiTheme="minorBidi" w:hAnsiTheme="minorBidi" w:cstheme="minorBidi"/>
        </w:rPr>
      </w:pPr>
    </w:p>
    <w:p w14:paraId="0CCC7B51" w14:textId="77777777" w:rsidR="00DA6E6C" w:rsidRDefault="003E4ACA" w:rsidP="00AB5B5E">
      <w:pPr>
        <w:jc w:val="both"/>
        <w:rPr>
          <w:rFonts w:asciiTheme="minorBidi" w:hAnsiTheme="minorBidi" w:cstheme="minorBidi"/>
        </w:rPr>
      </w:pPr>
      <w:r w:rsidRPr="00B1196D">
        <w:rPr>
          <w:rFonts w:asciiTheme="minorBidi" w:hAnsiTheme="minorBidi" w:cstheme="minorBidi"/>
        </w:rPr>
        <w:t>Una vez revisados los procesos, procedimientos</w:t>
      </w:r>
      <w:r w:rsidR="00CE2748" w:rsidRPr="00B1196D">
        <w:rPr>
          <w:rFonts w:asciiTheme="minorBidi" w:hAnsiTheme="minorBidi" w:cstheme="minorBidi"/>
          <w:lang w:eastAsia="en-US"/>
        </w:rPr>
        <w:t>, análisis de contexto</w:t>
      </w:r>
      <w:r w:rsidR="00F86727">
        <w:rPr>
          <w:rFonts w:asciiTheme="minorBidi" w:hAnsiTheme="minorBidi" w:cstheme="minorBidi"/>
          <w:lang w:eastAsia="en-US"/>
        </w:rPr>
        <w:t>,</w:t>
      </w:r>
      <w:r w:rsidR="00CE2748" w:rsidRPr="00B1196D">
        <w:rPr>
          <w:rFonts w:asciiTheme="minorBidi" w:hAnsiTheme="minorBidi" w:cstheme="minorBidi"/>
          <w:lang w:eastAsia="en-US"/>
        </w:rPr>
        <w:t xml:space="preserve"> fuentes de información</w:t>
      </w:r>
      <w:r w:rsidR="00BC3EA0" w:rsidRPr="00B1196D">
        <w:rPr>
          <w:rFonts w:asciiTheme="minorBidi" w:hAnsiTheme="minorBidi" w:cstheme="minorBidi"/>
        </w:rPr>
        <w:t xml:space="preserve"> </w:t>
      </w:r>
      <w:r w:rsidR="00F86727">
        <w:rPr>
          <w:rFonts w:asciiTheme="minorBidi" w:hAnsiTheme="minorBidi" w:cstheme="minorBidi"/>
        </w:rPr>
        <w:t xml:space="preserve">y </w:t>
      </w:r>
      <w:r w:rsidR="003E4E47">
        <w:rPr>
          <w:rFonts w:asciiTheme="minorBidi" w:hAnsiTheme="minorBidi" w:cstheme="minorBidi"/>
        </w:rPr>
        <w:t>bases de datos con las que cuenta la entidad se identificaron</w:t>
      </w:r>
      <w:r w:rsidR="00443626">
        <w:rPr>
          <w:rFonts w:asciiTheme="minorBidi" w:hAnsiTheme="minorBidi" w:cstheme="minorBidi"/>
        </w:rPr>
        <w:t xml:space="preserve"> </w:t>
      </w:r>
      <w:r w:rsidR="00392128">
        <w:rPr>
          <w:rFonts w:asciiTheme="minorBidi" w:hAnsiTheme="minorBidi" w:cstheme="minorBidi"/>
        </w:rPr>
        <w:t xml:space="preserve">los </w:t>
      </w:r>
    </w:p>
    <w:p w14:paraId="6CCD4FA5" w14:textId="77777777" w:rsidR="00DA6E6C" w:rsidRDefault="00DA6E6C" w:rsidP="00AB5B5E">
      <w:pPr>
        <w:jc w:val="both"/>
        <w:rPr>
          <w:rFonts w:asciiTheme="minorBidi" w:hAnsiTheme="minorBidi" w:cstheme="minorBidi"/>
        </w:rPr>
      </w:pPr>
    </w:p>
    <w:p w14:paraId="026D5BAE" w14:textId="77777777" w:rsidR="00DA6E6C" w:rsidRDefault="00DA6E6C" w:rsidP="00AB5B5E">
      <w:pPr>
        <w:jc w:val="both"/>
        <w:rPr>
          <w:rFonts w:asciiTheme="minorBidi" w:hAnsiTheme="minorBidi" w:cstheme="minorBidi"/>
        </w:rPr>
      </w:pPr>
    </w:p>
    <w:p w14:paraId="406ACC9B" w14:textId="77777777" w:rsidR="00DA6E6C" w:rsidRDefault="00DA6E6C" w:rsidP="00AB5B5E">
      <w:pPr>
        <w:jc w:val="both"/>
        <w:rPr>
          <w:rFonts w:asciiTheme="minorBidi" w:hAnsiTheme="minorBidi" w:cstheme="minorBidi"/>
        </w:rPr>
      </w:pPr>
    </w:p>
    <w:p w14:paraId="2003BC86" w14:textId="3862C6A0" w:rsidR="00CC4AE2" w:rsidRPr="00B1196D" w:rsidRDefault="00392128" w:rsidP="00AB5B5E">
      <w:pPr>
        <w:jc w:val="both"/>
        <w:rPr>
          <w:rFonts w:asciiTheme="minorBidi" w:hAnsiTheme="minorBidi" w:cstheme="minorBidi"/>
        </w:rPr>
      </w:pPr>
      <w:r>
        <w:rPr>
          <w:rFonts w:asciiTheme="minorBidi" w:hAnsiTheme="minorBidi" w:cstheme="minorBidi"/>
        </w:rPr>
        <w:t>siguientes grupos de</w:t>
      </w:r>
      <w:r w:rsidR="00DF01B6">
        <w:rPr>
          <w:rFonts w:asciiTheme="minorBidi" w:hAnsiTheme="minorBidi" w:cstheme="minorBidi"/>
        </w:rPr>
        <w:t xml:space="preserve"> </w:t>
      </w:r>
      <w:r w:rsidR="00931B07" w:rsidRPr="00B1196D">
        <w:rPr>
          <w:rFonts w:asciiTheme="minorBidi" w:hAnsiTheme="minorBidi" w:cstheme="minorBidi"/>
        </w:rPr>
        <w:t>interés</w:t>
      </w:r>
      <w:r w:rsidR="00E144AC">
        <w:rPr>
          <w:rFonts w:asciiTheme="minorBidi" w:hAnsiTheme="minorBidi" w:cstheme="minorBidi"/>
        </w:rPr>
        <w:t xml:space="preserve"> para aplicar el instrumento de recolección de información para el ejercicio de caracterización</w:t>
      </w:r>
      <w:r w:rsidR="00931B07" w:rsidRPr="00B1196D">
        <w:rPr>
          <w:rFonts w:asciiTheme="minorBidi" w:hAnsiTheme="minorBidi" w:cstheme="minorBidi"/>
        </w:rPr>
        <w:t xml:space="preserve">: </w:t>
      </w:r>
    </w:p>
    <w:p w14:paraId="1B3C1638" w14:textId="213C52E8" w:rsidR="00931B07" w:rsidRPr="00B1196D" w:rsidRDefault="00931B07" w:rsidP="00A67841">
      <w:pPr>
        <w:ind w:left="360"/>
        <w:rPr>
          <w:rFonts w:asciiTheme="minorBidi" w:hAnsiTheme="minorBidi" w:cstheme="minorBidi"/>
        </w:rPr>
      </w:pPr>
    </w:p>
    <w:p w14:paraId="54F5E55B" w14:textId="77777777" w:rsidR="00DF01B6" w:rsidRPr="00DF01B6" w:rsidRDefault="00EB74CC" w:rsidP="002E2164">
      <w:pPr>
        <w:pStyle w:val="Prrafodelista"/>
        <w:numPr>
          <w:ilvl w:val="0"/>
          <w:numId w:val="15"/>
        </w:numPr>
        <w:spacing w:after="0" w:line="240" w:lineRule="auto"/>
        <w:jc w:val="both"/>
        <w:rPr>
          <w:rFonts w:asciiTheme="minorBidi" w:hAnsiTheme="minorBidi"/>
          <w:b/>
          <w:bCs/>
          <w:sz w:val="24"/>
          <w:szCs w:val="24"/>
          <w:lang w:val="es-ES"/>
        </w:rPr>
      </w:pPr>
      <w:r w:rsidRPr="00B1196D">
        <w:rPr>
          <w:rFonts w:asciiTheme="minorBidi" w:hAnsiTheme="minorBidi"/>
          <w:b/>
          <w:bCs/>
          <w:sz w:val="24"/>
          <w:szCs w:val="24"/>
          <w:lang w:val="es-ES"/>
        </w:rPr>
        <w:t>Organismos internacionales</w:t>
      </w:r>
      <w:r w:rsidR="00D40E63" w:rsidRPr="00B1196D">
        <w:rPr>
          <w:rFonts w:asciiTheme="minorBidi" w:hAnsiTheme="minorBidi"/>
          <w:b/>
          <w:bCs/>
          <w:sz w:val="24"/>
          <w:szCs w:val="24"/>
          <w:lang w:val="es-ES"/>
        </w:rPr>
        <w:t xml:space="preserve">: </w:t>
      </w:r>
      <w:r w:rsidR="00651396" w:rsidRPr="00B1196D">
        <w:rPr>
          <w:rFonts w:asciiTheme="minorBidi" w:hAnsiTheme="minorBidi"/>
          <w:sz w:val="24"/>
          <w:szCs w:val="24"/>
          <w:lang w:val="es-ES"/>
        </w:rPr>
        <w:t>Organismos multilaterales de aviación</w:t>
      </w:r>
      <w:r w:rsidR="006A0205" w:rsidRPr="00B1196D">
        <w:rPr>
          <w:rFonts w:asciiTheme="minorBidi" w:hAnsiTheme="minorBidi"/>
          <w:sz w:val="24"/>
          <w:szCs w:val="24"/>
          <w:lang w:val="es-ES"/>
        </w:rPr>
        <w:t xml:space="preserve">, </w:t>
      </w:r>
      <w:r w:rsidR="00A51AB8" w:rsidRPr="00B1196D">
        <w:rPr>
          <w:rFonts w:asciiTheme="minorBidi" w:hAnsiTheme="minorBidi"/>
          <w:sz w:val="24"/>
          <w:szCs w:val="24"/>
          <w:lang w:val="es-ES"/>
        </w:rPr>
        <w:t>autoridades aeronáuticas</w:t>
      </w:r>
      <w:r w:rsidR="00AF06D8" w:rsidRPr="00B1196D">
        <w:rPr>
          <w:rFonts w:asciiTheme="minorBidi" w:hAnsiTheme="minorBidi"/>
          <w:sz w:val="24"/>
          <w:szCs w:val="24"/>
          <w:lang w:val="es-ES"/>
        </w:rPr>
        <w:t xml:space="preserve"> de otros países. </w:t>
      </w:r>
    </w:p>
    <w:p w14:paraId="1C498646" w14:textId="2D2F8833" w:rsidR="00EB74CC" w:rsidRPr="00DF01B6" w:rsidRDefault="00EB74CC" w:rsidP="00FE5ED2">
      <w:pPr>
        <w:pStyle w:val="Prrafodelista"/>
        <w:spacing w:after="0" w:line="240" w:lineRule="auto"/>
        <w:ind w:firstLine="60"/>
        <w:jc w:val="both"/>
        <w:rPr>
          <w:rFonts w:asciiTheme="minorBidi" w:hAnsiTheme="minorBidi"/>
          <w:b/>
          <w:bCs/>
          <w:sz w:val="24"/>
          <w:szCs w:val="24"/>
          <w:lang w:val="es-ES"/>
        </w:rPr>
      </w:pPr>
    </w:p>
    <w:p w14:paraId="7E79050A" w14:textId="418DB6D4" w:rsidR="006E3ACD" w:rsidRPr="00B1196D" w:rsidRDefault="006E3ACD" w:rsidP="002E2164">
      <w:pPr>
        <w:pStyle w:val="Prrafodelista"/>
        <w:numPr>
          <w:ilvl w:val="0"/>
          <w:numId w:val="15"/>
        </w:numPr>
        <w:spacing w:after="0" w:line="240" w:lineRule="auto"/>
        <w:jc w:val="both"/>
        <w:rPr>
          <w:rFonts w:asciiTheme="minorBidi" w:hAnsiTheme="minorBidi"/>
          <w:sz w:val="24"/>
          <w:szCs w:val="24"/>
          <w:lang w:val="es-ES"/>
        </w:rPr>
      </w:pPr>
      <w:r w:rsidRPr="00B1196D">
        <w:rPr>
          <w:rFonts w:asciiTheme="minorBidi" w:hAnsiTheme="minorBidi"/>
          <w:b/>
          <w:bCs/>
          <w:sz w:val="24"/>
          <w:szCs w:val="24"/>
          <w:lang w:val="es-ES"/>
        </w:rPr>
        <w:t>Entidades Públicas:</w:t>
      </w:r>
      <w:r w:rsidRPr="00B1196D">
        <w:rPr>
          <w:rFonts w:asciiTheme="minorBidi" w:hAnsiTheme="minorBidi"/>
          <w:sz w:val="24"/>
          <w:szCs w:val="24"/>
          <w:lang w:val="es-ES"/>
        </w:rPr>
        <w:t xml:space="preserve"> Presidencia</w:t>
      </w:r>
      <w:r w:rsidR="00743FC1" w:rsidRPr="00B1196D">
        <w:rPr>
          <w:rFonts w:asciiTheme="minorBidi" w:hAnsiTheme="minorBidi"/>
          <w:sz w:val="24"/>
          <w:szCs w:val="24"/>
          <w:lang w:val="es-ES"/>
        </w:rPr>
        <w:t xml:space="preserve"> de la República</w:t>
      </w:r>
      <w:r w:rsidRPr="00B1196D">
        <w:rPr>
          <w:rFonts w:asciiTheme="minorBidi" w:hAnsiTheme="minorBidi"/>
          <w:sz w:val="24"/>
          <w:szCs w:val="24"/>
          <w:lang w:val="es-ES"/>
        </w:rPr>
        <w:t xml:space="preserve">, Ministerios, </w:t>
      </w:r>
      <w:r w:rsidR="00743FC1" w:rsidRPr="00B1196D">
        <w:rPr>
          <w:rFonts w:asciiTheme="minorBidi" w:hAnsiTheme="minorBidi"/>
          <w:sz w:val="24"/>
          <w:szCs w:val="24"/>
          <w:lang w:val="es-ES"/>
        </w:rPr>
        <w:t>Superintendencias</w:t>
      </w:r>
      <w:r w:rsidRPr="00B1196D">
        <w:rPr>
          <w:rFonts w:asciiTheme="minorBidi" w:hAnsiTheme="minorBidi"/>
          <w:sz w:val="24"/>
          <w:szCs w:val="24"/>
          <w:lang w:val="es-ES"/>
        </w:rPr>
        <w:t>,</w:t>
      </w:r>
      <w:r w:rsidR="00427D36" w:rsidRPr="00B1196D">
        <w:rPr>
          <w:rFonts w:asciiTheme="minorBidi" w:hAnsiTheme="minorBidi"/>
          <w:sz w:val="24"/>
          <w:szCs w:val="24"/>
          <w:lang w:val="es-ES"/>
        </w:rPr>
        <w:t xml:space="preserve"> </w:t>
      </w:r>
      <w:r w:rsidR="00450E10">
        <w:rPr>
          <w:rFonts w:asciiTheme="minorBidi" w:hAnsiTheme="minorBidi"/>
          <w:sz w:val="24"/>
          <w:szCs w:val="24"/>
          <w:lang w:val="es-ES"/>
        </w:rPr>
        <w:t>entidades de orden nacional relacionadas con el sector, entidades de orden nacional no relacionadas con el sector</w:t>
      </w:r>
      <w:r w:rsidR="00BE6B7F">
        <w:rPr>
          <w:rFonts w:asciiTheme="minorBidi" w:hAnsiTheme="minorBidi"/>
          <w:sz w:val="24"/>
          <w:szCs w:val="24"/>
          <w:lang w:val="es-ES"/>
        </w:rPr>
        <w:t>, entidades territoriales.</w:t>
      </w:r>
    </w:p>
    <w:p w14:paraId="4FE1B1FB" w14:textId="77777777" w:rsidR="00373D49" w:rsidRPr="00B1196D" w:rsidRDefault="00373D49" w:rsidP="00D342C8">
      <w:pPr>
        <w:pStyle w:val="Prrafodelista"/>
        <w:spacing w:after="0" w:line="240" w:lineRule="auto"/>
        <w:jc w:val="both"/>
        <w:rPr>
          <w:rFonts w:asciiTheme="minorBidi" w:hAnsiTheme="minorBidi"/>
          <w:sz w:val="24"/>
          <w:szCs w:val="24"/>
          <w:lang w:val="es-ES"/>
        </w:rPr>
      </w:pPr>
    </w:p>
    <w:p w14:paraId="1DDD5A66" w14:textId="4F6992FE" w:rsidR="00373D49" w:rsidRPr="0066412B" w:rsidRDefault="00C03BE0" w:rsidP="002E2164">
      <w:pPr>
        <w:pStyle w:val="Prrafodelista"/>
        <w:numPr>
          <w:ilvl w:val="0"/>
          <w:numId w:val="15"/>
        </w:numPr>
        <w:spacing w:after="0" w:line="240" w:lineRule="auto"/>
        <w:jc w:val="both"/>
        <w:rPr>
          <w:rFonts w:asciiTheme="minorBidi" w:hAnsiTheme="minorBidi"/>
          <w:b/>
          <w:bCs/>
          <w:sz w:val="24"/>
          <w:szCs w:val="24"/>
          <w:lang w:val="es-ES"/>
        </w:rPr>
      </w:pPr>
      <w:r>
        <w:rPr>
          <w:rFonts w:asciiTheme="minorBidi" w:hAnsiTheme="minorBidi"/>
          <w:b/>
          <w:bCs/>
          <w:sz w:val="24"/>
          <w:szCs w:val="24"/>
          <w:lang w:val="es-ES"/>
        </w:rPr>
        <w:t xml:space="preserve">Entidades </w:t>
      </w:r>
      <w:r w:rsidR="00373D49" w:rsidRPr="00B1196D">
        <w:rPr>
          <w:rFonts w:asciiTheme="minorBidi" w:hAnsiTheme="minorBidi"/>
          <w:b/>
          <w:bCs/>
          <w:sz w:val="24"/>
          <w:szCs w:val="24"/>
          <w:lang w:val="es-ES"/>
        </w:rPr>
        <w:t xml:space="preserve">de control: </w:t>
      </w:r>
      <w:r w:rsidR="00D635C3" w:rsidRPr="00B1196D">
        <w:rPr>
          <w:rFonts w:asciiTheme="minorBidi" w:hAnsiTheme="minorBidi"/>
          <w:sz w:val="24"/>
          <w:szCs w:val="24"/>
          <w:lang w:val="es-ES"/>
        </w:rPr>
        <w:t>Contraloría General de la República, Fiscalía General de la Nación, Procuraduría</w:t>
      </w:r>
      <w:r w:rsidR="00267D93">
        <w:rPr>
          <w:rFonts w:asciiTheme="minorBidi" w:hAnsiTheme="minorBidi"/>
          <w:sz w:val="24"/>
          <w:szCs w:val="24"/>
          <w:lang w:val="es-ES"/>
        </w:rPr>
        <w:t xml:space="preserve"> General de la Nación</w:t>
      </w:r>
      <w:r w:rsidR="00161FE5">
        <w:rPr>
          <w:rFonts w:asciiTheme="minorBidi" w:hAnsiTheme="minorBidi"/>
          <w:sz w:val="24"/>
          <w:szCs w:val="24"/>
          <w:lang w:val="es-ES"/>
        </w:rPr>
        <w:t xml:space="preserve"> y Auditoria General de la República</w:t>
      </w:r>
      <w:r w:rsidR="00D635C3" w:rsidRPr="00B1196D">
        <w:rPr>
          <w:rFonts w:asciiTheme="minorBidi" w:hAnsiTheme="minorBidi"/>
          <w:sz w:val="24"/>
          <w:szCs w:val="24"/>
          <w:lang w:val="es-ES"/>
        </w:rPr>
        <w:t xml:space="preserve">. </w:t>
      </w:r>
    </w:p>
    <w:p w14:paraId="752F21A3" w14:textId="77777777" w:rsidR="00A7618D" w:rsidRPr="00392128" w:rsidRDefault="00A7618D" w:rsidP="00392128">
      <w:pPr>
        <w:jc w:val="both"/>
        <w:rPr>
          <w:rFonts w:asciiTheme="minorBidi" w:hAnsiTheme="minorBidi"/>
          <w:lang w:val="es-ES"/>
        </w:rPr>
      </w:pPr>
    </w:p>
    <w:p w14:paraId="5508577A" w14:textId="26A65D9D" w:rsidR="00A7618D" w:rsidRPr="00F61866" w:rsidRDefault="00A7618D" w:rsidP="002E2164">
      <w:pPr>
        <w:pStyle w:val="Prrafodelista"/>
        <w:numPr>
          <w:ilvl w:val="0"/>
          <w:numId w:val="15"/>
        </w:numPr>
        <w:spacing w:after="0" w:line="240" w:lineRule="auto"/>
        <w:jc w:val="both"/>
        <w:rPr>
          <w:rFonts w:ascii="Arial" w:hAnsi="Arial" w:cs="Arial"/>
          <w:sz w:val="24"/>
          <w:szCs w:val="24"/>
          <w:lang w:val="es-ES"/>
        </w:rPr>
      </w:pPr>
      <w:r w:rsidRPr="00B1196D">
        <w:rPr>
          <w:rFonts w:ascii="Arial" w:eastAsia="Times New Roman" w:hAnsi="Arial" w:cs="Arial"/>
          <w:b/>
          <w:bCs/>
          <w:color w:val="000000"/>
          <w:sz w:val="24"/>
          <w:szCs w:val="24"/>
          <w:lang w:eastAsia="es-CO"/>
        </w:rPr>
        <w:t>Empresas de</w:t>
      </w:r>
      <w:r w:rsidR="00736ACD">
        <w:rPr>
          <w:rFonts w:ascii="Arial" w:eastAsia="Times New Roman" w:hAnsi="Arial" w:cs="Arial"/>
          <w:b/>
          <w:bCs/>
          <w:color w:val="000000"/>
          <w:sz w:val="24"/>
          <w:szCs w:val="24"/>
          <w:lang w:eastAsia="es-CO"/>
        </w:rPr>
        <w:t>l Sector</w:t>
      </w:r>
      <w:r w:rsidRPr="00B1196D">
        <w:rPr>
          <w:rFonts w:ascii="Arial" w:eastAsia="Times New Roman" w:hAnsi="Arial" w:cs="Arial"/>
          <w:b/>
          <w:bCs/>
          <w:color w:val="000000"/>
          <w:sz w:val="24"/>
          <w:szCs w:val="24"/>
          <w:lang w:eastAsia="es-CO"/>
        </w:rPr>
        <w:t>:</w:t>
      </w:r>
      <w:r w:rsidRPr="00B1196D">
        <w:rPr>
          <w:rFonts w:ascii="Arial" w:eastAsia="Times New Roman" w:hAnsi="Arial" w:cs="Arial"/>
          <w:color w:val="000000"/>
          <w:sz w:val="24"/>
          <w:szCs w:val="24"/>
          <w:lang w:eastAsia="es-CO"/>
        </w:rPr>
        <w:t xml:space="preserve"> </w:t>
      </w:r>
      <w:r w:rsidR="00B37F29" w:rsidRPr="00B1196D">
        <w:rPr>
          <w:rFonts w:ascii="Arial" w:hAnsi="Arial" w:cs="Arial"/>
          <w:color w:val="000000"/>
          <w:sz w:val="24"/>
          <w:szCs w:val="24"/>
          <w:lang w:eastAsia="es-CO"/>
        </w:rPr>
        <w:t>E</w:t>
      </w:r>
      <w:r w:rsidR="00264425" w:rsidRPr="00B1196D">
        <w:rPr>
          <w:rFonts w:ascii="Arial" w:hAnsi="Arial" w:cs="Arial"/>
          <w:color w:val="000000"/>
          <w:sz w:val="24"/>
          <w:szCs w:val="24"/>
          <w:lang w:eastAsia="es-CO"/>
        </w:rPr>
        <w:t>mpresas de transporte público aéreo regular</w:t>
      </w:r>
      <w:r w:rsidR="00687BF7" w:rsidRPr="00B1196D">
        <w:rPr>
          <w:rFonts w:ascii="Arial" w:hAnsi="Arial" w:cs="Arial"/>
          <w:color w:val="000000"/>
          <w:sz w:val="24"/>
          <w:szCs w:val="24"/>
          <w:lang w:eastAsia="es-CO"/>
        </w:rPr>
        <w:t>,</w:t>
      </w:r>
      <w:r w:rsidR="00264425" w:rsidRPr="00B1196D">
        <w:rPr>
          <w:rFonts w:ascii="Arial" w:hAnsi="Arial" w:cs="Arial"/>
          <w:color w:val="000000"/>
          <w:sz w:val="24"/>
          <w:szCs w:val="24"/>
          <w:lang w:eastAsia="es-CO"/>
        </w:rPr>
        <w:t xml:space="preserve"> empresas de carga, empresas de transporte aéreo comercial regional</w:t>
      </w:r>
      <w:r w:rsidR="00230C3C" w:rsidRPr="00B1196D">
        <w:rPr>
          <w:rFonts w:ascii="Arial" w:hAnsi="Arial" w:cs="Arial"/>
          <w:color w:val="000000"/>
          <w:sz w:val="24"/>
          <w:szCs w:val="24"/>
          <w:lang w:eastAsia="es-CO"/>
        </w:rPr>
        <w:t xml:space="preserve">, </w:t>
      </w:r>
      <w:r w:rsidR="00264425" w:rsidRPr="00B1196D">
        <w:rPr>
          <w:rFonts w:ascii="Arial" w:hAnsi="Arial" w:cs="Arial"/>
          <w:color w:val="000000"/>
          <w:sz w:val="24"/>
          <w:szCs w:val="24"/>
          <w:lang w:eastAsia="es-CO"/>
        </w:rPr>
        <w:t>empresas de transporte público aéreo no regular</w:t>
      </w:r>
      <w:r w:rsidR="00C724BC" w:rsidRPr="00B1196D">
        <w:rPr>
          <w:rFonts w:ascii="Arial" w:hAnsi="Arial" w:cs="Arial"/>
          <w:color w:val="000000"/>
          <w:sz w:val="24"/>
          <w:szCs w:val="24"/>
          <w:lang w:eastAsia="es-CO"/>
        </w:rPr>
        <w:t xml:space="preserve">, </w:t>
      </w:r>
      <w:r w:rsidR="00264425" w:rsidRPr="00B1196D">
        <w:rPr>
          <w:rFonts w:ascii="Arial" w:hAnsi="Arial" w:cs="Arial"/>
          <w:color w:val="000000"/>
          <w:sz w:val="24"/>
          <w:szCs w:val="24"/>
          <w:lang w:eastAsia="es-CO"/>
        </w:rPr>
        <w:t>trabajos aéreos especiales</w:t>
      </w:r>
      <w:r w:rsidR="00A06855" w:rsidRPr="00B1196D">
        <w:rPr>
          <w:rFonts w:ascii="Arial" w:hAnsi="Arial" w:cs="Arial"/>
          <w:color w:val="000000"/>
          <w:sz w:val="24"/>
          <w:szCs w:val="24"/>
          <w:lang w:eastAsia="es-CO"/>
        </w:rPr>
        <w:t>,</w:t>
      </w:r>
      <w:r w:rsidR="000935E4" w:rsidRPr="00B1196D">
        <w:rPr>
          <w:rFonts w:ascii="Arial" w:hAnsi="Arial" w:cs="Arial"/>
          <w:color w:val="000000"/>
          <w:sz w:val="24"/>
          <w:szCs w:val="24"/>
          <w:lang w:eastAsia="es-CO"/>
        </w:rPr>
        <w:t xml:space="preserve"> </w:t>
      </w:r>
      <w:r w:rsidR="00DB15A3" w:rsidRPr="00B1196D">
        <w:rPr>
          <w:rFonts w:ascii="Arial" w:hAnsi="Arial" w:cs="Arial"/>
          <w:color w:val="000000"/>
          <w:sz w:val="24"/>
          <w:szCs w:val="24"/>
          <w:lang w:eastAsia="es-CO"/>
        </w:rPr>
        <w:t xml:space="preserve">centros de instrucción aeronáutico, </w:t>
      </w:r>
      <w:r w:rsidR="00845E1A" w:rsidRPr="00B1196D">
        <w:rPr>
          <w:rFonts w:ascii="Arial" w:hAnsi="Arial" w:cs="Arial"/>
          <w:color w:val="000000"/>
          <w:sz w:val="24"/>
          <w:szCs w:val="24"/>
          <w:lang w:eastAsia="es-CO"/>
        </w:rPr>
        <w:t>talleres aeronáuticos</w:t>
      </w:r>
      <w:r w:rsidR="000B0594" w:rsidRPr="00B1196D">
        <w:rPr>
          <w:rFonts w:ascii="Arial" w:hAnsi="Arial" w:cs="Arial"/>
          <w:color w:val="000000"/>
          <w:sz w:val="24"/>
          <w:szCs w:val="24"/>
          <w:lang w:eastAsia="es-CO"/>
        </w:rPr>
        <w:t>.</w:t>
      </w:r>
    </w:p>
    <w:p w14:paraId="6B3B1010" w14:textId="77777777" w:rsidR="00F61866" w:rsidRPr="00F61866" w:rsidRDefault="00F61866" w:rsidP="00F61866">
      <w:pPr>
        <w:pStyle w:val="Prrafodelista"/>
        <w:rPr>
          <w:rFonts w:ascii="Arial" w:hAnsi="Arial" w:cs="Arial"/>
          <w:sz w:val="24"/>
          <w:szCs w:val="24"/>
          <w:lang w:val="es-ES"/>
        </w:rPr>
      </w:pPr>
    </w:p>
    <w:p w14:paraId="5762253A" w14:textId="6B27670F" w:rsidR="00F61866" w:rsidRPr="00F61866" w:rsidRDefault="00F61866" w:rsidP="002E2164">
      <w:pPr>
        <w:pStyle w:val="Prrafodelista"/>
        <w:numPr>
          <w:ilvl w:val="0"/>
          <w:numId w:val="15"/>
        </w:numPr>
        <w:spacing w:after="0" w:line="240" w:lineRule="auto"/>
        <w:jc w:val="both"/>
        <w:rPr>
          <w:rFonts w:ascii="Arial" w:hAnsi="Arial" w:cs="Arial"/>
          <w:b/>
          <w:bCs/>
          <w:sz w:val="24"/>
          <w:szCs w:val="24"/>
          <w:lang w:val="es-ES"/>
        </w:rPr>
      </w:pPr>
      <w:r w:rsidRPr="00F61866">
        <w:rPr>
          <w:rFonts w:ascii="Arial" w:hAnsi="Arial" w:cs="Arial"/>
          <w:b/>
          <w:bCs/>
          <w:sz w:val="24"/>
          <w:szCs w:val="24"/>
          <w:lang w:val="es-ES"/>
        </w:rPr>
        <w:t xml:space="preserve">Empresas contratistas: </w:t>
      </w:r>
      <w:r>
        <w:rPr>
          <w:rFonts w:ascii="Arial" w:hAnsi="Arial" w:cs="Arial"/>
          <w:sz w:val="24"/>
          <w:szCs w:val="24"/>
          <w:lang w:val="es-ES"/>
        </w:rPr>
        <w:t xml:space="preserve">Consorcios, concesionarios, </w:t>
      </w:r>
      <w:r w:rsidR="00B673D9">
        <w:rPr>
          <w:rFonts w:ascii="Arial" w:hAnsi="Arial" w:cs="Arial"/>
          <w:sz w:val="24"/>
          <w:szCs w:val="24"/>
          <w:lang w:val="es-ES"/>
        </w:rPr>
        <w:t xml:space="preserve">empresas de telecomunicaciones y empresas proveedoras. </w:t>
      </w:r>
    </w:p>
    <w:p w14:paraId="61D3AF7C" w14:textId="77777777" w:rsidR="000B0594" w:rsidRPr="00B1196D" w:rsidRDefault="000B0594" w:rsidP="00D342C8">
      <w:pPr>
        <w:pStyle w:val="Prrafodelista"/>
        <w:spacing w:after="0" w:line="240" w:lineRule="auto"/>
        <w:jc w:val="both"/>
        <w:rPr>
          <w:rFonts w:ascii="Arial" w:hAnsi="Arial" w:cs="Arial"/>
          <w:sz w:val="24"/>
          <w:szCs w:val="24"/>
          <w:lang w:val="es-ES"/>
        </w:rPr>
      </w:pPr>
    </w:p>
    <w:p w14:paraId="0E6E1794" w14:textId="51A166D3" w:rsidR="00A17AE1" w:rsidRPr="0087154E" w:rsidRDefault="000B0594" w:rsidP="002E2164">
      <w:pPr>
        <w:pStyle w:val="Prrafodelista"/>
        <w:numPr>
          <w:ilvl w:val="0"/>
          <w:numId w:val="15"/>
        </w:numPr>
        <w:spacing w:after="0" w:line="240" w:lineRule="auto"/>
        <w:jc w:val="both"/>
        <w:rPr>
          <w:rFonts w:asciiTheme="minorBidi" w:hAnsiTheme="minorBidi"/>
          <w:sz w:val="24"/>
          <w:szCs w:val="24"/>
          <w:lang w:val="es-ES"/>
        </w:rPr>
      </w:pPr>
      <w:r w:rsidRPr="00B1196D">
        <w:rPr>
          <w:rFonts w:ascii="Arial" w:eastAsia="Times New Roman" w:hAnsi="Arial" w:cs="Arial"/>
          <w:b/>
          <w:bCs/>
          <w:color w:val="000000"/>
          <w:sz w:val="24"/>
          <w:szCs w:val="24"/>
          <w:lang w:eastAsia="es-CO"/>
        </w:rPr>
        <w:t xml:space="preserve">Personal Aeronáutico: </w:t>
      </w:r>
      <w:r w:rsidR="00B37F29" w:rsidRPr="00B1196D">
        <w:rPr>
          <w:rFonts w:ascii="Arial" w:eastAsia="Times New Roman" w:hAnsi="Arial" w:cs="Arial"/>
          <w:color w:val="000000"/>
          <w:sz w:val="24"/>
          <w:szCs w:val="24"/>
          <w:lang w:eastAsia="es-CO"/>
        </w:rPr>
        <w:t>T</w:t>
      </w:r>
      <w:r w:rsidR="006B55E5" w:rsidRPr="00B1196D">
        <w:rPr>
          <w:rFonts w:ascii="Arial" w:eastAsia="Times New Roman" w:hAnsi="Arial" w:cs="Arial"/>
          <w:color w:val="000000"/>
          <w:sz w:val="24"/>
          <w:szCs w:val="24"/>
          <w:lang w:eastAsia="es-CO"/>
        </w:rPr>
        <w:t>ripulación, instructor</w:t>
      </w:r>
      <w:r w:rsidR="00C97681" w:rsidRPr="00B1196D">
        <w:rPr>
          <w:rFonts w:ascii="Arial" w:eastAsia="Times New Roman" w:hAnsi="Arial" w:cs="Arial"/>
          <w:color w:val="000000"/>
          <w:sz w:val="24"/>
          <w:szCs w:val="24"/>
          <w:lang w:eastAsia="es-CO"/>
        </w:rPr>
        <w:t>, técnico de mantenimiento</w:t>
      </w:r>
      <w:r w:rsidR="00FC01A0" w:rsidRPr="00B1196D">
        <w:rPr>
          <w:rFonts w:ascii="Arial" w:eastAsia="Times New Roman" w:hAnsi="Arial" w:cs="Arial"/>
          <w:color w:val="000000"/>
          <w:sz w:val="24"/>
          <w:szCs w:val="24"/>
          <w:lang w:eastAsia="es-CO"/>
        </w:rPr>
        <w:t>,</w:t>
      </w:r>
      <w:r w:rsidR="00FC01A0" w:rsidRPr="00B1196D">
        <w:rPr>
          <w:rFonts w:ascii="Calibri" w:eastAsia="Times New Roman" w:hAnsi="Calibri" w:cs="Calibri"/>
          <w:color w:val="000000"/>
          <w:sz w:val="24"/>
          <w:szCs w:val="24"/>
          <w:lang w:eastAsia="es-CO"/>
        </w:rPr>
        <w:t xml:space="preserve"> </w:t>
      </w:r>
      <w:r w:rsidR="00FC01A0" w:rsidRPr="00B1196D">
        <w:rPr>
          <w:rFonts w:ascii="Arial" w:eastAsia="Times New Roman" w:hAnsi="Arial" w:cs="Arial"/>
          <w:color w:val="000000"/>
          <w:sz w:val="24"/>
          <w:szCs w:val="24"/>
          <w:lang w:eastAsia="es-CO"/>
        </w:rPr>
        <w:t>controlador de tránsito aéreo</w:t>
      </w:r>
      <w:r w:rsidR="007E6989" w:rsidRPr="00B1196D">
        <w:rPr>
          <w:rFonts w:ascii="Arial" w:eastAsia="Times New Roman" w:hAnsi="Arial" w:cs="Arial"/>
          <w:color w:val="000000"/>
          <w:sz w:val="24"/>
          <w:szCs w:val="24"/>
          <w:lang w:eastAsia="es-CO"/>
        </w:rPr>
        <w:t xml:space="preserve">, operadores AIS/COM/MET, </w:t>
      </w:r>
      <w:r w:rsidR="00D37037" w:rsidRPr="00B1196D">
        <w:rPr>
          <w:rFonts w:ascii="Arial" w:eastAsia="Times New Roman" w:hAnsi="Arial" w:cs="Arial"/>
          <w:color w:val="000000"/>
          <w:sz w:val="24"/>
          <w:szCs w:val="24"/>
          <w:lang w:eastAsia="es-CO"/>
        </w:rPr>
        <w:t xml:space="preserve">bomberos aeronáuticos, despachadores. </w:t>
      </w:r>
      <w:r w:rsidR="00C97681" w:rsidRPr="00B1196D">
        <w:rPr>
          <w:rFonts w:ascii="Arial" w:eastAsia="Times New Roman" w:hAnsi="Arial" w:cs="Arial"/>
          <w:color w:val="000000"/>
          <w:sz w:val="24"/>
          <w:szCs w:val="24"/>
          <w:lang w:eastAsia="es-CO"/>
        </w:rPr>
        <w:t xml:space="preserve"> </w:t>
      </w:r>
    </w:p>
    <w:p w14:paraId="37F27C74" w14:textId="77777777" w:rsidR="0087154E" w:rsidRPr="0087154E" w:rsidRDefault="0087154E" w:rsidP="00D342C8">
      <w:pPr>
        <w:jc w:val="both"/>
        <w:rPr>
          <w:rFonts w:asciiTheme="minorBidi" w:hAnsiTheme="minorBidi"/>
          <w:lang w:val="es-ES"/>
        </w:rPr>
      </w:pPr>
    </w:p>
    <w:p w14:paraId="64CE801D" w14:textId="09E72ED6" w:rsidR="004B6DB0" w:rsidRPr="004B6DB0" w:rsidRDefault="00A17AE1" w:rsidP="002E2164">
      <w:pPr>
        <w:pStyle w:val="Prrafodelista"/>
        <w:numPr>
          <w:ilvl w:val="0"/>
          <w:numId w:val="15"/>
        </w:numPr>
        <w:spacing w:after="0" w:line="240" w:lineRule="auto"/>
        <w:jc w:val="both"/>
        <w:rPr>
          <w:rFonts w:asciiTheme="minorBidi" w:hAnsiTheme="minorBidi"/>
          <w:b/>
          <w:bCs/>
          <w:sz w:val="24"/>
          <w:szCs w:val="24"/>
          <w:lang w:val="es-ES"/>
        </w:rPr>
      </w:pPr>
      <w:r w:rsidRPr="009971FF">
        <w:rPr>
          <w:rFonts w:asciiTheme="minorBidi" w:hAnsiTheme="minorBidi"/>
          <w:b/>
          <w:bCs/>
          <w:sz w:val="24"/>
          <w:szCs w:val="24"/>
          <w:lang w:val="es-ES"/>
        </w:rPr>
        <w:t>Ciudadanía:</w:t>
      </w:r>
      <w:r w:rsidR="00EE7911" w:rsidRPr="009971FF">
        <w:rPr>
          <w:rFonts w:asciiTheme="minorBidi" w:hAnsiTheme="minorBidi"/>
          <w:b/>
          <w:bCs/>
          <w:sz w:val="24"/>
          <w:szCs w:val="24"/>
          <w:lang w:val="es-ES"/>
        </w:rPr>
        <w:t xml:space="preserve"> </w:t>
      </w:r>
      <w:r w:rsidR="00BE6B7F" w:rsidRPr="009971FF">
        <w:rPr>
          <w:rFonts w:asciiTheme="minorBidi" w:hAnsiTheme="minorBidi"/>
          <w:sz w:val="24"/>
          <w:szCs w:val="24"/>
          <w:lang w:val="es-ES"/>
        </w:rPr>
        <w:t xml:space="preserve">usuarios de comunidades aledañas </w:t>
      </w:r>
    </w:p>
    <w:p w14:paraId="04FC7334" w14:textId="77777777" w:rsidR="004B6DB0" w:rsidRPr="004B6DB0" w:rsidRDefault="004B6DB0" w:rsidP="00D342C8">
      <w:pPr>
        <w:jc w:val="both"/>
        <w:rPr>
          <w:rFonts w:asciiTheme="minorBidi" w:hAnsiTheme="minorBidi"/>
          <w:b/>
          <w:bCs/>
          <w:lang w:val="es-ES"/>
        </w:rPr>
      </w:pPr>
    </w:p>
    <w:p w14:paraId="209FD83F" w14:textId="2D2ECFD5" w:rsidR="002A2ABF" w:rsidRPr="00B1196D" w:rsidRDefault="00A17AE1" w:rsidP="002E2164">
      <w:pPr>
        <w:pStyle w:val="Prrafodelista"/>
        <w:numPr>
          <w:ilvl w:val="0"/>
          <w:numId w:val="15"/>
        </w:numPr>
        <w:spacing w:after="0" w:line="240" w:lineRule="auto"/>
        <w:jc w:val="both"/>
        <w:rPr>
          <w:rFonts w:asciiTheme="minorBidi" w:hAnsiTheme="minorBidi"/>
          <w:sz w:val="24"/>
          <w:szCs w:val="24"/>
          <w:lang w:val="es-ES"/>
        </w:rPr>
      </w:pPr>
      <w:r w:rsidRPr="00B1196D">
        <w:rPr>
          <w:rFonts w:asciiTheme="minorBidi" w:hAnsiTheme="minorBidi"/>
          <w:b/>
          <w:bCs/>
          <w:sz w:val="24"/>
          <w:szCs w:val="24"/>
          <w:lang w:val="es-ES"/>
        </w:rPr>
        <w:t>Sociedad Civil:</w:t>
      </w:r>
      <w:r w:rsidRPr="00B1196D">
        <w:rPr>
          <w:rFonts w:asciiTheme="minorBidi" w:hAnsiTheme="minorBidi"/>
          <w:sz w:val="24"/>
          <w:szCs w:val="24"/>
          <w:lang w:val="es-ES"/>
        </w:rPr>
        <w:t xml:space="preserve"> veedurías ciudadanas, </w:t>
      </w:r>
      <w:r w:rsidR="008F41F4">
        <w:rPr>
          <w:rFonts w:asciiTheme="minorBidi" w:hAnsiTheme="minorBidi"/>
          <w:sz w:val="24"/>
          <w:szCs w:val="24"/>
          <w:lang w:val="es-ES"/>
        </w:rPr>
        <w:t>a</w:t>
      </w:r>
      <w:r w:rsidR="008F41F4" w:rsidRPr="008F41F4">
        <w:rPr>
          <w:rFonts w:asciiTheme="minorBidi" w:hAnsiTheme="minorBidi"/>
          <w:sz w:val="24"/>
          <w:szCs w:val="24"/>
          <w:lang w:val="es-ES"/>
        </w:rPr>
        <w:t>sociaciones sindicales y</w:t>
      </w:r>
      <w:r w:rsidR="008F41F4">
        <w:rPr>
          <w:rFonts w:asciiTheme="minorBidi" w:hAnsiTheme="minorBidi"/>
          <w:sz w:val="24"/>
          <w:szCs w:val="24"/>
          <w:lang w:val="es-ES"/>
        </w:rPr>
        <w:t>/o</w:t>
      </w:r>
      <w:r w:rsidR="008F41F4" w:rsidRPr="008F41F4">
        <w:rPr>
          <w:rFonts w:asciiTheme="minorBidi" w:hAnsiTheme="minorBidi"/>
          <w:sz w:val="24"/>
          <w:szCs w:val="24"/>
          <w:lang w:val="es-ES"/>
        </w:rPr>
        <w:t xml:space="preserve"> o Sindicatos</w:t>
      </w:r>
      <w:r w:rsidR="008F41F4">
        <w:rPr>
          <w:rFonts w:asciiTheme="minorBidi" w:hAnsiTheme="minorBidi"/>
          <w:sz w:val="24"/>
          <w:szCs w:val="24"/>
          <w:lang w:val="es-ES"/>
        </w:rPr>
        <w:t xml:space="preserve">, </w:t>
      </w:r>
      <w:r w:rsidR="001838CC" w:rsidRPr="00B1196D">
        <w:rPr>
          <w:rFonts w:asciiTheme="minorBidi" w:hAnsiTheme="minorBidi"/>
          <w:sz w:val="24"/>
          <w:szCs w:val="24"/>
          <w:lang w:val="es-ES"/>
        </w:rPr>
        <w:t>docentes</w:t>
      </w:r>
      <w:r w:rsidR="008F41F4">
        <w:rPr>
          <w:rFonts w:asciiTheme="minorBidi" w:hAnsiTheme="minorBidi"/>
          <w:sz w:val="24"/>
          <w:szCs w:val="24"/>
          <w:lang w:val="es-ES"/>
        </w:rPr>
        <w:t xml:space="preserve"> y </w:t>
      </w:r>
      <w:r w:rsidR="001838CC" w:rsidRPr="00B1196D">
        <w:rPr>
          <w:rFonts w:asciiTheme="minorBidi" w:hAnsiTheme="minorBidi"/>
          <w:sz w:val="24"/>
          <w:szCs w:val="24"/>
          <w:lang w:val="es-ES"/>
        </w:rPr>
        <w:t>estudiantes</w:t>
      </w:r>
      <w:r w:rsidR="008F41F4">
        <w:rPr>
          <w:rFonts w:asciiTheme="minorBidi" w:hAnsiTheme="minorBidi"/>
          <w:sz w:val="24"/>
          <w:szCs w:val="24"/>
          <w:lang w:val="es-ES"/>
        </w:rPr>
        <w:t xml:space="preserve"> del Centro de Estudios Aeronáuticos</w:t>
      </w:r>
      <w:r w:rsidR="001838CC" w:rsidRPr="00B1196D">
        <w:rPr>
          <w:rFonts w:asciiTheme="minorBidi" w:hAnsiTheme="minorBidi"/>
          <w:sz w:val="24"/>
          <w:szCs w:val="24"/>
          <w:lang w:val="es-ES"/>
        </w:rPr>
        <w:t xml:space="preserve">. </w:t>
      </w:r>
    </w:p>
    <w:p w14:paraId="1EBB7B3C" w14:textId="77777777" w:rsidR="002A2ABF" w:rsidRPr="00B1196D" w:rsidRDefault="002A2ABF" w:rsidP="00D342C8">
      <w:pPr>
        <w:jc w:val="both"/>
        <w:rPr>
          <w:rFonts w:asciiTheme="minorBidi" w:hAnsiTheme="minorBidi"/>
          <w:lang w:val="es-ES"/>
        </w:rPr>
      </w:pPr>
    </w:p>
    <w:p w14:paraId="79E6B546" w14:textId="028F16B0" w:rsidR="00981A43" w:rsidRPr="00905E33" w:rsidRDefault="00A17AE1" w:rsidP="002E2164">
      <w:pPr>
        <w:pStyle w:val="Prrafodelista"/>
        <w:numPr>
          <w:ilvl w:val="0"/>
          <w:numId w:val="15"/>
        </w:numPr>
        <w:spacing w:after="0" w:line="240" w:lineRule="auto"/>
        <w:jc w:val="both"/>
        <w:rPr>
          <w:rFonts w:asciiTheme="minorBidi" w:hAnsiTheme="minorBidi"/>
        </w:rPr>
      </w:pPr>
      <w:r w:rsidRPr="00981A43">
        <w:rPr>
          <w:rFonts w:asciiTheme="minorBidi" w:hAnsiTheme="minorBidi"/>
          <w:b/>
          <w:bCs/>
          <w:sz w:val="24"/>
          <w:szCs w:val="24"/>
          <w:lang w:val="es-ES"/>
        </w:rPr>
        <w:t>Usuarios Internos:</w:t>
      </w:r>
      <w:r w:rsidRPr="00981A43">
        <w:rPr>
          <w:rFonts w:asciiTheme="minorBidi" w:hAnsiTheme="minorBidi"/>
          <w:sz w:val="24"/>
          <w:szCs w:val="24"/>
          <w:lang w:val="es-ES"/>
        </w:rPr>
        <w:t xml:space="preserve"> </w:t>
      </w:r>
      <w:r w:rsidR="00C627C0">
        <w:rPr>
          <w:rFonts w:asciiTheme="minorBidi" w:hAnsiTheme="minorBidi"/>
          <w:sz w:val="24"/>
          <w:szCs w:val="24"/>
          <w:lang w:val="es-ES"/>
        </w:rPr>
        <w:t>Servidores</w:t>
      </w:r>
      <w:r w:rsidR="00981A43">
        <w:rPr>
          <w:rFonts w:asciiTheme="minorBidi" w:hAnsiTheme="minorBidi"/>
          <w:sz w:val="24"/>
          <w:szCs w:val="24"/>
          <w:lang w:val="es-ES"/>
        </w:rPr>
        <w:t xml:space="preserve"> públicos y contratistas </w:t>
      </w:r>
      <w:r w:rsidR="00C627C0">
        <w:rPr>
          <w:rFonts w:asciiTheme="minorBidi" w:hAnsiTheme="minorBidi"/>
          <w:sz w:val="24"/>
          <w:szCs w:val="24"/>
          <w:lang w:val="es-ES"/>
        </w:rPr>
        <w:t xml:space="preserve">de la Aeronáutica Civil. </w:t>
      </w:r>
    </w:p>
    <w:p w14:paraId="540D48D0" w14:textId="77777777" w:rsidR="00905E33" w:rsidRPr="00905E33" w:rsidRDefault="00905E33" w:rsidP="00905E33">
      <w:pPr>
        <w:pStyle w:val="Prrafodelista"/>
        <w:rPr>
          <w:rFonts w:asciiTheme="minorBidi" w:hAnsiTheme="minorBidi"/>
        </w:rPr>
      </w:pPr>
    </w:p>
    <w:p w14:paraId="46660CFE" w14:textId="736364E0" w:rsidR="00905E33" w:rsidRDefault="00905E33" w:rsidP="002E2164">
      <w:pPr>
        <w:pStyle w:val="Prrafodelista"/>
        <w:numPr>
          <w:ilvl w:val="0"/>
          <w:numId w:val="15"/>
        </w:numPr>
        <w:spacing w:after="0" w:line="240" w:lineRule="auto"/>
        <w:jc w:val="both"/>
        <w:rPr>
          <w:rFonts w:asciiTheme="minorBidi" w:hAnsiTheme="minorBidi"/>
          <w:b/>
          <w:bCs/>
          <w:sz w:val="24"/>
          <w:szCs w:val="24"/>
        </w:rPr>
      </w:pPr>
      <w:r w:rsidRPr="001A2C46">
        <w:rPr>
          <w:rFonts w:asciiTheme="minorBidi" w:hAnsiTheme="minorBidi"/>
          <w:b/>
          <w:bCs/>
          <w:sz w:val="24"/>
          <w:szCs w:val="24"/>
        </w:rPr>
        <w:t>Medios de comunicación</w:t>
      </w:r>
      <w:r w:rsidR="001A2C46" w:rsidRPr="001A2C46">
        <w:rPr>
          <w:rFonts w:asciiTheme="minorBidi" w:hAnsiTheme="minorBidi"/>
          <w:b/>
          <w:bCs/>
          <w:sz w:val="24"/>
          <w:szCs w:val="24"/>
        </w:rPr>
        <w:t xml:space="preserve"> y </w:t>
      </w:r>
      <w:r w:rsidRPr="001A2C46">
        <w:rPr>
          <w:rFonts w:asciiTheme="minorBidi" w:hAnsiTheme="minorBidi"/>
          <w:b/>
          <w:bCs/>
          <w:sz w:val="24"/>
          <w:szCs w:val="24"/>
        </w:rPr>
        <w:t xml:space="preserve">periodistas </w:t>
      </w:r>
    </w:p>
    <w:p w14:paraId="79F595FF" w14:textId="77777777" w:rsidR="001A2C46" w:rsidRPr="001A2C46" w:rsidRDefault="001A2C46" w:rsidP="001A2C46">
      <w:pPr>
        <w:pStyle w:val="Prrafodelista"/>
        <w:rPr>
          <w:rFonts w:asciiTheme="minorBidi" w:hAnsiTheme="minorBidi"/>
          <w:b/>
          <w:bCs/>
          <w:sz w:val="24"/>
          <w:szCs w:val="24"/>
        </w:rPr>
      </w:pPr>
    </w:p>
    <w:p w14:paraId="4721E25B" w14:textId="4A17F3ED" w:rsidR="001A2C46" w:rsidRPr="00361A73" w:rsidRDefault="00361A73" w:rsidP="002E2164">
      <w:pPr>
        <w:pStyle w:val="Prrafodelista"/>
        <w:numPr>
          <w:ilvl w:val="0"/>
          <w:numId w:val="15"/>
        </w:numPr>
        <w:spacing w:after="0" w:line="240" w:lineRule="auto"/>
        <w:jc w:val="both"/>
        <w:rPr>
          <w:rFonts w:asciiTheme="minorBidi" w:hAnsiTheme="minorBidi"/>
          <w:sz w:val="24"/>
          <w:szCs w:val="24"/>
          <w:lang w:val="pt-BR"/>
        </w:rPr>
      </w:pPr>
      <w:r w:rsidRPr="00361A73">
        <w:rPr>
          <w:rFonts w:asciiTheme="minorBidi" w:hAnsiTheme="minorBidi"/>
          <w:b/>
          <w:bCs/>
          <w:sz w:val="24"/>
          <w:szCs w:val="24"/>
          <w:lang w:val="pt-BR"/>
        </w:rPr>
        <w:t xml:space="preserve">Academia: </w:t>
      </w:r>
      <w:r w:rsidRPr="00361A73">
        <w:rPr>
          <w:rFonts w:asciiTheme="minorBidi" w:hAnsiTheme="minorBidi"/>
          <w:sz w:val="24"/>
          <w:szCs w:val="24"/>
          <w:lang w:val="pt-BR"/>
        </w:rPr>
        <w:t>Universidades e institutos técnicos</w:t>
      </w:r>
    </w:p>
    <w:p w14:paraId="22C52AEE" w14:textId="77777777" w:rsidR="00981A43" w:rsidRPr="00361A73" w:rsidRDefault="00981A43" w:rsidP="004B6DB0">
      <w:pPr>
        <w:pStyle w:val="Prrafodelista"/>
        <w:spacing w:after="0" w:line="240" w:lineRule="auto"/>
        <w:rPr>
          <w:rFonts w:asciiTheme="minorBidi" w:hAnsiTheme="minorBidi"/>
          <w:lang w:val="pt-BR"/>
        </w:rPr>
      </w:pPr>
    </w:p>
    <w:p w14:paraId="23114D1E" w14:textId="5C38370A" w:rsidR="00F1281D" w:rsidRPr="00361A73" w:rsidRDefault="00F1281D" w:rsidP="001C061F">
      <w:pPr>
        <w:jc w:val="both"/>
        <w:rPr>
          <w:rFonts w:asciiTheme="minorBidi" w:hAnsiTheme="minorBidi" w:cstheme="minorBidi"/>
          <w:b/>
          <w:sz w:val="22"/>
          <w:szCs w:val="22"/>
          <w:lang w:val="pt-BR"/>
        </w:rPr>
      </w:pPr>
    </w:p>
    <w:p w14:paraId="73A46793" w14:textId="052676A8" w:rsidR="00DA6E6C" w:rsidRPr="00361A73" w:rsidRDefault="00DA6E6C" w:rsidP="001C061F">
      <w:pPr>
        <w:jc w:val="both"/>
        <w:rPr>
          <w:rFonts w:asciiTheme="minorBidi" w:hAnsiTheme="minorBidi" w:cstheme="minorBidi"/>
          <w:b/>
          <w:sz w:val="22"/>
          <w:szCs w:val="22"/>
          <w:lang w:val="pt-BR"/>
        </w:rPr>
      </w:pPr>
    </w:p>
    <w:p w14:paraId="2FA2AF13" w14:textId="0F232D8B" w:rsidR="00DA6E6C" w:rsidRPr="00361A73" w:rsidRDefault="00DA6E6C" w:rsidP="001C061F">
      <w:pPr>
        <w:jc w:val="both"/>
        <w:rPr>
          <w:rFonts w:asciiTheme="minorBidi" w:hAnsiTheme="minorBidi" w:cstheme="minorBidi"/>
          <w:b/>
          <w:sz w:val="22"/>
          <w:szCs w:val="22"/>
          <w:lang w:val="pt-BR"/>
        </w:rPr>
      </w:pPr>
    </w:p>
    <w:p w14:paraId="5396E577" w14:textId="5EEDFA5E" w:rsidR="00DA6E6C" w:rsidRPr="00361A73" w:rsidRDefault="00DA6E6C" w:rsidP="001C061F">
      <w:pPr>
        <w:jc w:val="both"/>
        <w:rPr>
          <w:rFonts w:asciiTheme="minorBidi" w:hAnsiTheme="minorBidi" w:cstheme="minorBidi"/>
          <w:b/>
          <w:sz w:val="22"/>
          <w:szCs w:val="22"/>
          <w:lang w:val="pt-BR"/>
        </w:rPr>
      </w:pPr>
    </w:p>
    <w:p w14:paraId="6AAAD6D1" w14:textId="77777777" w:rsidR="00DA6E6C" w:rsidRPr="00361A73" w:rsidRDefault="00DA6E6C" w:rsidP="001C061F">
      <w:pPr>
        <w:jc w:val="both"/>
        <w:rPr>
          <w:rFonts w:asciiTheme="minorBidi" w:hAnsiTheme="minorBidi" w:cstheme="minorBidi"/>
          <w:b/>
          <w:sz w:val="22"/>
          <w:szCs w:val="22"/>
          <w:lang w:val="pt-BR"/>
        </w:rPr>
      </w:pPr>
    </w:p>
    <w:p w14:paraId="5829D313" w14:textId="3FFC5160" w:rsidR="00411613" w:rsidRPr="00361A73" w:rsidRDefault="00411613" w:rsidP="001C061F">
      <w:pPr>
        <w:jc w:val="both"/>
        <w:rPr>
          <w:rFonts w:asciiTheme="minorBidi" w:hAnsiTheme="minorBidi" w:cstheme="minorBidi"/>
          <w:bCs/>
          <w:sz w:val="22"/>
          <w:szCs w:val="22"/>
          <w:lang w:val="pt-BR"/>
        </w:rPr>
      </w:pPr>
    </w:p>
    <w:p w14:paraId="1C7B18ED" w14:textId="3977F891" w:rsidR="00DA6E6C" w:rsidRPr="00361A73" w:rsidRDefault="00DA6E6C" w:rsidP="001C061F">
      <w:pPr>
        <w:jc w:val="both"/>
        <w:rPr>
          <w:rFonts w:asciiTheme="minorBidi" w:hAnsiTheme="minorBidi" w:cstheme="minorBidi"/>
          <w:bCs/>
          <w:sz w:val="22"/>
          <w:szCs w:val="22"/>
          <w:lang w:val="pt-BR"/>
        </w:rPr>
      </w:pPr>
    </w:p>
    <w:p w14:paraId="4A879C8E" w14:textId="77777777" w:rsidR="00DA6E6C" w:rsidRPr="00361A73" w:rsidRDefault="00DA6E6C" w:rsidP="001C061F">
      <w:pPr>
        <w:jc w:val="both"/>
        <w:rPr>
          <w:rFonts w:asciiTheme="minorBidi" w:hAnsiTheme="minorBidi" w:cstheme="minorBidi"/>
          <w:bCs/>
          <w:sz w:val="22"/>
          <w:szCs w:val="22"/>
          <w:lang w:val="pt-BR"/>
        </w:rPr>
      </w:pPr>
    </w:p>
    <w:tbl>
      <w:tblPr>
        <w:tblW w:w="8262" w:type="dxa"/>
        <w:jc w:val="center"/>
        <w:tblCellMar>
          <w:left w:w="0" w:type="dxa"/>
          <w:right w:w="0" w:type="dxa"/>
        </w:tblCellMar>
        <w:tblLook w:val="0600" w:firstRow="0" w:lastRow="0" w:firstColumn="0" w:lastColumn="0" w:noHBand="1" w:noVBand="1"/>
      </w:tblPr>
      <w:tblGrid>
        <w:gridCol w:w="8262"/>
      </w:tblGrid>
      <w:tr w:rsidR="006A1133" w:rsidRPr="00DA6E6C" w14:paraId="77EC35B6" w14:textId="77777777" w:rsidTr="000E226F">
        <w:trPr>
          <w:trHeight w:val="351"/>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15" w:type="dxa"/>
              <w:left w:w="15" w:type="dxa"/>
              <w:bottom w:w="0" w:type="dxa"/>
              <w:right w:w="15" w:type="dxa"/>
            </w:tcMar>
            <w:vAlign w:val="center"/>
            <w:hideMark/>
          </w:tcPr>
          <w:p w14:paraId="50F290E1" w14:textId="0E9E59CE" w:rsidR="006A1133" w:rsidRPr="00DA6E6C" w:rsidRDefault="006A1133">
            <w:pPr>
              <w:pStyle w:val="NormalWeb"/>
              <w:spacing w:before="0" w:beforeAutospacing="0" w:after="0" w:afterAutospacing="0"/>
              <w:jc w:val="center"/>
              <w:textAlignment w:val="bottom"/>
              <w:rPr>
                <w:rFonts w:ascii="Arial" w:hAnsi="Arial" w:cs="Arial"/>
                <w:sz w:val="22"/>
                <w:szCs w:val="22"/>
              </w:rPr>
            </w:pPr>
            <w:r w:rsidRPr="00DA6E6C">
              <w:rPr>
                <w:rFonts w:ascii="Arial" w:hAnsi="Arial" w:cs="Arial"/>
                <w:b/>
                <w:bCs/>
                <w:color w:val="FFFFFF"/>
                <w:kern w:val="24"/>
                <w:sz w:val="22"/>
                <w:szCs w:val="22"/>
              </w:rPr>
              <w:t>GRUPO DE INTER</w:t>
            </w:r>
            <w:r w:rsidR="00DA6E6C">
              <w:rPr>
                <w:rFonts w:ascii="Arial" w:hAnsi="Arial" w:cs="Arial"/>
                <w:b/>
                <w:bCs/>
                <w:color w:val="FFFFFF"/>
                <w:kern w:val="24"/>
                <w:sz w:val="22"/>
                <w:szCs w:val="22"/>
              </w:rPr>
              <w:t>É</w:t>
            </w:r>
            <w:r w:rsidRPr="00DA6E6C">
              <w:rPr>
                <w:rFonts w:ascii="Arial" w:hAnsi="Arial" w:cs="Arial"/>
                <w:b/>
                <w:bCs/>
                <w:color w:val="FFFFFF"/>
                <w:kern w:val="24"/>
                <w:sz w:val="22"/>
                <w:szCs w:val="22"/>
              </w:rPr>
              <w:t>S</w:t>
            </w:r>
          </w:p>
        </w:tc>
      </w:tr>
      <w:tr w:rsidR="006A1133" w:rsidRPr="00DA6E6C" w14:paraId="3569A396" w14:textId="77777777" w:rsidTr="000E226F">
        <w:trPr>
          <w:trHeight w:val="41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D57064" w14:textId="77777777" w:rsidR="006A1133" w:rsidRPr="00DA6E6C" w:rsidRDefault="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lang w:val="es-ES"/>
              </w:rPr>
              <w:t>Empresa de transporte aéreo- Centros de instrucción- Talleres- Actividad conexa</w:t>
            </w:r>
          </w:p>
        </w:tc>
      </w:tr>
      <w:tr w:rsidR="006A1133" w:rsidRPr="00DA6E6C" w14:paraId="598B51EA"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B57C0C"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Contratistas de Obra - Consorcios</w:t>
            </w:r>
          </w:p>
        </w:tc>
      </w:tr>
      <w:tr w:rsidR="006A1133" w:rsidRPr="00DA6E6C" w14:paraId="5F090DC8"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D272E5"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Entidad de Orden Nacional</w:t>
            </w:r>
          </w:p>
        </w:tc>
      </w:tr>
      <w:tr w:rsidR="006A1133" w:rsidRPr="00DA6E6C" w14:paraId="0F4CFE21"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629409"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Organismo internacional</w:t>
            </w:r>
          </w:p>
        </w:tc>
      </w:tr>
      <w:tr w:rsidR="006A1133" w:rsidRPr="00DA6E6C" w14:paraId="68E428E9"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DE433"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Empresa de Telecomunicaciones</w:t>
            </w:r>
          </w:p>
        </w:tc>
      </w:tr>
      <w:tr w:rsidR="006A1133" w:rsidRPr="00DA6E6C" w14:paraId="243CFC40"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026942"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Organización Social - Agremiación</w:t>
            </w:r>
          </w:p>
        </w:tc>
      </w:tr>
      <w:tr w:rsidR="006A1133" w:rsidRPr="00DA6E6C" w14:paraId="25542FE0"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A5E7E2"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Concesionario</w:t>
            </w:r>
          </w:p>
        </w:tc>
      </w:tr>
      <w:tr w:rsidR="006A1133" w:rsidRPr="00DA6E6C" w14:paraId="1A7A30C7"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BD7BAB"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lang w:val="es-ES"/>
              </w:rPr>
              <w:t>Entidad de Orden Nacional- SECTOR</w:t>
            </w:r>
          </w:p>
        </w:tc>
      </w:tr>
      <w:tr w:rsidR="006A1133" w:rsidRPr="00DA6E6C" w14:paraId="4D474F1A"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AE03C7"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Organismo de Control</w:t>
            </w:r>
          </w:p>
        </w:tc>
      </w:tr>
      <w:tr w:rsidR="006A1133" w:rsidRPr="00DA6E6C" w14:paraId="5E7E07E3"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B2865D"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Otras Entidades Públicas</w:t>
            </w:r>
          </w:p>
        </w:tc>
      </w:tr>
      <w:tr w:rsidR="006A1133" w:rsidRPr="00DA6E6C" w14:paraId="17296984"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01755F"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 xml:space="preserve">Entidad de Orden Territorial </w:t>
            </w:r>
          </w:p>
        </w:tc>
      </w:tr>
      <w:tr w:rsidR="006A1133" w:rsidRPr="00DA6E6C" w14:paraId="2553CE28"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C1AAC5"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Veedurías</w:t>
            </w:r>
          </w:p>
        </w:tc>
      </w:tr>
      <w:tr w:rsidR="006A1133" w:rsidRPr="00DA6E6C" w14:paraId="245253EE"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1889BC"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Ciudadanos de comunidades aledañas</w:t>
            </w:r>
          </w:p>
        </w:tc>
      </w:tr>
      <w:tr w:rsidR="006A1133" w:rsidRPr="00DA6E6C" w14:paraId="6B7F59B4"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6AA84F"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Servidores internos- contratistas</w:t>
            </w:r>
          </w:p>
        </w:tc>
      </w:tr>
      <w:tr w:rsidR="006A1133" w:rsidRPr="00DA6E6C" w14:paraId="6244A308"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A133FF"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Estudiantes (CEA)</w:t>
            </w:r>
          </w:p>
        </w:tc>
      </w:tr>
      <w:tr w:rsidR="006A1133" w:rsidRPr="00DA6E6C" w14:paraId="68EA8FEF"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2F4C95"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Docentes (CEA)</w:t>
            </w:r>
          </w:p>
        </w:tc>
      </w:tr>
      <w:tr w:rsidR="006A1133" w:rsidRPr="00DA6E6C" w14:paraId="3D1931AE"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A0BE56"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Sindicatos</w:t>
            </w:r>
          </w:p>
        </w:tc>
      </w:tr>
      <w:tr w:rsidR="00915028" w:rsidRPr="00DA6E6C" w14:paraId="4050CAC0"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5A1E7E" w14:textId="12EDECB2" w:rsidR="00915028" w:rsidRPr="00DA6E6C" w:rsidRDefault="00915028" w:rsidP="006A1133">
            <w:pPr>
              <w:pStyle w:val="NormalWeb"/>
              <w:spacing w:before="0" w:beforeAutospacing="0" w:after="0" w:afterAutospacing="0"/>
              <w:textAlignment w:val="bottom"/>
              <w:rPr>
                <w:rFonts w:ascii="Arial" w:hAnsi="Arial" w:cs="Arial"/>
                <w:color w:val="080808"/>
                <w:kern w:val="24"/>
                <w:sz w:val="22"/>
                <w:szCs w:val="22"/>
              </w:rPr>
            </w:pPr>
            <w:r>
              <w:rPr>
                <w:rFonts w:ascii="Arial" w:hAnsi="Arial" w:cs="Arial"/>
                <w:color w:val="080808"/>
                <w:kern w:val="24"/>
                <w:sz w:val="22"/>
                <w:szCs w:val="22"/>
              </w:rPr>
              <w:t>Medios de comunicación y periodistas</w:t>
            </w:r>
          </w:p>
        </w:tc>
      </w:tr>
      <w:tr w:rsidR="00915028" w:rsidRPr="00915028" w14:paraId="3D3080D4"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18EC5D" w14:textId="3B4CEEB5" w:rsidR="00915028" w:rsidRPr="00915028" w:rsidRDefault="00915028" w:rsidP="006A1133">
            <w:pPr>
              <w:pStyle w:val="NormalWeb"/>
              <w:spacing w:before="0" w:beforeAutospacing="0" w:after="0" w:afterAutospacing="0"/>
              <w:textAlignment w:val="bottom"/>
              <w:rPr>
                <w:rFonts w:ascii="Arial" w:hAnsi="Arial" w:cs="Arial"/>
                <w:color w:val="080808"/>
                <w:kern w:val="24"/>
                <w:sz w:val="22"/>
                <w:szCs w:val="22"/>
                <w:lang w:val="pt-BR"/>
              </w:rPr>
            </w:pPr>
            <w:r w:rsidRPr="00915028">
              <w:rPr>
                <w:rFonts w:ascii="Arial" w:hAnsi="Arial" w:cs="Arial"/>
                <w:color w:val="080808"/>
                <w:kern w:val="24"/>
                <w:sz w:val="22"/>
                <w:szCs w:val="22"/>
                <w:lang w:val="pt-BR"/>
              </w:rPr>
              <w:t>Academia: universidades e institutos t</w:t>
            </w:r>
            <w:r>
              <w:rPr>
                <w:rFonts w:ascii="Arial" w:hAnsi="Arial" w:cs="Arial"/>
                <w:color w:val="080808"/>
                <w:kern w:val="24"/>
                <w:sz w:val="22"/>
                <w:szCs w:val="22"/>
                <w:lang w:val="pt-BR"/>
              </w:rPr>
              <w:t>écnicos</w:t>
            </w:r>
          </w:p>
        </w:tc>
      </w:tr>
      <w:tr w:rsidR="006A1133" w:rsidRPr="00DA6E6C" w14:paraId="4AD3207C" w14:textId="77777777" w:rsidTr="000E226F">
        <w:trPr>
          <w:trHeight w:val="24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93B868"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Personal aeronáutico (internos): controladores, bomberos, radioperadores</w:t>
            </w:r>
          </w:p>
        </w:tc>
      </w:tr>
      <w:tr w:rsidR="006A1133" w:rsidRPr="00DA6E6C" w14:paraId="2DCCFF19" w14:textId="77777777" w:rsidTr="000E226F">
        <w:trPr>
          <w:trHeight w:val="417"/>
          <w:jc w:val="center"/>
        </w:trPr>
        <w:tc>
          <w:tcPr>
            <w:tcW w:w="8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922165" w14:textId="77777777" w:rsidR="006A1133" w:rsidRPr="00DA6E6C" w:rsidRDefault="006A1133" w:rsidP="006A1133">
            <w:pPr>
              <w:pStyle w:val="NormalWeb"/>
              <w:spacing w:before="0" w:beforeAutospacing="0" w:after="0" w:afterAutospacing="0"/>
              <w:textAlignment w:val="bottom"/>
              <w:rPr>
                <w:rFonts w:ascii="Arial" w:hAnsi="Arial" w:cs="Arial"/>
                <w:sz w:val="22"/>
                <w:szCs w:val="22"/>
              </w:rPr>
            </w:pPr>
            <w:r w:rsidRPr="00DA6E6C">
              <w:rPr>
                <w:rFonts w:ascii="Arial" w:hAnsi="Arial" w:cs="Arial"/>
                <w:color w:val="080808"/>
                <w:kern w:val="24"/>
                <w:sz w:val="22"/>
                <w:szCs w:val="22"/>
              </w:rPr>
              <w:t>Personal aeronáutico (externos): Pilotos, auxiliares de vuelo, técnicos aeronáuticos, bomberos</w:t>
            </w:r>
          </w:p>
        </w:tc>
      </w:tr>
    </w:tbl>
    <w:p w14:paraId="26AECA21" w14:textId="1FF2C856" w:rsidR="000E226F" w:rsidRDefault="000E226F" w:rsidP="000E226F">
      <w:pPr>
        <w:shd w:val="clear" w:color="auto" w:fill="3366CC"/>
        <w:ind w:left="284" w:right="333" w:firstLine="283"/>
        <w:jc w:val="center"/>
        <w:rPr>
          <w:rFonts w:asciiTheme="minorBidi" w:hAnsiTheme="minorBidi" w:cstheme="minorBidi"/>
          <w:i/>
          <w:iCs/>
          <w:color w:val="FFFFFF" w:themeColor="background1"/>
          <w:sz w:val="22"/>
          <w:szCs w:val="22"/>
          <w:lang w:eastAsia="en-US"/>
        </w:rPr>
      </w:pPr>
      <w:r w:rsidRPr="00EF4FDF">
        <w:rPr>
          <w:rFonts w:asciiTheme="minorBidi" w:hAnsiTheme="minorBidi" w:cstheme="minorBidi"/>
          <w:i/>
          <w:iCs/>
          <w:color w:val="FFFFFF" w:themeColor="background1"/>
          <w:sz w:val="22"/>
          <w:szCs w:val="22"/>
          <w:lang w:eastAsia="en-US"/>
        </w:rPr>
        <w:t xml:space="preserve">Tabla </w:t>
      </w:r>
      <w:r w:rsidR="00DA6E6C">
        <w:rPr>
          <w:rFonts w:asciiTheme="minorBidi" w:hAnsiTheme="minorBidi" w:cstheme="minorBidi"/>
          <w:i/>
          <w:iCs/>
          <w:color w:val="FFFFFF" w:themeColor="background1"/>
          <w:sz w:val="22"/>
          <w:szCs w:val="22"/>
          <w:lang w:eastAsia="en-US"/>
        </w:rPr>
        <w:t>7</w:t>
      </w:r>
      <w:r w:rsidRPr="00EF4FDF">
        <w:rPr>
          <w:rFonts w:asciiTheme="minorBidi" w:hAnsiTheme="minorBidi" w:cstheme="minorBidi"/>
          <w:i/>
          <w:iCs/>
          <w:color w:val="FFFFFF" w:themeColor="background1"/>
          <w:sz w:val="22"/>
          <w:szCs w:val="22"/>
          <w:lang w:eastAsia="en-US"/>
        </w:rPr>
        <w:t xml:space="preserve">: Grupos de </w:t>
      </w:r>
      <w:r>
        <w:rPr>
          <w:rFonts w:asciiTheme="minorBidi" w:hAnsiTheme="minorBidi" w:cstheme="minorBidi"/>
          <w:i/>
          <w:iCs/>
          <w:color w:val="FFFFFF" w:themeColor="background1"/>
          <w:sz w:val="22"/>
          <w:szCs w:val="22"/>
          <w:lang w:eastAsia="en-US"/>
        </w:rPr>
        <w:t>interés</w:t>
      </w:r>
      <w:r w:rsidRPr="00EF4FDF">
        <w:rPr>
          <w:rFonts w:asciiTheme="minorBidi" w:hAnsiTheme="minorBidi" w:cstheme="minorBidi"/>
          <w:i/>
          <w:iCs/>
          <w:color w:val="FFFFFF" w:themeColor="background1"/>
          <w:sz w:val="22"/>
          <w:szCs w:val="22"/>
          <w:lang w:eastAsia="en-US"/>
        </w:rPr>
        <w:t xml:space="preserve"> </w:t>
      </w:r>
    </w:p>
    <w:p w14:paraId="7F8E0D66" w14:textId="6549C076" w:rsidR="00EF561E" w:rsidRPr="000E226F" w:rsidRDefault="00EF561E" w:rsidP="001C061F">
      <w:pPr>
        <w:jc w:val="both"/>
        <w:rPr>
          <w:rFonts w:asciiTheme="minorBidi" w:hAnsiTheme="minorBidi" w:cstheme="minorBidi"/>
          <w:bCs/>
          <w:sz w:val="22"/>
          <w:szCs w:val="22"/>
        </w:rPr>
      </w:pPr>
    </w:p>
    <w:p w14:paraId="0CB5E42A" w14:textId="2D87B773" w:rsidR="001C061F" w:rsidRPr="00C700C3" w:rsidRDefault="002C40D1" w:rsidP="006B7063">
      <w:pPr>
        <w:pStyle w:val="Ttulo1"/>
        <w:jc w:val="center"/>
      </w:pPr>
      <w:bookmarkStart w:id="131" w:name="_Toc54003943"/>
      <w:bookmarkStart w:id="132" w:name="_Toc57187097"/>
      <w:r w:rsidRPr="00C700C3">
        <w:t>M</w:t>
      </w:r>
      <w:r w:rsidR="00EF09BB" w:rsidRPr="00C700C3">
        <w:t>etodología ejercicio de caracterización</w:t>
      </w:r>
      <w:bookmarkEnd w:id="131"/>
      <w:bookmarkEnd w:id="132"/>
    </w:p>
    <w:p w14:paraId="64772B70" w14:textId="4ACA4845" w:rsidR="009736EF" w:rsidRPr="00EF09BB" w:rsidRDefault="009736EF" w:rsidP="009736EF">
      <w:pPr>
        <w:rPr>
          <w:lang w:eastAsia="en-US"/>
        </w:rPr>
      </w:pPr>
    </w:p>
    <w:p w14:paraId="2D22A419" w14:textId="24FE1519" w:rsidR="00916C83" w:rsidRDefault="00916C83" w:rsidP="009736EF">
      <w:pPr>
        <w:rPr>
          <w:rFonts w:asciiTheme="minorBidi" w:hAnsiTheme="minorBidi" w:cstheme="minorBidi"/>
          <w:lang w:eastAsia="en-US"/>
        </w:rPr>
      </w:pPr>
    </w:p>
    <w:p w14:paraId="7E707D96" w14:textId="439A6223" w:rsidR="001175B0" w:rsidRDefault="003F3931" w:rsidP="00A55766">
      <w:pPr>
        <w:jc w:val="both"/>
        <w:rPr>
          <w:rFonts w:asciiTheme="minorBidi" w:hAnsiTheme="minorBidi" w:cstheme="minorBidi"/>
          <w:lang w:val="es-ES"/>
        </w:rPr>
      </w:pPr>
      <w:r>
        <w:rPr>
          <w:rFonts w:asciiTheme="minorBidi" w:hAnsiTheme="minorBidi" w:cstheme="minorBidi"/>
          <w:lang w:eastAsia="en-US"/>
        </w:rPr>
        <w:t xml:space="preserve">El ejercicio de caracterización tiene como </w:t>
      </w:r>
      <w:r w:rsidR="001175B0" w:rsidRPr="001175B0">
        <w:rPr>
          <w:rFonts w:asciiTheme="minorBidi" w:hAnsiTheme="minorBidi" w:cstheme="minorBidi"/>
          <w:lang w:eastAsia="en-US"/>
        </w:rPr>
        <w:t xml:space="preserve">propósito </w:t>
      </w:r>
      <w:r w:rsidR="00A55766" w:rsidRPr="00422E9E">
        <w:rPr>
          <w:rFonts w:asciiTheme="minorBidi" w:hAnsiTheme="minorBidi" w:cstheme="minorBidi"/>
          <w:lang w:val="es-ES"/>
        </w:rPr>
        <w:t xml:space="preserve">identificar las características, necesidades, intereses y expectativas de los ciudadanos, usuarios y grupos de interés que interactúan con la Entidad, con el objetivo </w:t>
      </w:r>
      <w:r w:rsidR="00A55766">
        <w:rPr>
          <w:rFonts w:asciiTheme="minorBidi" w:hAnsiTheme="minorBidi" w:cstheme="minorBidi"/>
          <w:lang w:val="es-ES"/>
        </w:rPr>
        <w:t>d</w:t>
      </w:r>
      <w:r w:rsidR="00A55766" w:rsidRPr="00422E9E">
        <w:rPr>
          <w:rFonts w:asciiTheme="minorBidi" w:hAnsiTheme="minorBidi" w:cstheme="minorBidi"/>
          <w:lang w:val="es-ES"/>
        </w:rPr>
        <w:t>e generar estrategias de: participación ciudadana, servicio al ciudadano,</w:t>
      </w:r>
      <w:r w:rsidR="00A55766">
        <w:rPr>
          <w:rFonts w:asciiTheme="minorBidi" w:hAnsiTheme="minorBidi" w:cstheme="minorBidi"/>
          <w:lang w:val="es-ES"/>
        </w:rPr>
        <w:t xml:space="preserve"> gobierno digital</w:t>
      </w:r>
      <w:r w:rsidR="00A55766" w:rsidRPr="00422E9E">
        <w:rPr>
          <w:rFonts w:asciiTheme="minorBidi" w:hAnsiTheme="minorBidi" w:cstheme="minorBidi"/>
          <w:lang w:val="es-ES"/>
        </w:rPr>
        <w:t xml:space="preserve"> </w:t>
      </w:r>
      <w:r w:rsidR="00A55766">
        <w:rPr>
          <w:rFonts w:asciiTheme="minorBidi" w:hAnsiTheme="minorBidi" w:cstheme="minorBidi"/>
          <w:lang w:val="es-ES"/>
        </w:rPr>
        <w:t xml:space="preserve">y </w:t>
      </w:r>
      <w:r w:rsidR="00A55766" w:rsidRPr="00422E9E">
        <w:rPr>
          <w:rFonts w:asciiTheme="minorBidi" w:hAnsiTheme="minorBidi" w:cstheme="minorBidi"/>
          <w:lang w:val="es-ES"/>
        </w:rPr>
        <w:t>espacios de rendición de cuentas</w:t>
      </w:r>
      <w:r w:rsidR="00A55766">
        <w:rPr>
          <w:rFonts w:asciiTheme="minorBidi" w:hAnsiTheme="minorBidi" w:cstheme="minorBidi"/>
          <w:lang w:val="es-ES"/>
        </w:rPr>
        <w:t xml:space="preserve">. De igual forma, identificar </w:t>
      </w:r>
      <w:r w:rsidR="00A55766" w:rsidRPr="00422E9E">
        <w:rPr>
          <w:rFonts w:asciiTheme="minorBidi" w:hAnsiTheme="minorBidi" w:cstheme="minorBidi"/>
          <w:lang w:val="es-ES"/>
        </w:rPr>
        <w:t xml:space="preserve">necesidades de información, comunicación y </w:t>
      </w:r>
      <w:r w:rsidR="00A55766">
        <w:rPr>
          <w:rFonts w:asciiTheme="minorBidi" w:hAnsiTheme="minorBidi" w:cstheme="minorBidi"/>
          <w:lang w:val="es-ES"/>
        </w:rPr>
        <w:t>acceso a</w:t>
      </w:r>
      <w:r w:rsidR="00A55766" w:rsidRPr="00422E9E">
        <w:rPr>
          <w:rFonts w:asciiTheme="minorBidi" w:hAnsiTheme="minorBidi" w:cstheme="minorBidi"/>
          <w:lang w:val="es-ES"/>
        </w:rPr>
        <w:t xml:space="preserve"> canales de atención</w:t>
      </w:r>
      <w:r w:rsidR="00A55766">
        <w:rPr>
          <w:rFonts w:asciiTheme="minorBidi" w:hAnsiTheme="minorBidi" w:cstheme="minorBidi"/>
          <w:lang w:val="es-ES"/>
        </w:rPr>
        <w:t>.</w:t>
      </w:r>
    </w:p>
    <w:p w14:paraId="14B3B2C8" w14:textId="77777777" w:rsidR="00A55766" w:rsidRPr="00A55766" w:rsidRDefault="00A55766" w:rsidP="00A55766">
      <w:pPr>
        <w:jc w:val="both"/>
        <w:rPr>
          <w:rFonts w:asciiTheme="minorBidi" w:hAnsiTheme="minorBidi" w:cstheme="minorBidi"/>
          <w:lang w:eastAsia="en-US"/>
        </w:rPr>
      </w:pPr>
    </w:p>
    <w:p w14:paraId="5A1C917D" w14:textId="1142BCD7" w:rsidR="00973836" w:rsidRPr="00D57F3C" w:rsidRDefault="00973836" w:rsidP="00D57F3C">
      <w:pPr>
        <w:jc w:val="both"/>
        <w:rPr>
          <w:rFonts w:asciiTheme="minorBidi" w:hAnsiTheme="minorBidi"/>
          <w:lang w:val="es-ES"/>
        </w:rPr>
      </w:pPr>
      <w:r w:rsidRPr="00D57F3C">
        <w:rPr>
          <w:rFonts w:asciiTheme="minorBidi" w:hAnsiTheme="minorBidi"/>
          <w:lang w:val="es-ES"/>
        </w:rPr>
        <w:t xml:space="preserve">Se identificaron las actividades </w:t>
      </w:r>
      <w:r w:rsidR="00C700C3" w:rsidRPr="00D57F3C">
        <w:rPr>
          <w:rFonts w:asciiTheme="minorBidi" w:hAnsiTheme="minorBidi"/>
          <w:lang w:val="es-ES"/>
        </w:rPr>
        <w:t>a desarrollar y el tiempo estimado para su realización</w:t>
      </w:r>
      <w:r w:rsidR="00013881">
        <w:rPr>
          <w:rFonts w:asciiTheme="minorBidi" w:hAnsiTheme="minorBidi"/>
          <w:lang w:val="es-ES"/>
        </w:rPr>
        <w:t>, p</w:t>
      </w:r>
      <w:r w:rsidR="00C700C3" w:rsidRPr="00D57F3C">
        <w:rPr>
          <w:rFonts w:asciiTheme="minorBidi" w:hAnsiTheme="minorBidi"/>
          <w:lang w:val="es-ES"/>
        </w:rPr>
        <w:t xml:space="preserve">lanteando el siguiente cronograma de trabajo: </w:t>
      </w:r>
    </w:p>
    <w:p w14:paraId="4BAD01AB" w14:textId="7B20C4C3" w:rsidR="00C700C3" w:rsidRPr="00013881" w:rsidRDefault="00C700C3" w:rsidP="00C700C3">
      <w:pPr>
        <w:jc w:val="both"/>
        <w:rPr>
          <w:rFonts w:asciiTheme="minorBidi" w:hAnsiTheme="minorBidi" w:cstheme="minorBidi"/>
          <w:bCs/>
          <w:noProof/>
          <w:lang w:val="es-ES"/>
        </w:rPr>
      </w:pPr>
    </w:p>
    <w:p w14:paraId="33297031" w14:textId="1009873A" w:rsidR="00D57F3C" w:rsidRDefault="00D57F3C" w:rsidP="00C700C3">
      <w:pPr>
        <w:jc w:val="both"/>
        <w:rPr>
          <w:rFonts w:asciiTheme="minorBidi" w:hAnsiTheme="minorBidi" w:cstheme="minorBidi"/>
          <w:bCs/>
          <w:noProof/>
        </w:rPr>
      </w:pPr>
    </w:p>
    <w:p w14:paraId="58956761" w14:textId="76ABCDA0" w:rsidR="00D57F3C" w:rsidRDefault="00D57F3C" w:rsidP="00C700C3">
      <w:pPr>
        <w:jc w:val="both"/>
        <w:rPr>
          <w:rFonts w:asciiTheme="minorBidi" w:hAnsiTheme="minorBidi" w:cstheme="minorBidi"/>
          <w:bCs/>
          <w:noProof/>
        </w:rPr>
      </w:pPr>
    </w:p>
    <w:p w14:paraId="37FC67B7" w14:textId="6923A33B" w:rsidR="00D57F3C" w:rsidRDefault="00D57F3C" w:rsidP="00C700C3">
      <w:pPr>
        <w:jc w:val="both"/>
        <w:rPr>
          <w:rFonts w:asciiTheme="minorBidi" w:hAnsiTheme="minorBidi" w:cstheme="minorBidi"/>
          <w:bCs/>
          <w:noProof/>
        </w:rPr>
      </w:pPr>
    </w:p>
    <w:p w14:paraId="3D906965" w14:textId="77777777" w:rsidR="00013881" w:rsidRDefault="00013881" w:rsidP="00C700C3">
      <w:pPr>
        <w:jc w:val="both"/>
        <w:rPr>
          <w:rFonts w:asciiTheme="minorBidi" w:hAnsiTheme="minorBidi" w:cstheme="minorBidi"/>
          <w:bCs/>
          <w:noProof/>
        </w:rPr>
      </w:pPr>
    </w:p>
    <w:p w14:paraId="173A00C7" w14:textId="12ED5565" w:rsidR="00D57F3C" w:rsidRDefault="00FE5ED2" w:rsidP="00C700C3">
      <w:pPr>
        <w:jc w:val="both"/>
        <w:rPr>
          <w:rFonts w:asciiTheme="minorBidi" w:hAnsiTheme="minorBidi" w:cstheme="minorBidi"/>
          <w:bCs/>
          <w:noProof/>
        </w:rPr>
      </w:pPr>
      <w:r w:rsidRPr="006B3B36">
        <w:rPr>
          <w:rFonts w:asciiTheme="minorBidi" w:hAnsiTheme="minorBidi" w:cstheme="minorBidi"/>
          <w:bCs/>
          <w:noProof/>
        </w:rPr>
        <w:drawing>
          <wp:anchor distT="0" distB="0" distL="114300" distR="114300" simplePos="0" relativeHeight="251661312" behindDoc="1" locked="0" layoutInCell="1" allowOverlap="1" wp14:anchorId="4A6139C1" wp14:editId="19FE1616">
            <wp:simplePos x="0" y="0"/>
            <wp:positionH relativeFrom="margin">
              <wp:posOffset>-89535</wp:posOffset>
            </wp:positionH>
            <wp:positionV relativeFrom="paragraph">
              <wp:posOffset>210820</wp:posOffset>
            </wp:positionV>
            <wp:extent cx="5781675" cy="2304415"/>
            <wp:effectExtent l="0" t="0" r="9525" b="635"/>
            <wp:wrapTight wrapText="bothSides">
              <wp:wrapPolygon edited="0">
                <wp:start x="8612" y="357"/>
                <wp:lineTo x="3487" y="714"/>
                <wp:lineTo x="3487" y="1786"/>
                <wp:lineTo x="10818" y="3571"/>
                <wp:lineTo x="8754" y="4464"/>
                <wp:lineTo x="8398" y="4821"/>
                <wp:lineTo x="8398" y="6428"/>
                <wp:lineTo x="0" y="7678"/>
                <wp:lineTo x="0" y="21427"/>
                <wp:lineTo x="21564" y="21427"/>
                <wp:lineTo x="21564" y="4643"/>
                <wp:lineTo x="10818" y="3571"/>
                <wp:lineTo x="17437" y="1786"/>
                <wp:lineTo x="17365" y="714"/>
                <wp:lineTo x="8967" y="357"/>
                <wp:lineTo x="8612" y="357"/>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781675" cy="2304415"/>
                    </a:xfrm>
                    <a:prstGeom prst="rect">
                      <a:avLst/>
                    </a:prstGeom>
                    <a:noFill/>
                  </pic:spPr>
                </pic:pic>
              </a:graphicData>
            </a:graphic>
            <wp14:sizeRelH relativeFrom="page">
              <wp14:pctWidth>0</wp14:pctWidth>
            </wp14:sizeRelH>
            <wp14:sizeRelV relativeFrom="page">
              <wp14:pctHeight>0</wp14:pctHeight>
            </wp14:sizeRelV>
          </wp:anchor>
        </w:drawing>
      </w:r>
    </w:p>
    <w:p w14:paraId="58F2DC15" w14:textId="35DA4DF4" w:rsidR="00D57F3C" w:rsidRDefault="00D57F3C" w:rsidP="00C700C3">
      <w:pPr>
        <w:jc w:val="both"/>
        <w:rPr>
          <w:rFonts w:asciiTheme="minorBidi" w:hAnsiTheme="minorBidi" w:cstheme="minorBidi"/>
          <w:bCs/>
          <w:noProof/>
        </w:rPr>
      </w:pPr>
    </w:p>
    <w:p w14:paraId="16423383" w14:textId="04BEDC5F" w:rsidR="00D57F3C" w:rsidRDefault="00D57F3C" w:rsidP="00C700C3">
      <w:pPr>
        <w:jc w:val="both"/>
        <w:rPr>
          <w:rFonts w:asciiTheme="minorBidi" w:hAnsiTheme="minorBidi" w:cstheme="minorBidi"/>
          <w:bCs/>
          <w:noProof/>
        </w:rPr>
      </w:pPr>
    </w:p>
    <w:p w14:paraId="2918C955" w14:textId="36F08AC9" w:rsidR="00D57F3C" w:rsidRDefault="00D57F3C" w:rsidP="00C700C3">
      <w:pPr>
        <w:jc w:val="both"/>
        <w:rPr>
          <w:rFonts w:asciiTheme="minorBidi" w:hAnsiTheme="minorBidi" w:cstheme="minorBidi"/>
          <w:bCs/>
          <w:noProof/>
        </w:rPr>
      </w:pPr>
    </w:p>
    <w:p w14:paraId="450910BE" w14:textId="07D42D0E" w:rsidR="00D57F3C" w:rsidRDefault="00D57F3C" w:rsidP="00C700C3">
      <w:pPr>
        <w:jc w:val="both"/>
        <w:rPr>
          <w:rFonts w:asciiTheme="minorBidi" w:hAnsiTheme="minorBidi" w:cstheme="minorBidi"/>
          <w:bCs/>
          <w:noProof/>
        </w:rPr>
      </w:pPr>
    </w:p>
    <w:p w14:paraId="11402D92" w14:textId="6620FA2E" w:rsidR="00D57F3C" w:rsidRDefault="00D57F3C" w:rsidP="00C700C3">
      <w:pPr>
        <w:jc w:val="both"/>
        <w:rPr>
          <w:rFonts w:asciiTheme="minorBidi" w:hAnsiTheme="minorBidi" w:cstheme="minorBidi"/>
          <w:bCs/>
          <w:noProof/>
        </w:rPr>
      </w:pPr>
    </w:p>
    <w:p w14:paraId="1A2A93C6" w14:textId="29EFE518" w:rsidR="00D57F3C" w:rsidRDefault="000B57E4" w:rsidP="00C700C3">
      <w:pPr>
        <w:jc w:val="both"/>
        <w:rPr>
          <w:rFonts w:asciiTheme="minorBidi" w:hAnsiTheme="minorBidi" w:cstheme="minorBidi"/>
          <w:bCs/>
          <w:noProof/>
        </w:rPr>
      </w:pPr>
      <w:r w:rsidRPr="001175B0">
        <w:rPr>
          <w:rFonts w:asciiTheme="minorBidi" w:hAnsiTheme="minorBidi" w:cstheme="minorBidi"/>
          <w:lang w:val="es-ES" w:eastAsia="en-US"/>
        </w:rPr>
        <w:t xml:space="preserve">Se </w:t>
      </w:r>
      <w:r w:rsidR="00AE1CD7" w:rsidRPr="001175B0">
        <w:rPr>
          <w:rFonts w:asciiTheme="minorBidi" w:hAnsiTheme="minorBidi" w:cstheme="minorBidi"/>
          <w:lang w:val="es-ES" w:eastAsia="en-US"/>
        </w:rPr>
        <w:t>ap</w:t>
      </w:r>
      <w:r w:rsidR="00AE1CD7">
        <w:rPr>
          <w:rFonts w:asciiTheme="minorBidi" w:hAnsiTheme="minorBidi" w:cstheme="minorBidi"/>
          <w:lang w:val="es-ES" w:eastAsia="en-US"/>
        </w:rPr>
        <w:t>licarán</w:t>
      </w:r>
      <w:r w:rsidRPr="001175B0">
        <w:rPr>
          <w:rFonts w:asciiTheme="minorBidi" w:hAnsiTheme="minorBidi" w:cstheme="minorBidi"/>
          <w:lang w:val="es-ES" w:eastAsia="en-US"/>
        </w:rPr>
        <w:t xml:space="preserve"> los lineamientos establecidos </w:t>
      </w:r>
      <w:r w:rsidRPr="001175B0">
        <w:rPr>
          <w:rFonts w:asciiTheme="minorBidi" w:hAnsiTheme="minorBidi" w:cstheme="minorBidi"/>
          <w:bCs/>
          <w:lang w:val="es-ES" w:eastAsia="en-US"/>
        </w:rPr>
        <w:t xml:space="preserve">en la “Guía de caracterización de ciudadanos, usuarios y grupos de interés”, </w:t>
      </w:r>
      <w:r w:rsidRPr="001175B0">
        <w:rPr>
          <w:rFonts w:asciiTheme="minorBidi" w:hAnsiTheme="minorBidi" w:cstheme="minorBidi"/>
          <w:lang w:val="es-ES" w:eastAsia="en-US"/>
        </w:rPr>
        <w:t>elaborada por la Secretaría de Transparencia de la Presidencia de la República, el Departamento Administrativo de la Función Pública y el Departamento Nacional de Planeación, con miras a mejorar los servicios de la entidad, el logro de los objetivos institucionales y la satisfacción de los ciudadanos y grupos de interés.</w:t>
      </w:r>
    </w:p>
    <w:p w14:paraId="6DFEEDE0" w14:textId="22F9C7C9" w:rsidR="00D57F3C" w:rsidRDefault="00D57F3C" w:rsidP="00C700C3">
      <w:pPr>
        <w:jc w:val="both"/>
        <w:rPr>
          <w:rFonts w:asciiTheme="minorBidi" w:hAnsiTheme="minorBidi"/>
          <w:lang w:val="es-ES"/>
        </w:rPr>
      </w:pPr>
    </w:p>
    <w:p w14:paraId="6B6F8D47" w14:textId="77777777" w:rsidR="004F46C9" w:rsidRPr="004F46C9" w:rsidRDefault="004F46C9" w:rsidP="004F46C9">
      <w:pPr>
        <w:jc w:val="both"/>
        <w:rPr>
          <w:rFonts w:asciiTheme="minorBidi" w:hAnsiTheme="minorBidi"/>
        </w:rPr>
      </w:pPr>
      <w:r w:rsidRPr="004F46C9">
        <w:rPr>
          <w:rFonts w:asciiTheme="minorBidi" w:hAnsiTheme="minorBidi"/>
        </w:rPr>
        <w:t xml:space="preserve">A continuación, se desarrollan cada uno de los pasos que se encuentran establecidos en la </w:t>
      </w:r>
      <w:r w:rsidRPr="004F46C9">
        <w:rPr>
          <w:rFonts w:asciiTheme="minorBidi" w:hAnsiTheme="minorBidi"/>
          <w:bCs/>
          <w:lang w:val="es-ES"/>
        </w:rPr>
        <w:t>Guía de caracterización de ciudadanos, usuarios y grupos de interés</w:t>
      </w:r>
      <w:r w:rsidRPr="004F46C9">
        <w:rPr>
          <w:rFonts w:asciiTheme="minorBidi" w:hAnsiTheme="minorBidi"/>
        </w:rPr>
        <w:t>:</w:t>
      </w:r>
    </w:p>
    <w:p w14:paraId="637224FC" w14:textId="77777777" w:rsidR="004F46C9" w:rsidRPr="004F46C9" w:rsidRDefault="004F46C9" w:rsidP="00C700C3">
      <w:pPr>
        <w:jc w:val="both"/>
        <w:rPr>
          <w:rFonts w:asciiTheme="minorBidi" w:hAnsiTheme="minorBidi"/>
        </w:rPr>
      </w:pPr>
    </w:p>
    <w:p w14:paraId="3E37C45A" w14:textId="77777777" w:rsidR="001175B0" w:rsidRPr="00B502C1" w:rsidRDefault="001175B0" w:rsidP="00916C83">
      <w:pPr>
        <w:jc w:val="both"/>
        <w:rPr>
          <w:rFonts w:asciiTheme="minorBidi" w:hAnsiTheme="minorBidi" w:cstheme="minorBidi"/>
          <w:lang w:val="es-ES"/>
        </w:rPr>
      </w:pPr>
    </w:p>
    <w:p w14:paraId="4FD9EC6A" w14:textId="77777777" w:rsidR="004F46C9" w:rsidRPr="004F46C9" w:rsidRDefault="004F46C9"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133" w:name="_Toc54015552"/>
      <w:bookmarkStart w:id="134" w:name="_Toc54015684"/>
      <w:bookmarkStart w:id="135" w:name="_Toc54078085"/>
      <w:bookmarkStart w:id="136" w:name="_Toc54163853"/>
      <w:bookmarkStart w:id="137" w:name="_Toc55916380"/>
      <w:bookmarkStart w:id="138" w:name="_Toc55916452"/>
      <w:bookmarkStart w:id="139" w:name="_Toc55917652"/>
      <w:bookmarkStart w:id="140" w:name="_Toc57187098"/>
      <w:bookmarkEnd w:id="133"/>
      <w:bookmarkEnd w:id="134"/>
      <w:bookmarkEnd w:id="135"/>
      <w:bookmarkEnd w:id="136"/>
      <w:bookmarkEnd w:id="137"/>
      <w:bookmarkEnd w:id="138"/>
      <w:bookmarkEnd w:id="139"/>
      <w:bookmarkEnd w:id="140"/>
    </w:p>
    <w:p w14:paraId="62D413FA" w14:textId="77777777" w:rsidR="004F46C9" w:rsidRPr="004F46C9" w:rsidRDefault="004F46C9"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141" w:name="_Toc54015553"/>
      <w:bookmarkStart w:id="142" w:name="_Toc54015685"/>
      <w:bookmarkStart w:id="143" w:name="_Toc54078086"/>
      <w:bookmarkStart w:id="144" w:name="_Toc54163854"/>
      <w:bookmarkStart w:id="145" w:name="_Toc55916381"/>
      <w:bookmarkStart w:id="146" w:name="_Toc55916453"/>
      <w:bookmarkStart w:id="147" w:name="_Toc55917653"/>
      <w:bookmarkStart w:id="148" w:name="_Toc57187099"/>
      <w:bookmarkEnd w:id="141"/>
      <w:bookmarkEnd w:id="142"/>
      <w:bookmarkEnd w:id="143"/>
      <w:bookmarkEnd w:id="144"/>
      <w:bookmarkEnd w:id="145"/>
      <w:bookmarkEnd w:id="146"/>
      <w:bookmarkEnd w:id="147"/>
      <w:bookmarkEnd w:id="148"/>
    </w:p>
    <w:p w14:paraId="670CB1D1" w14:textId="764F7F50" w:rsidR="00916C83" w:rsidRPr="00606E91" w:rsidRDefault="00916C83" w:rsidP="00BC4474">
      <w:pPr>
        <w:pStyle w:val="Ttulo2"/>
      </w:pPr>
      <w:bookmarkStart w:id="149" w:name="_Toc57187100"/>
      <w:r w:rsidRPr="00606E91">
        <w:t>Identificar los objetivos de la caracterización y su alcance</w:t>
      </w:r>
      <w:bookmarkEnd w:id="149"/>
    </w:p>
    <w:p w14:paraId="25E4DD6C" w14:textId="77777777" w:rsidR="00901252" w:rsidRPr="00901252" w:rsidRDefault="00901252" w:rsidP="00901252">
      <w:pPr>
        <w:jc w:val="both"/>
        <w:rPr>
          <w:rFonts w:asciiTheme="minorBidi" w:hAnsiTheme="minorBidi"/>
          <w:b/>
          <w:bCs/>
        </w:rPr>
      </w:pPr>
    </w:p>
    <w:p w14:paraId="6D0E94A3" w14:textId="584C9150" w:rsidR="00916C83" w:rsidRDefault="00916C83" w:rsidP="00E612A4">
      <w:pPr>
        <w:jc w:val="both"/>
        <w:rPr>
          <w:rFonts w:asciiTheme="minorBidi" w:hAnsiTheme="minorBidi" w:cstheme="minorBidi"/>
          <w:lang w:eastAsia="en-US"/>
        </w:rPr>
      </w:pPr>
      <w:r w:rsidRPr="00606E91">
        <w:rPr>
          <w:rFonts w:asciiTheme="minorBidi" w:hAnsiTheme="minorBidi" w:cstheme="minorBidi"/>
          <w:lang w:eastAsia="en-US"/>
        </w:rPr>
        <w:t xml:space="preserve">El primer paso para realizar el ejercicio de caracterización </w:t>
      </w:r>
      <w:r w:rsidR="00B64B80" w:rsidRPr="00606E91">
        <w:rPr>
          <w:rFonts w:asciiTheme="minorBidi" w:hAnsiTheme="minorBidi" w:cstheme="minorBidi"/>
          <w:lang w:eastAsia="en-US"/>
        </w:rPr>
        <w:t xml:space="preserve">fue </w:t>
      </w:r>
      <w:r w:rsidRPr="00606E91">
        <w:rPr>
          <w:rFonts w:asciiTheme="minorBidi" w:hAnsiTheme="minorBidi" w:cstheme="minorBidi"/>
          <w:lang w:eastAsia="en-US"/>
        </w:rPr>
        <w:t>establecer el objetivo por el cual se está realizando</w:t>
      </w:r>
      <w:r w:rsidR="00E612A4">
        <w:rPr>
          <w:rFonts w:asciiTheme="minorBidi" w:hAnsiTheme="minorBidi" w:cstheme="minorBidi"/>
          <w:lang w:eastAsia="en-US"/>
        </w:rPr>
        <w:t>.</w:t>
      </w:r>
      <w:r w:rsidR="00880279">
        <w:rPr>
          <w:rFonts w:asciiTheme="minorBidi" w:hAnsiTheme="minorBidi" w:cstheme="minorBidi"/>
          <w:lang w:eastAsia="en-US"/>
        </w:rPr>
        <w:t xml:space="preserve"> A </w:t>
      </w:r>
      <w:r w:rsidR="006A1133">
        <w:rPr>
          <w:rFonts w:asciiTheme="minorBidi" w:hAnsiTheme="minorBidi" w:cstheme="minorBidi"/>
          <w:lang w:eastAsia="en-US"/>
        </w:rPr>
        <w:t>continuación,</w:t>
      </w:r>
      <w:r w:rsidR="00880279">
        <w:rPr>
          <w:rFonts w:asciiTheme="minorBidi" w:hAnsiTheme="minorBidi" w:cstheme="minorBidi"/>
          <w:lang w:eastAsia="en-US"/>
        </w:rPr>
        <w:t xml:space="preserve"> se relaciona el objetivo general y los específicos. </w:t>
      </w:r>
      <w:r w:rsidR="00E612A4">
        <w:rPr>
          <w:rFonts w:asciiTheme="minorBidi" w:hAnsiTheme="minorBidi" w:cstheme="minorBidi"/>
          <w:lang w:eastAsia="en-US"/>
        </w:rPr>
        <w:t xml:space="preserve"> </w:t>
      </w:r>
    </w:p>
    <w:p w14:paraId="69F7C952" w14:textId="61F333B8" w:rsidR="00E612A4" w:rsidRDefault="00E612A4" w:rsidP="00E612A4">
      <w:pPr>
        <w:jc w:val="both"/>
        <w:rPr>
          <w:rFonts w:asciiTheme="minorBidi" w:hAnsiTheme="minorBidi" w:cstheme="minorBidi"/>
          <w:lang w:eastAsia="en-US"/>
        </w:rPr>
      </w:pPr>
    </w:p>
    <w:p w14:paraId="4A13F27C" w14:textId="7A4A5450" w:rsidR="00E612A4" w:rsidRDefault="00E612A4" w:rsidP="00E612A4">
      <w:pPr>
        <w:jc w:val="both"/>
        <w:rPr>
          <w:rFonts w:asciiTheme="minorBidi" w:hAnsiTheme="minorBidi" w:cstheme="minorBidi"/>
          <w:lang w:eastAsia="en-US"/>
        </w:rPr>
      </w:pPr>
    </w:p>
    <w:p w14:paraId="5925234A" w14:textId="77777777" w:rsidR="00606E91" w:rsidRPr="001F1F13" w:rsidRDefault="00606E91" w:rsidP="00606E91">
      <w:pPr>
        <w:jc w:val="both"/>
        <w:rPr>
          <w:rFonts w:asciiTheme="minorBidi" w:hAnsiTheme="minorBidi" w:cstheme="minorBidi"/>
          <w:b/>
          <w:bCs/>
        </w:rPr>
      </w:pPr>
      <w:r w:rsidRPr="001F1F13">
        <w:rPr>
          <w:rFonts w:asciiTheme="minorBidi" w:hAnsiTheme="minorBidi" w:cstheme="minorBidi"/>
          <w:b/>
          <w:bCs/>
        </w:rPr>
        <w:t>Objetivo General</w:t>
      </w:r>
    </w:p>
    <w:p w14:paraId="00C7B80F" w14:textId="77777777" w:rsidR="00606E91" w:rsidRPr="00606E91" w:rsidRDefault="00606E91" w:rsidP="00606E91">
      <w:pPr>
        <w:jc w:val="both"/>
        <w:rPr>
          <w:rFonts w:asciiTheme="minorBidi" w:hAnsiTheme="minorBidi" w:cstheme="minorBidi"/>
        </w:rPr>
      </w:pPr>
    </w:p>
    <w:p w14:paraId="08ECD9B1" w14:textId="256968DC" w:rsidR="00606E91" w:rsidRPr="00606E91" w:rsidRDefault="00606E91" w:rsidP="00E612A4">
      <w:pPr>
        <w:jc w:val="both"/>
        <w:rPr>
          <w:rFonts w:asciiTheme="minorBidi" w:hAnsiTheme="minorBidi" w:cstheme="minorBidi"/>
          <w:lang w:val="es-ES"/>
        </w:rPr>
      </w:pPr>
      <w:r w:rsidRPr="00606E91">
        <w:rPr>
          <w:rFonts w:asciiTheme="minorBidi" w:hAnsiTheme="minorBidi" w:cstheme="minorBidi"/>
          <w:lang w:val="es-ES"/>
        </w:rPr>
        <w:t xml:space="preserve">Identificar las características, necesidades, intereses y expectativas de los ciudadanos, usuarios y grupos de interés que interactúan con la Entidad, para generar </w:t>
      </w:r>
      <w:r w:rsidR="007401DB">
        <w:rPr>
          <w:rFonts w:asciiTheme="minorBidi" w:hAnsiTheme="minorBidi" w:cstheme="minorBidi"/>
          <w:lang w:val="es-ES"/>
        </w:rPr>
        <w:t xml:space="preserve">estrategias </w:t>
      </w:r>
      <w:r w:rsidR="001F1F13">
        <w:rPr>
          <w:rFonts w:asciiTheme="minorBidi" w:hAnsiTheme="minorBidi" w:cstheme="minorBidi"/>
          <w:lang w:val="es-ES"/>
        </w:rPr>
        <w:t>con miras a mejorar la prestación de los servicios</w:t>
      </w:r>
      <w:r w:rsidRPr="00606E91">
        <w:rPr>
          <w:rFonts w:asciiTheme="minorBidi" w:hAnsiTheme="minorBidi" w:cstheme="minorBidi"/>
          <w:lang w:val="es-ES"/>
        </w:rPr>
        <w:t>.</w:t>
      </w:r>
    </w:p>
    <w:p w14:paraId="0167FE4C" w14:textId="77777777" w:rsidR="00606E91" w:rsidRPr="00606E91" w:rsidRDefault="00606E91" w:rsidP="00606E91">
      <w:pPr>
        <w:jc w:val="both"/>
        <w:rPr>
          <w:rFonts w:asciiTheme="minorBidi" w:hAnsiTheme="minorBidi" w:cstheme="minorBidi"/>
          <w:lang w:val="es-ES"/>
        </w:rPr>
      </w:pPr>
    </w:p>
    <w:p w14:paraId="6A204E52" w14:textId="77777777" w:rsidR="00606E91" w:rsidRPr="00606E91" w:rsidRDefault="00606E91" w:rsidP="00606E91">
      <w:pPr>
        <w:jc w:val="both"/>
        <w:rPr>
          <w:rFonts w:asciiTheme="minorBidi" w:hAnsiTheme="minorBidi" w:cstheme="minorBidi"/>
          <w:b/>
          <w:bCs/>
        </w:rPr>
      </w:pPr>
      <w:r w:rsidRPr="00606E91">
        <w:rPr>
          <w:rFonts w:asciiTheme="minorBidi" w:hAnsiTheme="minorBidi" w:cstheme="minorBidi"/>
          <w:b/>
          <w:bCs/>
        </w:rPr>
        <w:t>Objetivos Específicos</w:t>
      </w:r>
    </w:p>
    <w:p w14:paraId="74699A98" w14:textId="77777777" w:rsidR="00606E91" w:rsidRPr="00606E91" w:rsidRDefault="00606E91" w:rsidP="00606E91">
      <w:pPr>
        <w:jc w:val="both"/>
        <w:rPr>
          <w:rFonts w:asciiTheme="minorBidi" w:hAnsiTheme="minorBidi" w:cstheme="minorBidi"/>
        </w:rPr>
      </w:pPr>
    </w:p>
    <w:p w14:paraId="125CAE43" w14:textId="43A205B6" w:rsidR="00606E91" w:rsidRDefault="00606E91" w:rsidP="002E2164">
      <w:pPr>
        <w:pStyle w:val="Prrafodelista"/>
        <w:numPr>
          <w:ilvl w:val="0"/>
          <w:numId w:val="10"/>
        </w:numPr>
        <w:spacing w:after="0" w:line="240" w:lineRule="auto"/>
        <w:jc w:val="both"/>
        <w:rPr>
          <w:rFonts w:asciiTheme="minorBidi" w:hAnsiTheme="minorBidi"/>
          <w:sz w:val="24"/>
          <w:szCs w:val="24"/>
        </w:rPr>
      </w:pPr>
      <w:r w:rsidRPr="00606E91">
        <w:rPr>
          <w:rFonts w:asciiTheme="minorBidi" w:hAnsiTheme="minorBidi"/>
          <w:sz w:val="24"/>
          <w:szCs w:val="24"/>
        </w:rPr>
        <w:t xml:space="preserve">Evaluar la pertinencia de la oferta de trámites y servicios. </w:t>
      </w:r>
    </w:p>
    <w:p w14:paraId="0895E954" w14:textId="55751346" w:rsidR="00606E91" w:rsidRDefault="00606E91" w:rsidP="00E612A4">
      <w:pPr>
        <w:pStyle w:val="Prrafodelista"/>
        <w:spacing w:after="0" w:line="240" w:lineRule="auto"/>
        <w:rPr>
          <w:rFonts w:asciiTheme="minorBidi" w:hAnsiTheme="minorBidi"/>
          <w:sz w:val="24"/>
          <w:szCs w:val="24"/>
        </w:rPr>
      </w:pPr>
    </w:p>
    <w:p w14:paraId="077137E7" w14:textId="1D7A59BC" w:rsidR="0086117D" w:rsidRDefault="0086117D" w:rsidP="00E612A4">
      <w:pPr>
        <w:pStyle w:val="Prrafodelista"/>
        <w:spacing w:after="0" w:line="240" w:lineRule="auto"/>
        <w:rPr>
          <w:rFonts w:asciiTheme="minorBidi" w:hAnsiTheme="minorBidi"/>
          <w:sz w:val="24"/>
          <w:szCs w:val="24"/>
        </w:rPr>
      </w:pPr>
    </w:p>
    <w:p w14:paraId="79D13957" w14:textId="77777777" w:rsidR="0086117D" w:rsidRPr="00606E91" w:rsidRDefault="0086117D" w:rsidP="00E612A4">
      <w:pPr>
        <w:pStyle w:val="Prrafodelista"/>
        <w:spacing w:after="0" w:line="240" w:lineRule="auto"/>
        <w:rPr>
          <w:rFonts w:asciiTheme="minorBidi" w:hAnsiTheme="minorBidi"/>
          <w:sz w:val="24"/>
          <w:szCs w:val="24"/>
        </w:rPr>
      </w:pPr>
    </w:p>
    <w:p w14:paraId="7A24FCB3" w14:textId="77777777" w:rsidR="00606E91" w:rsidRPr="00606E91" w:rsidRDefault="00606E91" w:rsidP="002E2164">
      <w:pPr>
        <w:pStyle w:val="Prrafodelista"/>
        <w:numPr>
          <w:ilvl w:val="0"/>
          <w:numId w:val="10"/>
        </w:numPr>
        <w:spacing w:after="0" w:line="240" w:lineRule="auto"/>
        <w:jc w:val="both"/>
        <w:rPr>
          <w:rFonts w:asciiTheme="minorBidi" w:hAnsiTheme="minorBidi"/>
          <w:sz w:val="24"/>
          <w:szCs w:val="24"/>
        </w:rPr>
      </w:pPr>
      <w:r w:rsidRPr="00606E91">
        <w:rPr>
          <w:rFonts w:asciiTheme="minorBidi" w:hAnsiTheme="minorBidi"/>
          <w:sz w:val="24"/>
          <w:szCs w:val="24"/>
        </w:rPr>
        <w:t>Identificar espacios de participación ciudadana y rendición de cuentas</w:t>
      </w:r>
    </w:p>
    <w:p w14:paraId="77FF6047" w14:textId="77777777" w:rsidR="00606E91" w:rsidRPr="00606E91" w:rsidRDefault="00606E91" w:rsidP="00E612A4">
      <w:pPr>
        <w:pStyle w:val="Prrafodelista"/>
        <w:spacing w:line="240" w:lineRule="auto"/>
        <w:rPr>
          <w:rFonts w:asciiTheme="minorBidi" w:hAnsiTheme="minorBidi"/>
          <w:sz w:val="24"/>
          <w:szCs w:val="24"/>
        </w:rPr>
      </w:pPr>
    </w:p>
    <w:p w14:paraId="1B1D6A5F" w14:textId="77777777" w:rsidR="00606E91" w:rsidRPr="00606E91" w:rsidRDefault="00606E91" w:rsidP="002E2164">
      <w:pPr>
        <w:pStyle w:val="Prrafodelista"/>
        <w:numPr>
          <w:ilvl w:val="0"/>
          <w:numId w:val="10"/>
        </w:numPr>
        <w:spacing w:after="0" w:line="240" w:lineRule="auto"/>
        <w:jc w:val="both"/>
        <w:rPr>
          <w:rFonts w:asciiTheme="minorBidi" w:hAnsiTheme="minorBidi"/>
          <w:sz w:val="24"/>
          <w:szCs w:val="24"/>
        </w:rPr>
      </w:pPr>
      <w:r w:rsidRPr="00606E91">
        <w:rPr>
          <w:rFonts w:asciiTheme="minorBidi" w:hAnsiTheme="minorBidi"/>
          <w:sz w:val="24"/>
          <w:szCs w:val="24"/>
        </w:rPr>
        <w:t>Desarrollar una estrategia de comunicaciones.</w:t>
      </w:r>
    </w:p>
    <w:p w14:paraId="52868B9D" w14:textId="77777777" w:rsidR="00606E91" w:rsidRPr="00606E91" w:rsidRDefault="00606E91" w:rsidP="00E612A4">
      <w:pPr>
        <w:pStyle w:val="Prrafodelista"/>
        <w:spacing w:line="240" w:lineRule="auto"/>
        <w:rPr>
          <w:rFonts w:asciiTheme="minorBidi" w:hAnsiTheme="minorBidi"/>
          <w:sz w:val="24"/>
          <w:szCs w:val="24"/>
        </w:rPr>
      </w:pPr>
    </w:p>
    <w:p w14:paraId="0EA6DC5B" w14:textId="21C66360" w:rsidR="00606E91" w:rsidRDefault="00606E91" w:rsidP="002E2164">
      <w:pPr>
        <w:pStyle w:val="Prrafodelista"/>
        <w:numPr>
          <w:ilvl w:val="0"/>
          <w:numId w:val="10"/>
        </w:numPr>
        <w:spacing w:after="0" w:line="240" w:lineRule="auto"/>
        <w:jc w:val="both"/>
        <w:rPr>
          <w:rFonts w:asciiTheme="minorBidi" w:hAnsiTheme="minorBidi"/>
          <w:sz w:val="24"/>
          <w:szCs w:val="24"/>
        </w:rPr>
      </w:pPr>
      <w:r w:rsidRPr="00606E91">
        <w:rPr>
          <w:rFonts w:asciiTheme="minorBidi" w:hAnsiTheme="minorBidi"/>
          <w:sz w:val="24"/>
          <w:szCs w:val="24"/>
        </w:rPr>
        <w:t>Identificar las necesidades o expectativas de información de los ciudadanos, usuarios y grupos de interés.</w:t>
      </w:r>
    </w:p>
    <w:p w14:paraId="52DF2494" w14:textId="77777777" w:rsidR="00554BB1" w:rsidRPr="00554BB1" w:rsidRDefault="00554BB1" w:rsidP="00554BB1">
      <w:pPr>
        <w:jc w:val="both"/>
        <w:rPr>
          <w:rFonts w:asciiTheme="minorBidi" w:hAnsiTheme="minorBidi"/>
        </w:rPr>
      </w:pPr>
    </w:p>
    <w:p w14:paraId="4A450299" w14:textId="77777777" w:rsidR="00916C83" w:rsidRPr="00606E91" w:rsidRDefault="00916C83" w:rsidP="00916C83">
      <w:pPr>
        <w:rPr>
          <w:rFonts w:asciiTheme="minorBidi" w:hAnsiTheme="minorBidi" w:cstheme="minorBidi"/>
          <w:lang w:eastAsia="en-US"/>
        </w:rPr>
      </w:pPr>
    </w:p>
    <w:p w14:paraId="54818BC3" w14:textId="2C14005E" w:rsidR="00916C83" w:rsidRDefault="00916C83" w:rsidP="000A7D5F">
      <w:pPr>
        <w:pStyle w:val="Ttulo2"/>
      </w:pPr>
      <w:bookmarkStart w:id="150" w:name="_Toc57187101"/>
      <w:r w:rsidRPr="003F4091">
        <w:t>Establecer un líder del ejercicio de caracterización</w:t>
      </w:r>
      <w:bookmarkEnd w:id="150"/>
    </w:p>
    <w:p w14:paraId="165EE487" w14:textId="77777777" w:rsidR="000A7D5F" w:rsidRPr="000A7D5F" w:rsidRDefault="000A7D5F" w:rsidP="000A7D5F"/>
    <w:p w14:paraId="729D1DE7" w14:textId="3C03F954" w:rsidR="00813608" w:rsidRPr="00813608" w:rsidRDefault="00916C83" w:rsidP="00813608">
      <w:pPr>
        <w:jc w:val="both"/>
        <w:rPr>
          <w:rFonts w:asciiTheme="minorBidi" w:hAnsiTheme="minorBidi" w:cstheme="minorBidi"/>
          <w:lang w:eastAsia="en-US"/>
        </w:rPr>
      </w:pPr>
      <w:r w:rsidRPr="00B502C1">
        <w:rPr>
          <w:rFonts w:asciiTheme="minorBidi" w:hAnsiTheme="minorBidi" w:cstheme="minorBidi"/>
          <w:lang w:eastAsia="en-US"/>
        </w:rPr>
        <w:t xml:space="preserve">Establecer un líder del ejercicio de caracterización permite centralizar la información, por consiguiente, el líder debe ser una dependencia que </w:t>
      </w:r>
      <w:r w:rsidR="00680EFA" w:rsidRPr="00B502C1">
        <w:rPr>
          <w:rFonts w:asciiTheme="minorBidi" w:hAnsiTheme="minorBidi" w:cstheme="minorBidi"/>
          <w:lang w:eastAsia="en-US"/>
        </w:rPr>
        <w:t>tenga relacionamiento</w:t>
      </w:r>
      <w:r w:rsidRPr="00B502C1">
        <w:rPr>
          <w:rFonts w:asciiTheme="minorBidi" w:hAnsiTheme="minorBidi" w:cstheme="minorBidi"/>
          <w:lang w:eastAsia="en-US"/>
        </w:rPr>
        <w:t xml:space="preserve"> </w:t>
      </w:r>
      <w:r w:rsidR="003C5E88">
        <w:rPr>
          <w:rFonts w:asciiTheme="minorBidi" w:hAnsiTheme="minorBidi" w:cstheme="minorBidi"/>
          <w:lang w:eastAsia="en-US"/>
        </w:rPr>
        <w:t xml:space="preserve">con los </w:t>
      </w:r>
      <w:r w:rsidRPr="00B502C1">
        <w:rPr>
          <w:rFonts w:asciiTheme="minorBidi" w:hAnsiTheme="minorBidi" w:cstheme="minorBidi"/>
          <w:lang w:eastAsia="en-US"/>
        </w:rPr>
        <w:t xml:space="preserve">grupos de interés </w:t>
      </w:r>
      <w:r w:rsidR="003C5E88">
        <w:rPr>
          <w:rFonts w:asciiTheme="minorBidi" w:hAnsiTheme="minorBidi" w:cstheme="minorBidi"/>
          <w:lang w:eastAsia="en-US"/>
        </w:rPr>
        <w:t xml:space="preserve">de la Aerocivil </w:t>
      </w:r>
      <w:r w:rsidRPr="00B502C1">
        <w:rPr>
          <w:rFonts w:asciiTheme="minorBidi" w:hAnsiTheme="minorBidi" w:cstheme="minorBidi"/>
          <w:lang w:eastAsia="en-US"/>
        </w:rPr>
        <w:t xml:space="preserve">y la estructura del servicio. En este caso, el Grupo de Atención al Ciudadano de la </w:t>
      </w:r>
      <w:r w:rsidR="00523248">
        <w:rPr>
          <w:rFonts w:asciiTheme="minorBidi" w:hAnsiTheme="minorBidi" w:cstheme="minorBidi"/>
          <w:lang w:eastAsia="en-US"/>
        </w:rPr>
        <w:t>entidad</w:t>
      </w:r>
      <w:r w:rsidRPr="00B502C1">
        <w:rPr>
          <w:rFonts w:asciiTheme="minorBidi" w:hAnsiTheme="minorBidi" w:cstheme="minorBidi"/>
          <w:lang w:eastAsia="en-US"/>
        </w:rPr>
        <w:t xml:space="preserve"> </w:t>
      </w:r>
      <w:r w:rsidR="00D522DB">
        <w:rPr>
          <w:rFonts w:asciiTheme="minorBidi" w:hAnsiTheme="minorBidi" w:cstheme="minorBidi"/>
          <w:lang w:eastAsia="en-US"/>
        </w:rPr>
        <w:t>será</w:t>
      </w:r>
      <w:r w:rsidRPr="00B502C1">
        <w:rPr>
          <w:rFonts w:asciiTheme="minorBidi" w:hAnsiTheme="minorBidi" w:cstheme="minorBidi"/>
          <w:lang w:eastAsia="en-US"/>
        </w:rPr>
        <w:t xml:space="preserve"> el líder del ejercicio de </w:t>
      </w:r>
      <w:r w:rsidRPr="00813608">
        <w:rPr>
          <w:rFonts w:asciiTheme="minorBidi" w:hAnsiTheme="minorBidi" w:cstheme="minorBidi"/>
          <w:lang w:eastAsia="en-US"/>
        </w:rPr>
        <w:t>caracterización</w:t>
      </w:r>
      <w:r w:rsidR="00813608" w:rsidRPr="00813608">
        <w:rPr>
          <w:rFonts w:asciiTheme="minorBidi" w:hAnsiTheme="minorBidi" w:cstheme="minorBidi"/>
          <w:lang w:eastAsia="en-US"/>
        </w:rPr>
        <w:t xml:space="preserve"> </w:t>
      </w:r>
      <w:r w:rsidR="00813608" w:rsidRPr="00813608">
        <w:rPr>
          <w:rFonts w:asciiTheme="minorBidi" w:eastAsiaTheme="minorHAnsi" w:hAnsiTheme="minorBidi" w:cstheme="minorBidi"/>
          <w:lang w:eastAsia="en-US"/>
        </w:rPr>
        <w:t>con la orientación de la Secretaría General y la Oficina Asesora de Planeación.</w:t>
      </w:r>
    </w:p>
    <w:p w14:paraId="10912E3E" w14:textId="77777777" w:rsidR="00813608" w:rsidRPr="00813608" w:rsidRDefault="00813608" w:rsidP="00813608">
      <w:pPr>
        <w:jc w:val="both"/>
        <w:rPr>
          <w:rFonts w:asciiTheme="minorBidi" w:eastAsiaTheme="minorHAnsi" w:hAnsiTheme="minorBidi" w:cstheme="minorBidi"/>
          <w:lang w:eastAsia="en-US"/>
        </w:rPr>
      </w:pPr>
    </w:p>
    <w:p w14:paraId="2CA7B5CD" w14:textId="77777777" w:rsidR="00813608" w:rsidRPr="00813608" w:rsidRDefault="00813608" w:rsidP="00813608">
      <w:pPr>
        <w:jc w:val="both"/>
        <w:rPr>
          <w:rFonts w:asciiTheme="minorBidi" w:eastAsiaTheme="majorEastAsia" w:hAnsiTheme="minorBidi" w:cstheme="minorBidi"/>
          <w:lang w:eastAsia="en-US"/>
        </w:rPr>
      </w:pPr>
      <w:r w:rsidRPr="00813608">
        <w:rPr>
          <w:rFonts w:asciiTheme="minorBidi" w:eastAsiaTheme="minorHAnsi" w:hAnsiTheme="minorBidi" w:cstheme="minorBidi"/>
          <w:lang w:eastAsia="en-US"/>
        </w:rPr>
        <w:t xml:space="preserve">De acuerdo con la </w:t>
      </w:r>
      <w:r w:rsidRPr="00813608">
        <w:rPr>
          <w:rFonts w:asciiTheme="minorBidi" w:hAnsiTheme="minorBidi" w:cstheme="minorBidi"/>
          <w:bCs/>
          <w:lang w:val="es-ES"/>
        </w:rPr>
        <w:t>Guía de caracterización de ciudadanos, usuarios y grupos de interés</w:t>
      </w:r>
      <w:r w:rsidRPr="00813608">
        <w:rPr>
          <w:rFonts w:asciiTheme="minorBidi" w:eastAsiaTheme="majorEastAsia" w:hAnsiTheme="minorBidi" w:cstheme="minorBidi"/>
          <w:lang w:eastAsia="en-US"/>
        </w:rPr>
        <w:t xml:space="preserve">, el líder deberá: </w:t>
      </w:r>
    </w:p>
    <w:p w14:paraId="38F63292" w14:textId="77777777" w:rsidR="00813608" w:rsidRPr="00813608" w:rsidRDefault="00813608" w:rsidP="00813608">
      <w:pPr>
        <w:jc w:val="both"/>
        <w:rPr>
          <w:rFonts w:asciiTheme="minorBidi" w:eastAsiaTheme="majorEastAsia" w:hAnsiTheme="minorBidi" w:cstheme="minorBidi"/>
          <w:lang w:eastAsia="en-US"/>
        </w:rPr>
      </w:pPr>
    </w:p>
    <w:p w14:paraId="57FECE40" w14:textId="77777777" w:rsidR="00813608" w:rsidRPr="00813608" w:rsidRDefault="00813608" w:rsidP="002E2164">
      <w:pPr>
        <w:pStyle w:val="Prrafodelista"/>
        <w:numPr>
          <w:ilvl w:val="0"/>
          <w:numId w:val="9"/>
        </w:numPr>
        <w:spacing w:line="240" w:lineRule="auto"/>
        <w:jc w:val="both"/>
        <w:rPr>
          <w:rFonts w:asciiTheme="minorBidi" w:hAnsiTheme="minorBidi"/>
          <w:sz w:val="24"/>
          <w:szCs w:val="24"/>
          <w:lang w:val="es-ES"/>
        </w:rPr>
      </w:pPr>
      <w:r w:rsidRPr="00813608">
        <w:rPr>
          <w:rFonts w:asciiTheme="minorBidi" w:hAnsiTheme="minorBidi"/>
          <w:sz w:val="24"/>
          <w:szCs w:val="24"/>
          <w:lang w:val="es-ES"/>
        </w:rPr>
        <w:t>Centralizar la información que resulte del ejercicio.</w:t>
      </w:r>
    </w:p>
    <w:p w14:paraId="653B4477" w14:textId="77777777" w:rsidR="00813608" w:rsidRPr="00813608" w:rsidRDefault="00813608" w:rsidP="00813608">
      <w:pPr>
        <w:pStyle w:val="Prrafodelista"/>
        <w:spacing w:line="240" w:lineRule="auto"/>
        <w:jc w:val="both"/>
        <w:rPr>
          <w:rFonts w:asciiTheme="minorBidi" w:hAnsiTheme="minorBidi"/>
          <w:sz w:val="24"/>
          <w:szCs w:val="24"/>
          <w:lang w:val="es-ES"/>
        </w:rPr>
      </w:pPr>
    </w:p>
    <w:p w14:paraId="2DBE738E" w14:textId="77777777" w:rsidR="00813608" w:rsidRPr="00813608" w:rsidRDefault="00813608" w:rsidP="002E2164">
      <w:pPr>
        <w:pStyle w:val="Prrafodelista"/>
        <w:numPr>
          <w:ilvl w:val="0"/>
          <w:numId w:val="9"/>
        </w:numPr>
        <w:spacing w:after="0" w:line="240" w:lineRule="auto"/>
        <w:jc w:val="both"/>
        <w:rPr>
          <w:rFonts w:asciiTheme="minorBidi" w:hAnsiTheme="minorBidi"/>
          <w:sz w:val="24"/>
          <w:szCs w:val="24"/>
          <w:lang w:val="es-ES"/>
        </w:rPr>
      </w:pPr>
      <w:r w:rsidRPr="00813608">
        <w:rPr>
          <w:rFonts w:asciiTheme="minorBidi" w:hAnsiTheme="minorBidi"/>
          <w:sz w:val="24"/>
          <w:szCs w:val="24"/>
        </w:rPr>
        <w:t>Difundir la información al interior de la entidad para mejorar las intervenciones de las diferentes dependencias de cara al ciudadano.</w:t>
      </w:r>
    </w:p>
    <w:p w14:paraId="7E63DEC1" w14:textId="77777777" w:rsidR="00813608" w:rsidRPr="00813608" w:rsidRDefault="00813608" w:rsidP="00813608">
      <w:pPr>
        <w:jc w:val="both"/>
        <w:rPr>
          <w:rFonts w:asciiTheme="minorBidi" w:hAnsiTheme="minorBidi" w:cstheme="minorBidi"/>
          <w:lang w:val="es-ES"/>
        </w:rPr>
      </w:pPr>
    </w:p>
    <w:p w14:paraId="58659FF4" w14:textId="77777777" w:rsidR="00813608" w:rsidRPr="00813608" w:rsidRDefault="00813608" w:rsidP="002E2164">
      <w:pPr>
        <w:pStyle w:val="Prrafodelista"/>
        <w:numPr>
          <w:ilvl w:val="0"/>
          <w:numId w:val="9"/>
        </w:numPr>
        <w:spacing w:after="0" w:line="240" w:lineRule="auto"/>
        <w:jc w:val="both"/>
        <w:rPr>
          <w:rFonts w:asciiTheme="minorBidi" w:hAnsiTheme="minorBidi"/>
          <w:sz w:val="24"/>
          <w:szCs w:val="24"/>
          <w:lang w:val="es-ES"/>
        </w:rPr>
      </w:pPr>
      <w:r w:rsidRPr="00813608">
        <w:rPr>
          <w:rFonts w:asciiTheme="minorBidi" w:hAnsiTheme="minorBidi"/>
          <w:sz w:val="24"/>
          <w:szCs w:val="24"/>
        </w:rPr>
        <w:t>Facilitar la consulta externa de los resultados de la caracterización para generar sinergias con otras entidades, la ciudadanía en general, los usuarios o los interesados.</w:t>
      </w:r>
    </w:p>
    <w:p w14:paraId="4DB627A2" w14:textId="77777777" w:rsidR="00813608" w:rsidRPr="00813608" w:rsidRDefault="00813608" w:rsidP="00813608">
      <w:pPr>
        <w:jc w:val="both"/>
        <w:rPr>
          <w:rFonts w:asciiTheme="minorBidi" w:hAnsiTheme="minorBidi" w:cstheme="minorBidi"/>
          <w:lang w:val="es-ES"/>
        </w:rPr>
      </w:pPr>
    </w:p>
    <w:p w14:paraId="601B6371" w14:textId="77777777" w:rsidR="00813608" w:rsidRPr="00813608" w:rsidRDefault="00813608" w:rsidP="002E2164">
      <w:pPr>
        <w:pStyle w:val="Prrafodelista"/>
        <w:numPr>
          <w:ilvl w:val="0"/>
          <w:numId w:val="9"/>
        </w:numPr>
        <w:spacing w:after="0" w:line="240" w:lineRule="auto"/>
        <w:jc w:val="both"/>
        <w:rPr>
          <w:rFonts w:asciiTheme="minorBidi" w:hAnsiTheme="minorBidi"/>
          <w:sz w:val="24"/>
          <w:szCs w:val="24"/>
          <w:lang w:val="es-ES"/>
        </w:rPr>
      </w:pPr>
      <w:r w:rsidRPr="00813608">
        <w:rPr>
          <w:rFonts w:asciiTheme="minorBidi" w:hAnsiTheme="minorBidi"/>
          <w:sz w:val="24"/>
          <w:szCs w:val="24"/>
        </w:rPr>
        <w:t>Promover el uso de los resultados de los ejercicios de caracterización y el análisis de la información para que sea actualizado permanentemente.</w:t>
      </w:r>
    </w:p>
    <w:p w14:paraId="15C2CDFB" w14:textId="77777777" w:rsidR="00813608" w:rsidRPr="00813608" w:rsidRDefault="00813608" w:rsidP="00813608">
      <w:pPr>
        <w:jc w:val="both"/>
        <w:rPr>
          <w:rFonts w:asciiTheme="minorBidi" w:hAnsiTheme="minorBidi" w:cstheme="minorBidi"/>
          <w:lang w:val="es-ES"/>
        </w:rPr>
      </w:pPr>
    </w:p>
    <w:p w14:paraId="6D64C72F" w14:textId="31A4FEEE" w:rsidR="00813608" w:rsidRPr="001B642E" w:rsidRDefault="00813608" w:rsidP="002E2164">
      <w:pPr>
        <w:pStyle w:val="Prrafodelista"/>
        <w:numPr>
          <w:ilvl w:val="0"/>
          <w:numId w:val="9"/>
        </w:numPr>
        <w:spacing w:after="0" w:line="240" w:lineRule="auto"/>
        <w:jc w:val="both"/>
        <w:rPr>
          <w:rFonts w:asciiTheme="minorBidi" w:hAnsiTheme="minorBidi"/>
          <w:sz w:val="24"/>
          <w:szCs w:val="24"/>
          <w:lang w:val="es-ES"/>
        </w:rPr>
      </w:pPr>
      <w:r w:rsidRPr="00813608">
        <w:rPr>
          <w:rFonts w:asciiTheme="minorBidi" w:hAnsiTheme="minorBidi"/>
          <w:sz w:val="24"/>
          <w:szCs w:val="24"/>
        </w:rPr>
        <w:t>Asegurar, que los resultados sean publicados como datos abiertos para que éstos puedan ser reutilizados por cualquier usuario.</w:t>
      </w:r>
    </w:p>
    <w:p w14:paraId="1BFFF042" w14:textId="77777777" w:rsidR="00554BB1" w:rsidRPr="00B502C1" w:rsidRDefault="00554BB1" w:rsidP="00916C83">
      <w:pPr>
        <w:jc w:val="both"/>
        <w:rPr>
          <w:rFonts w:asciiTheme="minorBidi" w:hAnsiTheme="minorBidi" w:cstheme="minorBidi"/>
          <w:lang w:eastAsia="en-US"/>
        </w:rPr>
      </w:pPr>
    </w:p>
    <w:p w14:paraId="34CF397E" w14:textId="77777777" w:rsidR="00916C83" w:rsidRPr="001B642E" w:rsidRDefault="00916C83" w:rsidP="00916C83">
      <w:pPr>
        <w:rPr>
          <w:rFonts w:asciiTheme="minorBidi" w:hAnsiTheme="minorBidi" w:cstheme="minorBidi"/>
          <w:lang w:eastAsia="en-US"/>
        </w:rPr>
      </w:pPr>
    </w:p>
    <w:p w14:paraId="0CDD6AD9" w14:textId="5466F724" w:rsidR="00916C83" w:rsidRDefault="00916C83" w:rsidP="000A7D5F">
      <w:pPr>
        <w:pStyle w:val="Ttulo2"/>
      </w:pPr>
      <w:bookmarkStart w:id="151" w:name="_Toc57187102"/>
      <w:r w:rsidRPr="001B642E">
        <w:t>Establecer variables y niveles de desagregación de la información</w:t>
      </w:r>
      <w:bookmarkEnd w:id="151"/>
    </w:p>
    <w:p w14:paraId="0D240695" w14:textId="77777777" w:rsidR="000A7D5F" w:rsidRPr="000A7D5F" w:rsidRDefault="000A7D5F" w:rsidP="000A7D5F"/>
    <w:p w14:paraId="2558B2AB" w14:textId="4C1C9A26" w:rsidR="00916C83" w:rsidRPr="00B502C1" w:rsidRDefault="00916C83" w:rsidP="00916C83">
      <w:pPr>
        <w:jc w:val="both"/>
        <w:rPr>
          <w:rFonts w:asciiTheme="minorBidi" w:eastAsiaTheme="minorHAnsi" w:hAnsiTheme="minorBidi" w:cstheme="minorBidi"/>
          <w:lang w:eastAsia="en-US"/>
        </w:rPr>
      </w:pPr>
      <w:r w:rsidRPr="00B502C1">
        <w:rPr>
          <w:rFonts w:asciiTheme="minorBidi" w:eastAsiaTheme="minorHAnsi" w:hAnsiTheme="minorBidi" w:cstheme="minorBidi"/>
          <w:lang w:eastAsia="en-US"/>
        </w:rPr>
        <w:t>En este paso se</w:t>
      </w:r>
      <w:r w:rsidR="00E06E98">
        <w:rPr>
          <w:rFonts w:asciiTheme="minorBidi" w:eastAsiaTheme="minorHAnsi" w:hAnsiTheme="minorBidi" w:cstheme="minorBidi"/>
          <w:lang w:eastAsia="en-US"/>
        </w:rPr>
        <w:t xml:space="preserve"> identificaron</w:t>
      </w:r>
      <w:r w:rsidRPr="00B502C1">
        <w:rPr>
          <w:rFonts w:asciiTheme="minorBidi" w:eastAsiaTheme="minorHAnsi" w:hAnsiTheme="minorBidi" w:cstheme="minorBidi"/>
          <w:lang w:eastAsia="en-US"/>
        </w:rPr>
        <w:t xml:space="preserve"> las variables que se quieren consultar de conformidad con los objetivos propuestos en el ejercicio de caracterización. Se considerar</w:t>
      </w:r>
      <w:r w:rsidR="005041E5">
        <w:rPr>
          <w:rFonts w:asciiTheme="minorBidi" w:eastAsiaTheme="minorHAnsi" w:hAnsiTheme="minorBidi" w:cstheme="minorBidi"/>
          <w:lang w:eastAsia="en-US"/>
        </w:rPr>
        <w:t>on</w:t>
      </w:r>
      <w:r w:rsidRPr="00B502C1">
        <w:rPr>
          <w:rFonts w:asciiTheme="minorBidi" w:eastAsiaTheme="minorHAnsi" w:hAnsiTheme="minorBidi" w:cstheme="minorBidi"/>
          <w:lang w:eastAsia="en-US"/>
        </w:rPr>
        <w:t xml:space="preserve"> variables de tipo geográfico, demográfico, de comportamiento, intrínsecas, tipología organizacional</w:t>
      </w:r>
      <w:r w:rsidR="004E4610">
        <w:rPr>
          <w:rFonts w:asciiTheme="minorBidi" w:eastAsiaTheme="minorHAnsi" w:hAnsiTheme="minorBidi" w:cstheme="minorBidi"/>
          <w:lang w:eastAsia="en-US"/>
        </w:rPr>
        <w:t xml:space="preserve"> y </w:t>
      </w:r>
      <w:r w:rsidR="005041E5">
        <w:rPr>
          <w:rFonts w:asciiTheme="minorBidi" w:eastAsiaTheme="minorHAnsi" w:hAnsiTheme="minorBidi" w:cstheme="minorBidi"/>
          <w:lang w:eastAsia="en-US"/>
        </w:rPr>
        <w:t>acceso a canales</w:t>
      </w:r>
      <w:r w:rsidRPr="00B502C1">
        <w:rPr>
          <w:rFonts w:asciiTheme="minorBidi" w:eastAsiaTheme="minorHAnsi" w:hAnsiTheme="minorBidi" w:cstheme="minorBidi"/>
          <w:lang w:eastAsia="en-US"/>
        </w:rPr>
        <w:t xml:space="preserve">.   </w:t>
      </w:r>
    </w:p>
    <w:p w14:paraId="7BBB896C" w14:textId="6493FF60" w:rsidR="001B642E" w:rsidRDefault="001B642E" w:rsidP="00916C83">
      <w:pPr>
        <w:jc w:val="both"/>
        <w:rPr>
          <w:rFonts w:asciiTheme="minorBidi" w:hAnsiTheme="minorBidi" w:cstheme="minorBidi"/>
          <w:bCs/>
        </w:rPr>
      </w:pPr>
    </w:p>
    <w:p w14:paraId="738E65BD" w14:textId="77777777" w:rsidR="0086117D" w:rsidRDefault="0086117D" w:rsidP="005F32C8">
      <w:pPr>
        <w:rPr>
          <w:rFonts w:asciiTheme="minorBidi" w:hAnsiTheme="minorBidi" w:cstheme="minorBidi"/>
          <w:lang w:eastAsia="en-US"/>
        </w:rPr>
      </w:pPr>
    </w:p>
    <w:p w14:paraId="4EB5C9E5" w14:textId="77777777" w:rsidR="0086117D" w:rsidRDefault="0086117D" w:rsidP="005F32C8">
      <w:pPr>
        <w:rPr>
          <w:rFonts w:asciiTheme="minorBidi" w:hAnsiTheme="minorBidi" w:cstheme="minorBidi"/>
          <w:lang w:eastAsia="en-US"/>
        </w:rPr>
      </w:pPr>
    </w:p>
    <w:p w14:paraId="761F8427" w14:textId="77777777" w:rsidR="0086117D" w:rsidRDefault="0086117D" w:rsidP="005F32C8">
      <w:pPr>
        <w:rPr>
          <w:rFonts w:asciiTheme="minorBidi" w:hAnsiTheme="minorBidi" w:cstheme="minorBidi"/>
          <w:lang w:eastAsia="en-US"/>
        </w:rPr>
      </w:pPr>
    </w:p>
    <w:p w14:paraId="3067521C" w14:textId="2F0F398C" w:rsidR="00586349" w:rsidRDefault="00586349" w:rsidP="005F32C8">
      <w:pPr>
        <w:rPr>
          <w:rFonts w:asciiTheme="minorBidi" w:hAnsiTheme="minorBidi" w:cstheme="minorBidi"/>
          <w:lang w:eastAsia="en-US"/>
        </w:rPr>
      </w:pPr>
      <w:r w:rsidRPr="005F32C8">
        <w:rPr>
          <w:rFonts w:asciiTheme="minorBidi" w:hAnsiTheme="minorBidi" w:cstheme="minorBidi"/>
          <w:lang w:eastAsia="en-US"/>
        </w:rPr>
        <w:t>A continuación, se presentan las principales variables que se establecieron para la caracterización:</w:t>
      </w:r>
    </w:p>
    <w:p w14:paraId="06C5D4D1" w14:textId="77777777" w:rsidR="00586349" w:rsidRPr="005F32C8" w:rsidRDefault="00586349" w:rsidP="005F32C8">
      <w:pPr>
        <w:rPr>
          <w:rFonts w:asciiTheme="minorBidi" w:hAnsiTheme="minorBidi" w:cstheme="minorBidi"/>
          <w:lang w:eastAsia="en-US"/>
        </w:rPr>
      </w:pPr>
    </w:p>
    <w:p w14:paraId="0D002DFB" w14:textId="11A684E7" w:rsidR="00586349" w:rsidRPr="00653D24" w:rsidRDefault="00586349" w:rsidP="00C70EEB">
      <w:pPr>
        <w:pStyle w:val="Prrafodelista"/>
        <w:numPr>
          <w:ilvl w:val="0"/>
          <w:numId w:val="11"/>
        </w:numPr>
        <w:spacing w:line="240" w:lineRule="auto"/>
        <w:jc w:val="both"/>
        <w:rPr>
          <w:rFonts w:asciiTheme="minorBidi" w:hAnsiTheme="minorBidi"/>
          <w:sz w:val="24"/>
          <w:szCs w:val="24"/>
        </w:rPr>
      </w:pPr>
      <w:r w:rsidRPr="00653D24">
        <w:rPr>
          <w:rFonts w:asciiTheme="minorBidi" w:eastAsia="Times New Roman" w:hAnsiTheme="minorBidi"/>
          <w:sz w:val="24"/>
          <w:szCs w:val="24"/>
        </w:rPr>
        <w:t xml:space="preserve">Variables </w:t>
      </w:r>
      <w:r w:rsidR="00796BBA" w:rsidRPr="00653D24">
        <w:rPr>
          <w:rFonts w:asciiTheme="minorBidi" w:eastAsia="Times New Roman" w:hAnsiTheme="minorBidi"/>
          <w:sz w:val="24"/>
          <w:szCs w:val="24"/>
        </w:rPr>
        <w:t>de identificación</w:t>
      </w:r>
      <w:r w:rsidR="00653D24" w:rsidRPr="00653D24">
        <w:rPr>
          <w:rFonts w:asciiTheme="minorBidi" w:eastAsia="Times New Roman" w:hAnsiTheme="minorBidi"/>
          <w:sz w:val="24"/>
          <w:szCs w:val="24"/>
        </w:rPr>
        <w:t xml:space="preserve">: </w:t>
      </w:r>
      <w:r w:rsidR="00864DEE" w:rsidRPr="00653D24">
        <w:rPr>
          <w:rFonts w:asciiTheme="minorBidi" w:hAnsiTheme="minorBidi"/>
          <w:sz w:val="24"/>
          <w:szCs w:val="24"/>
        </w:rPr>
        <w:t xml:space="preserve">Variables para </w:t>
      </w:r>
      <w:r w:rsidRPr="00653D24">
        <w:rPr>
          <w:rFonts w:asciiTheme="minorBidi" w:hAnsiTheme="minorBidi"/>
          <w:sz w:val="24"/>
          <w:szCs w:val="24"/>
        </w:rPr>
        <w:t>obtener información sobre el tipo de persona que ha gestionado trámites o servicios ante la Aerocivil, determinando si es persona natural, jurídica o entidad estatal. De igual forma, identificar el grupo de interés al que pertenece e identificar las ciudades principales en las cuales se encuentran ubicados.</w:t>
      </w:r>
    </w:p>
    <w:p w14:paraId="25E82B69" w14:textId="56D62865" w:rsidR="00754B47" w:rsidRDefault="00754B47" w:rsidP="005F32C8">
      <w:pPr>
        <w:jc w:val="both"/>
        <w:rPr>
          <w:rFonts w:asciiTheme="minorBidi" w:hAnsiTheme="minorBidi" w:cstheme="minorBidi"/>
          <w:lang w:eastAsia="en-US"/>
        </w:rPr>
      </w:pPr>
    </w:p>
    <w:p w14:paraId="70D88EF1" w14:textId="77D75E5E" w:rsidR="00754B47" w:rsidRPr="00653D24" w:rsidRDefault="00754B47" w:rsidP="00653D24">
      <w:pPr>
        <w:pStyle w:val="Prrafodelista"/>
        <w:numPr>
          <w:ilvl w:val="0"/>
          <w:numId w:val="11"/>
        </w:numPr>
        <w:spacing w:line="240" w:lineRule="auto"/>
        <w:jc w:val="both"/>
        <w:rPr>
          <w:rFonts w:asciiTheme="minorBidi" w:hAnsiTheme="minorBidi"/>
          <w:sz w:val="24"/>
          <w:szCs w:val="24"/>
        </w:rPr>
      </w:pPr>
      <w:r w:rsidRPr="00653D24">
        <w:rPr>
          <w:rFonts w:asciiTheme="minorBidi" w:hAnsiTheme="minorBidi"/>
          <w:sz w:val="24"/>
          <w:szCs w:val="24"/>
        </w:rPr>
        <w:t>Variables socioculturales</w:t>
      </w:r>
      <w:r w:rsidR="00653D24" w:rsidRPr="00653D24">
        <w:rPr>
          <w:rFonts w:asciiTheme="minorBidi" w:hAnsiTheme="minorBidi"/>
          <w:sz w:val="24"/>
          <w:szCs w:val="24"/>
        </w:rPr>
        <w:t>: I</w:t>
      </w:r>
      <w:r w:rsidR="00EA2D68" w:rsidRPr="00653D24">
        <w:rPr>
          <w:rFonts w:asciiTheme="minorBidi" w:hAnsiTheme="minorBidi"/>
          <w:sz w:val="24"/>
          <w:szCs w:val="24"/>
        </w:rPr>
        <w:t>nformación</w:t>
      </w:r>
      <w:r w:rsidR="00151558" w:rsidRPr="00653D24">
        <w:rPr>
          <w:rFonts w:asciiTheme="minorBidi" w:hAnsiTheme="minorBidi"/>
          <w:sz w:val="24"/>
          <w:szCs w:val="24"/>
        </w:rPr>
        <w:t xml:space="preserve"> sobre las personas que solicitan trámites y servicios en la entidad</w:t>
      </w:r>
      <w:r w:rsidR="00835881" w:rsidRPr="00653D24">
        <w:rPr>
          <w:rFonts w:asciiTheme="minorBidi" w:hAnsiTheme="minorBidi"/>
          <w:sz w:val="24"/>
          <w:szCs w:val="24"/>
        </w:rPr>
        <w:t xml:space="preserve">, tales como: nivel de educación, </w:t>
      </w:r>
      <w:r w:rsidR="00014A5C" w:rsidRPr="00653D24">
        <w:rPr>
          <w:rFonts w:asciiTheme="minorBidi" w:hAnsiTheme="minorBidi"/>
          <w:sz w:val="24"/>
          <w:szCs w:val="24"/>
        </w:rPr>
        <w:t>si pertenecen a</w:t>
      </w:r>
      <w:r w:rsidR="00D16F0A" w:rsidRPr="00653D24">
        <w:rPr>
          <w:rFonts w:asciiTheme="minorBidi" w:hAnsiTheme="minorBidi"/>
          <w:sz w:val="24"/>
          <w:szCs w:val="24"/>
        </w:rPr>
        <w:t xml:space="preserve"> </w:t>
      </w:r>
      <w:r w:rsidR="00014A5C" w:rsidRPr="00653D24">
        <w:rPr>
          <w:rFonts w:asciiTheme="minorBidi" w:hAnsiTheme="minorBidi"/>
          <w:sz w:val="24"/>
          <w:szCs w:val="24"/>
        </w:rPr>
        <w:t xml:space="preserve">grupos étnicos </w:t>
      </w:r>
      <w:r w:rsidR="00D16F0A" w:rsidRPr="00653D24">
        <w:rPr>
          <w:rFonts w:asciiTheme="minorBidi" w:hAnsiTheme="minorBidi"/>
          <w:sz w:val="24"/>
          <w:szCs w:val="24"/>
        </w:rPr>
        <w:t xml:space="preserve">y edad. </w:t>
      </w:r>
      <w:r w:rsidRPr="00653D24">
        <w:rPr>
          <w:rFonts w:asciiTheme="minorBidi" w:hAnsiTheme="minorBidi"/>
          <w:sz w:val="24"/>
          <w:szCs w:val="24"/>
        </w:rPr>
        <w:t xml:space="preserve"> </w:t>
      </w:r>
    </w:p>
    <w:p w14:paraId="60C8A61D" w14:textId="77777777" w:rsidR="00586349" w:rsidRPr="005F32C8" w:rsidRDefault="00586349" w:rsidP="005F32C8">
      <w:pPr>
        <w:rPr>
          <w:rFonts w:asciiTheme="minorBidi" w:hAnsiTheme="minorBidi" w:cstheme="minorBidi"/>
          <w:lang w:eastAsia="en-US"/>
        </w:rPr>
      </w:pPr>
    </w:p>
    <w:p w14:paraId="7896AC44" w14:textId="59C32D8C" w:rsidR="00586349" w:rsidRPr="008137AA" w:rsidRDefault="00586349" w:rsidP="008137AA">
      <w:pPr>
        <w:pStyle w:val="Prrafodelista"/>
        <w:numPr>
          <w:ilvl w:val="0"/>
          <w:numId w:val="11"/>
        </w:numPr>
        <w:spacing w:line="240" w:lineRule="auto"/>
        <w:jc w:val="both"/>
        <w:rPr>
          <w:rFonts w:asciiTheme="minorBidi" w:eastAsia="Times New Roman" w:hAnsiTheme="minorBidi"/>
          <w:sz w:val="24"/>
          <w:szCs w:val="24"/>
        </w:rPr>
      </w:pPr>
      <w:r w:rsidRPr="008137AA">
        <w:rPr>
          <w:rFonts w:asciiTheme="minorBidi" w:eastAsia="Times New Roman" w:hAnsiTheme="minorBidi"/>
          <w:sz w:val="24"/>
          <w:szCs w:val="24"/>
        </w:rPr>
        <w:t>Variables organizacionales</w:t>
      </w:r>
      <w:r w:rsidR="00653D24" w:rsidRPr="008137AA">
        <w:rPr>
          <w:rFonts w:asciiTheme="minorBidi" w:eastAsia="Times New Roman" w:hAnsiTheme="minorBidi"/>
          <w:sz w:val="24"/>
          <w:szCs w:val="24"/>
        </w:rPr>
        <w:t>:</w:t>
      </w:r>
      <w:r w:rsidR="008137AA" w:rsidRPr="008137AA">
        <w:rPr>
          <w:rFonts w:asciiTheme="minorBidi" w:eastAsia="Times New Roman" w:hAnsiTheme="minorBidi"/>
          <w:sz w:val="24"/>
          <w:szCs w:val="24"/>
        </w:rPr>
        <w:t xml:space="preserve"> </w:t>
      </w:r>
      <w:r w:rsidR="008137AA" w:rsidRPr="008137AA">
        <w:rPr>
          <w:rFonts w:asciiTheme="minorBidi" w:hAnsiTheme="minorBidi"/>
          <w:sz w:val="24"/>
          <w:szCs w:val="24"/>
        </w:rPr>
        <w:t>Información sobre</w:t>
      </w:r>
      <w:r w:rsidRPr="008137AA">
        <w:rPr>
          <w:rFonts w:asciiTheme="minorBidi" w:hAnsiTheme="minorBidi"/>
          <w:sz w:val="24"/>
          <w:szCs w:val="24"/>
        </w:rPr>
        <w:t xml:space="preserve"> las entidades, empresas u organizaciones que han solicitado trámites o servicios</w:t>
      </w:r>
      <w:r w:rsidR="00AE6E5E">
        <w:rPr>
          <w:rFonts w:asciiTheme="minorBidi" w:hAnsiTheme="minorBidi"/>
          <w:sz w:val="24"/>
          <w:szCs w:val="24"/>
        </w:rPr>
        <w:t>, i</w:t>
      </w:r>
      <w:r w:rsidRPr="008137AA">
        <w:rPr>
          <w:rFonts w:asciiTheme="minorBidi" w:hAnsiTheme="minorBidi"/>
          <w:sz w:val="24"/>
          <w:szCs w:val="24"/>
        </w:rPr>
        <w:t xml:space="preserve">dentificando su ubicación, tamaño, actividad económica y sector al cual pertenecen. </w:t>
      </w:r>
    </w:p>
    <w:p w14:paraId="475BB140" w14:textId="77777777" w:rsidR="00586349" w:rsidRPr="005F32C8" w:rsidRDefault="00586349" w:rsidP="005F32C8">
      <w:pPr>
        <w:jc w:val="both"/>
        <w:rPr>
          <w:rFonts w:asciiTheme="minorBidi" w:hAnsiTheme="minorBidi" w:cstheme="minorBidi"/>
        </w:rPr>
      </w:pPr>
    </w:p>
    <w:p w14:paraId="10857490" w14:textId="6435F1CB" w:rsidR="00586349" w:rsidRPr="001A685C" w:rsidRDefault="00586349" w:rsidP="001A685C">
      <w:pPr>
        <w:pStyle w:val="Prrafodelista"/>
        <w:numPr>
          <w:ilvl w:val="0"/>
          <w:numId w:val="11"/>
        </w:numPr>
        <w:spacing w:line="240" w:lineRule="auto"/>
        <w:jc w:val="both"/>
        <w:rPr>
          <w:rFonts w:asciiTheme="minorBidi" w:hAnsiTheme="minorBidi"/>
          <w:sz w:val="24"/>
          <w:szCs w:val="24"/>
        </w:rPr>
      </w:pPr>
      <w:r w:rsidRPr="001A685C">
        <w:rPr>
          <w:rFonts w:asciiTheme="minorBidi" w:hAnsiTheme="minorBidi"/>
          <w:sz w:val="24"/>
          <w:szCs w:val="24"/>
        </w:rPr>
        <w:t>Variables intrínsecas:</w:t>
      </w:r>
      <w:r w:rsidR="00AE6E5E" w:rsidRPr="001A685C">
        <w:rPr>
          <w:rFonts w:asciiTheme="minorBidi" w:hAnsiTheme="minorBidi"/>
          <w:sz w:val="24"/>
          <w:szCs w:val="24"/>
        </w:rPr>
        <w:t xml:space="preserve"> </w:t>
      </w:r>
      <w:r w:rsidRPr="001A685C">
        <w:rPr>
          <w:rFonts w:asciiTheme="minorBidi" w:hAnsiTheme="minorBidi"/>
          <w:sz w:val="24"/>
          <w:szCs w:val="24"/>
        </w:rPr>
        <w:t xml:space="preserve">información respecto </w:t>
      </w:r>
      <w:r w:rsidR="001A685C" w:rsidRPr="001A685C">
        <w:rPr>
          <w:rFonts w:asciiTheme="minorBidi" w:hAnsiTheme="minorBidi"/>
          <w:sz w:val="24"/>
          <w:szCs w:val="24"/>
        </w:rPr>
        <w:t xml:space="preserve">a </w:t>
      </w:r>
      <w:r w:rsidRPr="001A685C">
        <w:rPr>
          <w:rFonts w:asciiTheme="minorBidi" w:hAnsiTheme="minorBidi"/>
          <w:sz w:val="24"/>
          <w:szCs w:val="24"/>
        </w:rPr>
        <w:t xml:space="preserve">los canales por los cuales se están conectando con la entidad, necesidades de información, sus intereses y expectativas.  </w:t>
      </w:r>
    </w:p>
    <w:p w14:paraId="6980E899" w14:textId="77777777" w:rsidR="00916C83" w:rsidRPr="00B502C1" w:rsidRDefault="00916C83" w:rsidP="00916C83">
      <w:pPr>
        <w:jc w:val="both"/>
        <w:rPr>
          <w:rFonts w:asciiTheme="minorBidi" w:hAnsiTheme="minorBidi" w:cstheme="minorBidi"/>
        </w:rPr>
      </w:pPr>
    </w:p>
    <w:p w14:paraId="116826A7" w14:textId="6132A775" w:rsidR="00916C83" w:rsidRDefault="00916C83" w:rsidP="000A7D5F">
      <w:pPr>
        <w:pStyle w:val="Ttulo2"/>
      </w:pPr>
      <w:bookmarkStart w:id="152" w:name="_Toc57187103"/>
      <w:r w:rsidRPr="004D258D">
        <w:t>Identificación de mecanismos de recolección de información</w:t>
      </w:r>
      <w:bookmarkEnd w:id="152"/>
    </w:p>
    <w:p w14:paraId="6F4F11E9" w14:textId="77777777" w:rsidR="000A7D5F" w:rsidRPr="000A7D5F" w:rsidRDefault="000A7D5F" w:rsidP="000A7D5F"/>
    <w:p w14:paraId="70A50A72" w14:textId="77777777" w:rsidR="004D258D" w:rsidRPr="004D258D" w:rsidRDefault="004D258D" w:rsidP="004D258D">
      <w:pPr>
        <w:jc w:val="both"/>
        <w:rPr>
          <w:rFonts w:asciiTheme="minorBidi" w:hAnsiTheme="minorBidi" w:cstheme="minorBidi"/>
          <w:lang w:eastAsia="en-US"/>
        </w:rPr>
      </w:pPr>
      <w:r w:rsidRPr="004D258D">
        <w:rPr>
          <w:rFonts w:asciiTheme="minorBidi" w:hAnsiTheme="minorBidi" w:cstheme="minorBidi"/>
          <w:lang w:eastAsia="en-US"/>
        </w:rPr>
        <w:t xml:space="preserve">El mecanismo de recolección de información que se utilizó como insumo para la caracterización de ciudadanos, usuarios y grupos de interés fue el formulario, dado que es un instrumento útil para acceder a información puntual sobre aspectos geográficos, económicos, de composición organizacional, acceso a trámites, entre otros. De igual forma, se puede obtener información de un gran número de encuestados, para obtener una muestra satisfactoria.  </w:t>
      </w:r>
    </w:p>
    <w:p w14:paraId="068EB9F1" w14:textId="77777777" w:rsidR="004D258D" w:rsidRPr="004D258D" w:rsidRDefault="004D258D" w:rsidP="004D258D">
      <w:pPr>
        <w:jc w:val="both"/>
        <w:rPr>
          <w:rFonts w:asciiTheme="minorBidi" w:hAnsiTheme="minorBidi" w:cstheme="minorBidi"/>
          <w:lang w:eastAsia="en-US"/>
        </w:rPr>
      </w:pPr>
    </w:p>
    <w:p w14:paraId="2C801636" w14:textId="17FC1D7A" w:rsidR="004D258D" w:rsidRPr="004D258D" w:rsidRDefault="004D258D" w:rsidP="004D258D">
      <w:pPr>
        <w:jc w:val="both"/>
        <w:rPr>
          <w:rFonts w:asciiTheme="minorBidi" w:hAnsiTheme="minorBidi" w:cstheme="minorBidi"/>
          <w:lang w:eastAsia="en-US"/>
        </w:rPr>
      </w:pPr>
      <w:r w:rsidRPr="004D258D">
        <w:rPr>
          <w:rFonts w:asciiTheme="minorBidi" w:hAnsiTheme="minorBidi" w:cstheme="minorBidi"/>
          <w:lang w:eastAsia="en-US"/>
        </w:rPr>
        <w:t xml:space="preserve">Para la elaboración del formulario de caracterización se tuvieron en cuenta las siguientes </w:t>
      </w:r>
      <w:r w:rsidR="008A31DA">
        <w:rPr>
          <w:rFonts w:asciiTheme="minorBidi" w:hAnsiTheme="minorBidi" w:cstheme="minorBidi"/>
          <w:lang w:eastAsia="en-US"/>
        </w:rPr>
        <w:t>secciones</w:t>
      </w:r>
      <w:r w:rsidRPr="004D258D">
        <w:rPr>
          <w:rFonts w:asciiTheme="minorBidi" w:hAnsiTheme="minorBidi" w:cstheme="minorBidi"/>
          <w:lang w:eastAsia="en-US"/>
        </w:rPr>
        <w:t>:</w:t>
      </w:r>
    </w:p>
    <w:p w14:paraId="48E0F048" w14:textId="77777777" w:rsidR="004D258D" w:rsidRPr="004D258D" w:rsidRDefault="004D258D" w:rsidP="004D258D">
      <w:pPr>
        <w:jc w:val="both"/>
        <w:rPr>
          <w:rFonts w:asciiTheme="minorBidi" w:hAnsiTheme="minorBidi" w:cstheme="minorBidi"/>
          <w:lang w:eastAsia="en-US"/>
        </w:rPr>
      </w:pPr>
    </w:p>
    <w:p w14:paraId="786ECBC0" w14:textId="10467592" w:rsidR="004D258D" w:rsidRPr="004D258D" w:rsidRDefault="00A9196C" w:rsidP="002E2164">
      <w:pPr>
        <w:pStyle w:val="Prrafodelista"/>
        <w:numPr>
          <w:ilvl w:val="0"/>
          <w:numId w:val="8"/>
        </w:numPr>
        <w:spacing w:line="240" w:lineRule="auto"/>
        <w:jc w:val="both"/>
        <w:rPr>
          <w:rFonts w:asciiTheme="minorBidi" w:hAnsiTheme="minorBidi"/>
          <w:sz w:val="24"/>
          <w:szCs w:val="24"/>
        </w:rPr>
      </w:pPr>
      <w:r>
        <w:rPr>
          <w:rFonts w:asciiTheme="minorBidi" w:hAnsiTheme="minorBidi"/>
          <w:sz w:val="24"/>
          <w:szCs w:val="24"/>
        </w:rPr>
        <w:t>I</w:t>
      </w:r>
      <w:r w:rsidR="004D258D" w:rsidRPr="004D258D">
        <w:rPr>
          <w:rFonts w:asciiTheme="minorBidi" w:hAnsiTheme="minorBidi"/>
          <w:sz w:val="24"/>
          <w:szCs w:val="24"/>
        </w:rPr>
        <w:t>dentificación.</w:t>
      </w:r>
    </w:p>
    <w:p w14:paraId="4D8B7D89" w14:textId="77777777" w:rsidR="004D258D" w:rsidRPr="004D258D" w:rsidRDefault="004D258D" w:rsidP="002E2164">
      <w:pPr>
        <w:pStyle w:val="Prrafodelista"/>
        <w:numPr>
          <w:ilvl w:val="0"/>
          <w:numId w:val="8"/>
        </w:numPr>
        <w:spacing w:line="240" w:lineRule="auto"/>
        <w:jc w:val="both"/>
        <w:rPr>
          <w:rFonts w:asciiTheme="minorBidi" w:hAnsiTheme="minorBidi"/>
          <w:sz w:val="24"/>
          <w:szCs w:val="24"/>
        </w:rPr>
      </w:pPr>
      <w:r w:rsidRPr="004D258D">
        <w:rPr>
          <w:rFonts w:asciiTheme="minorBidi" w:hAnsiTheme="minorBidi"/>
          <w:sz w:val="24"/>
          <w:szCs w:val="24"/>
        </w:rPr>
        <w:t>Características socioculturales de las personas que gestionan el trámite o servicio.</w:t>
      </w:r>
    </w:p>
    <w:p w14:paraId="7B5BC31D" w14:textId="77777777" w:rsidR="004D258D" w:rsidRPr="004D258D" w:rsidRDefault="004D258D" w:rsidP="002E2164">
      <w:pPr>
        <w:pStyle w:val="Prrafodelista"/>
        <w:numPr>
          <w:ilvl w:val="0"/>
          <w:numId w:val="8"/>
        </w:numPr>
        <w:spacing w:line="240" w:lineRule="auto"/>
        <w:jc w:val="both"/>
        <w:rPr>
          <w:rFonts w:asciiTheme="minorBidi" w:hAnsiTheme="minorBidi"/>
          <w:sz w:val="24"/>
          <w:szCs w:val="24"/>
        </w:rPr>
      </w:pPr>
      <w:r w:rsidRPr="004D258D">
        <w:rPr>
          <w:rFonts w:asciiTheme="minorBidi" w:hAnsiTheme="minorBidi"/>
          <w:sz w:val="24"/>
          <w:szCs w:val="24"/>
        </w:rPr>
        <w:t xml:space="preserve">Características de las organizaciones que requieren trámites o servicios </w:t>
      </w:r>
    </w:p>
    <w:p w14:paraId="0A592148" w14:textId="77777777" w:rsidR="004D258D" w:rsidRPr="004D258D" w:rsidRDefault="004D258D" w:rsidP="002E2164">
      <w:pPr>
        <w:pStyle w:val="Prrafodelista"/>
        <w:numPr>
          <w:ilvl w:val="0"/>
          <w:numId w:val="8"/>
        </w:numPr>
        <w:spacing w:line="240" w:lineRule="auto"/>
        <w:jc w:val="both"/>
        <w:rPr>
          <w:rFonts w:asciiTheme="minorBidi" w:hAnsiTheme="minorBidi"/>
          <w:sz w:val="24"/>
          <w:szCs w:val="24"/>
        </w:rPr>
      </w:pPr>
      <w:r w:rsidRPr="004D258D">
        <w:rPr>
          <w:rFonts w:asciiTheme="minorBidi" w:hAnsiTheme="minorBidi"/>
          <w:sz w:val="24"/>
          <w:szCs w:val="24"/>
        </w:rPr>
        <w:t>Información sobre trámite(s) realizados en la entidad</w:t>
      </w:r>
    </w:p>
    <w:p w14:paraId="185E7072" w14:textId="77777777" w:rsidR="004D258D" w:rsidRPr="004D258D" w:rsidRDefault="004D258D" w:rsidP="002E2164">
      <w:pPr>
        <w:pStyle w:val="Prrafodelista"/>
        <w:numPr>
          <w:ilvl w:val="0"/>
          <w:numId w:val="8"/>
        </w:numPr>
        <w:spacing w:line="240" w:lineRule="auto"/>
        <w:jc w:val="both"/>
        <w:rPr>
          <w:rFonts w:asciiTheme="minorBidi" w:hAnsiTheme="minorBidi"/>
          <w:sz w:val="24"/>
          <w:szCs w:val="24"/>
        </w:rPr>
      </w:pPr>
      <w:r w:rsidRPr="004D258D">
        <w:rPr>
          <w:rFonts w:asciiTheme="minorBidi" w:hAnsiTheme="minorBidi"/>
          <w:sz w:val="24"/>
          <w:szCs w:val="24"/>
        </w:rPr>
        <w:t xml:space="preserve">Consulta de espacios para definición de estrategias de rendición de cuentas. </w:t>
      </w:r>
    </w:p>
    <w:p w14:paraId="7A0C7C1C" w14:textId="56D23A4A" w:rsidR="004D258D" w:rsidRPr="00BF733E" w:rsidRDefault="004D258D" w:rsidP="002E2164">
      <w:pPr>
        <w:pStyle w:val="Prrafodelista"/>
        <w:numPr>
          <w:ilvl w:val="0"/>
          <w:numId w:val="8"/>
        </w:numPr>
        <w:spacing w:line="240" w:lineRule="auto"/>
        <w:jc w:val="both"/>
        <w:rPr>
          <w:rFonts w:asciiTheme="minorBidi" w:hAnsiTheme="minorBidi"/>
          <w:color w:val="FF0000"/>
          <w:sz w:val="24"/>
          <w:szCs w:val="24"/>
        </w:rPr>
      </w:pPr>
      <w:r w:rsidRPr="004D258D">
        <w:rPr>
          <w:rFonts w:asciiTheme="minorBidi" w:hAnsiTheme="minorBidi"/>
          <w:sz w:val="24"/>
          <w:szCs w:val="24"/>
        </w:rPr>
        <w:t xml:space="preserve">Acceso a canales y redes sociales. </w:t>
      </w:r>
    </w:p>
    <w:p w14:paraId="5A1314B4" w14:textId="290E25D8" w:rsidR="00BF733E" w:rsidRDefault="00BF733E" w:rsidP="00BF733E">
      <w:pPr>
        <w:pStyle w:val="Prrafodelista"/>
        <w:spacing w:line="240" w:lineRule="auto"/>
        <w:jc w:val="both"/>
        <w:rPr>
          <w:rFonts w:asciiTheme="minorBidi" w:hAnsiTheme="minorBidi"/>
          <w:sz w:val="24"/>
          <w:szCs w:val="24"/>
        </w:rPr>
      </w:pPr>
    </w:p>
    <w:p w14:paraId="7B2E2120" w14:textId="77777777" w:rsidR="009260EC" w:rsidRDefault="009260EC" w:rsidP="00554DF3">
      <w:pPr>
        <w:pStyle w:val="Prrafodelista"/>
        <w:spacing w:line="240" w:lineRule="auto"/>
        <w:ind w:left="0" w:hanging="11"/>
        <w:jc w:val="both"/>
        <w:rPr>
          <w:rFonts w:asciiTheme="minorBidi" w:hAnsiTheme="minorBidi"/>
          <w:sz w:val="24"/>
          <w:szCs w:val="24"/>
        </w:rPr>
      </w:pPr>
    </w:p>
    <w:p w14:paraId="38733582" w14:textId="77777777" w:rsidR="0086117D" w:rsidRDefault="0086117D" w:rsidP="0004763B">
      <w:pPr>
        <w:jc w:val="both"/>
        <w:rPr>
          <w:rFonts w:asciiTheme="minorBidi" w:hAnsiTheme="minorBidi"/>
        </w:rPr>
      </w:pPr>
    </w:p>
    <w:p w14:paraId="5E8A828D" w14:textId="321DB345" w:rsidR="00BF733E" w:rsidRDefault="004E683B" w:rsidP="0004763B">
      <w:pPr>
        <w:jc w:val="both"/>
        <w:rPr>
          <w:rFonts w:asciiTheme="minorBidi" w:hAnsiTheme="minorBidi"/>
        </w:rPr>
      </w:pPr>
      <w:r w:rsidRPr="0004763B">
        <w:rPr>
          <w:rFonts w:asciiTheme="minorBidi" w:hAnsiTheme="minorBidi"/>
        </w:rPr>
        <w:t xml:space="preserve">Para establecer el valor de la muestra se </w:t>
      </w:r>
      <w:r w:rsidR="000A7D5F" w:rsidRPr="0004763B">
        <w:rPr>
          <w:rFonts w:asciiTheme="minorBidi" w:hAnsiTheme="minorBidi"/>
        </w:rPr>
        <w:t>tomó</w:t>
      </w:r>
      <w:r w:rsidRPr="0004763B">
        <w:rPr>
          <w:rFonts w:asciiTheme="minorBidi" w:hAnsiTheme="minorBidi"/>
        </w:rPr>
        <w:t xml:space="preserve"> </w:t>
      </w:r>
      <w:r w:rsidR="000B332B" w:rsidRPr="0004763B">
        <w:rPr>
          <w:rFonts w:asciiTheme="minorBidi" w:hAnsiTheme="minorBidi"/>
        </w:rPr>
        <w:t>la siguiente información que registra en las bases de datos</w:t>
      </w:r>
      <w:r w:rsidR="00554DF3" w:rsidRPr="0004763B">
        <w:rPr>
          <w:rFonts w:asciiTheme="minorBidi" w:hAnsiTheme="minorBidi"/>
        </w:rPr>
        <w:t xml:space="preserve"> de la Aerocivil:</w:t>
      </w:r>
    </w:p>
    <w:p w14:paraId="0B0CC566" w14:textId="77777777" w:rsidR="0004763B" w:rsidRPr="0004763B" w:rsidRDefault="0004763B" w:rsidP="0004763B">
      <w:pPr>
        <w:jc w:val="both"/>
        <w:rPr>
          <w:rFonts w:asciiTheme="minorBidi" w:hAnsiTheme="minorBidi"/>
          <w:b/>
          <w:bCs/>
        </w:rPr>
      </w:pPr>
    </w:p>
    <w:tbl>
      <w:tblPr>
        <w:tblW w:w="7083" w:type="dxa"/>
        <w:jc w:val="center"/>
        <w:tblCellMar>
          <w:left w:w="0" w:type="dxa"/>
          <w:right w:w="0" w:type="dxa"/>
        </w:tblCellMar>
        <w:tblLook w:val="0600" w:firstRow="0" w:lastRow="0" w:firstColumn="0" w:lastColumn="0" w:noHBand="1" w:noVBand="1"/>
      </w:tblPr>
      <w:tblGrid>
        <w:gridCol w:w="5853"/>
        <w:gridCol w:w="1230"/>
      </w:tblGrid>
      <w:tr w:rsidR="006A1133" w:rsidRPr="009F59E5" w14:paraId="02E06094" w14:textId="77777777" w:rsidTr="000A7D5F">
        <w:trPr>
          <w:trHeight w:val="355"/>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15" w:type="dxa"/>
              <w:left w:w="15" w:type="dxa"/>
              <w:bottom w:w="0" w:type="dxa"/>
              <w:right w:w="15" w:type="dxa"/>
            </w:tcMar>
            <w:vAlign w:val="center"/>
            <w:hideMark/>
          </w:tcPr>
          <w:p w14:paraId="34C2828D" w14:textId="77777777" w:rsidR="006A1133" w:rsidRPr="009F59E5" w:rsidRDefault="006A1133" w:rsidP="00E5355A">
            <w:pPr>
              <w:pStyle w:val="NormalWeb"/>
              <w:spacing w:before="0" w:beforeAutospacing="0" w:after="0" w:afterAutospacing="0"/>
              <w:jc w:val="center"/>
              <w:textAlignment w:val="bottom"/>
              <w:rPr>
                <w:rFonts w:ascii="Arial" w:hAnsi="Arial" w:cs="Arial"/>
                <w:sz w:val="20"/>
                <w:szCs w:val="20"/>
              </w:rPr>
            </w:pPr>
            <w:r w:rsidRPr="009F59E5">
              <w:rPr>
                <w:rFonts w:ascii="Arial" w:hAnsi="Arial" w:cs="Arial"/>
                <w:b/>
                <w:bCs/>
                <w:color w:val="FFFFFF"/>
                <w:kern w:val="24"/>
                <w:sz w:val="20"/>
                <w:szCs w:val="20"/>
              </w:rPr>
              <w:t>GRUPO DE INTERES</w:t>
            </w:r>
          </w:p>
        </w:tc>
        <w:tc>
          <w:tcPr>
            <w:tcW w:w="123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15" w:type="dxa"/>
              <w:left w:w="15" w:type="dxa"/>
              <w:bottom w:w="0" w:type="dxa"/>
              <w:right w:w="15" w:type="dxa"/>
            </w:tcMar>
            <w:vAlign w:val="center"/>
            <w:hideMark/>
          </w:tcPr>
          <w:p w14:paraId="25171DD6" w14:textId="77777777" w:rsidR="006A1133" w:rsidRPr="009F59E5" w:rsidRDefault="006A1133" w:rsidP="00E5355A">
            <w:pPr>
              <w:pStyle w:val="NormalWeb"/>
              <w:spacing w:before="0" w:beforeAutospacing="0" w:after="0" w:afterAutospacing="0"/>
              <w:jc w:val="center"/>
              <w:textAlignment w:val="bottom"/>
              <w:rPr>
                <w:rFonts w:ascii="Arial" w:hAnsi="Arial" w:cs="Arial"/>
                <w:sz w:val="20"/>
                <w:szCs w:val="20"/>
              </w:rPr>
            </w:pPr>
            <w:r w:rsidRPr="009F59E5">
              <w:rPr>
                <w:rFonts w:ascii="Arial" w:hAnsi="Arial" w:cs="Arial"/>
                <w:b/>
                <w:bCs/>
                <w:color w:val="FFFFFF"/>
                <w:kern w:val="24"/>
                <w:sz w:val="20"/>
                <w:szCs w:val="20"/>
              </w:rPr>
              <w:t>TOTAL</w:t>
            </w:r>
          </w:p>
        </w:tc>
      </w:tr>
      <w:tr w:rsidR="006A1133" w:rsidRPr="009F59E5" w14:paraId="61DB5B73" w14:textId="77777777" w:rsidTr="000A7D5F">
        <w:trPr>
          <w:trHeight w:val="423"/>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E5CC54"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lang w:val="es-ES"/>
              </w:rPr>
              <w:t>Empresa de transporte aéreo- Centros de instrucción- Talleres- Actividad conexa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DCA60F"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379</w:t>
            </w:r>
          </w:p>
        </w:tc>
      </w:tr>
      <w:tr w:rsidR="006A1133" w:rsidRPr="009F59E5" w14:paraId="390C9002"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5027FD"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Contratistas de Obra - Consorcios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1AED41"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163</w:t>
            </w:r>
          </w:p>
        </w:tc>
      </w:tr>
      <w:tr w:rsidR="006A1133" w:rsidRPr="009F59E5" w14:paraId="28CFA612"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FD7BD0"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Entidad de Orden Nacional</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83A14B"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48</w:t>
            </w:r>
          </w:p>
        </w:tc>
      </w:tr>
      <w:tr w:rsidR="006A1133" w:rsidRPr="009F59E5" w14:paraId="7B9980B1"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22C2A0"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Organismo internacional</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9155E7"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20</w:t>
            </w:r>
          </w:p>
        </w:tc>
      </w:tr>
      <w:tr w:rsidR="006A1133" w:rsidRPr="009F59E5" w14:paraId="2B4F6356"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EAF738"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Empresa de Telecomunicaciones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1AEEFE"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9</w:t>
            </w:r>
          </w:p>
        </w:tc>
      </w:tr>
      <w:tr w:rsidR="006A1133" w:rsidRPr="009F59E5" w14:paraId="53893CE2"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A2A4A6"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Organización Social - Agremiación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9335F1"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6</w:t>
            </w:r>
          </w:p>
        </w:tc>
      </w:tr>
      <w:tr w:rsidR="006A1133" w:rsidRPr="009F59E5" w14:paraId="1C3841B9"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F19E3D"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Concesionario</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5078D5"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7</w:t>
            </w:r>
          </w:p>
        </w:tc>
      </w:tr>
      <w:tr w:rsidR="006A1133" w:rsidRPr="009F59E5" w14:paraId="26DBD348"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3E0E7B"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lang w:val="es-ES"/>
              </w:rPr>
              <w:t>Entidad de Orden Nacional- SECTOR</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BE47F9"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6</w:t>
            </w:r>
          </w:p>
        </w:tc>
      </w:tr>
      <w:tr w:rsidR="006A1133" w:rsidRPr="009F59E5" w14:paraId="546A2A07"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4530FE"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Organismo de Control</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757730"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5</w:t>
            </w:r>
          </w:p>
        </w:tc>
      </w:tr>
      <w:tr w:rsidR="006A1133" w:rsidRPr="009F59E5" w14:paraId="684AF68B"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DB3439"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Otras Entidades Públicas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6F34D6"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2</w:t>
            </w:r>
          </w:p>
        </w:tc>
      </w:tr>
      <w:tr w:rsidR="006A1133" w:rsidRPr="009F59E5" w14:paraId="06E804D8"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E115A1"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 xml:space="preserve">Entidad de Orden Territorial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0780E1"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1</w:t>
            </w:r>
          </w:p>
        </w:tc>
      </w:tr>
      <w:tr w:rsidR="006A1133" w:rsidRPr="009F59E5" w14:paraId="02BFF106"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E826D"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Veedurías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AE4CAA"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6</w:t>
            </w:r>
          </w:p>
        </w:tc>
      </w:tr>
      <w:tr w:rsidR="006A1133" w:rsidRPr="009F59E5" w14:paraId="3CE17C72"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8E2FCD"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Ciudadanos de comunidades aledañas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CC7CEE"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463</w:t>
            </w:r>
          </w:p>
        </w:tc>
      </w:tr>
      <w:tr w:rsidR="006A1133" w:rsidRPr="009F59E5" w14:paraId="60C92F5F"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6FEDEB"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Servidores internos- contratistas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07154E" w14:textId="052D37FD" w:rsidR="006A1133" w:rsidRPr="009F59E5" w:rsidRDefault="00853976" w:rsidP="009260EC">
            <w:pPr>
              <w:pStyle w:val="NormalWeb"/>
              <w:spacing w:before="0" w:beforeAutospacing="0" w:after="0" w:afterAutospacing="0"/>
              <w:jc w:val="right"/>
              <w:textAlignment w:val="bottom"/>
              <w:rPr>
                <w:rFonts w:ascii="Arial" w:hAnsi="Arial" w:cs="Arial"/>
                <w:sz w:val="20"/>
                <w:szCs w:val="20"/>
              </w:rPr>
            </w:pPr>
            <w:r>
              <w:rPr>
                <w:rFonts w:ascii="Arial" w:hAnsi="Arial" w:cs="Arial"/>
                <w:sz w:val="20"/>
                <w:szCs w:val="20"/>
              </w:rPr>
              <w:t>3.617</w:t>
            </w:r>
          </w:p>
        </w:tc>
      </w:tr>
      <w:tr w:rsidR="006A1133" w:rsidRPr="009F59E5" w14:paraId="4E9EC6D5"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2B27C8"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Estudiantes (CEA)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A1D616"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4.962</w:t>
            </w:r>
          </w:p>
        </w:tc>
      </w:tr>
      <w:tr w:rsidR="006A1133" w:rsidRPr="009F59E5" w14:paraId="4977D84A"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3EC61A"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Docentes (CEA)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429C6D"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273</w:t>
            </w:r>
          </w:p>
        </w:tc>
      </w:tr>
      <w:tr w:rsidR="006A1133" w:rsidRPr="009F59E5" w14:paraId="7BBEDC45"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B16ECB"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Sindicatos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F42867"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12</w:t>
            </w:r>
          </w:p>
        </w:tc>
      </w:tr>
      <w:tr w:rsidR="006A1133" w:rsidRPr="009F59E5" w14:paraId="4A9DCF91" w14:textId="77777777" w:rsidTr="000A7D5F">
        <w:trPr>
          <w:trHeight w:val="251"/>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152FA3"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Personal aeronáutico (internos): controladores, bomberos, radioperadores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D161B3"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1.134</w:t>
            </w:r>
          </w:p>
        </w:tc>
      </w:tr>
      <w:tr w:rsidR="006A1133" w:rsidRPr="009F59E5" w14:paraId="4E5045C4" w14:textId="77777777" w:rsidTr="000A7D5F">
        <w:trPr>
          <w:trHeight w:val="423"/>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30C8B7" w14:textId="77777777" w:rsidR="006A1133" w:rsidRPr="009F59E5" w:rsidRDefault="006A1133" w:rsidP="00E5355A">
            <w:pPr>
              <w:pStyle w:val="NormalWeb"/>
              <w:spacing w:before="0" w:beforeAutospacing="0" w:after="0" w:afterAutospacing="0"/>
              <w:textAlignment w:val="bottom"/>
              <w:rPr>
                <w:rFonts w:ascii="Arial" w:hAnsi="Arial" w:cs="Arial"/>
                <w:sz w:val="20"/>
                <w:szCs w:val="20"/>
              </w:rPr>
            </w:pPr>
            <w:r w:rsidRPr="009F59E5">
              <w:rPr>
                <w:rFonts w:ascii="Arial" w:hAnsi="Arial" w:cs="Arial"/>
                <w:color w:val="080808"/>
                <w:kern w:val="24"/>
                <w:sz w:val="20"/>
                <w:szCs w:val="20"/>
              </w:rPr>
              <w:t>Personal aeronáutico (externos): Pilotos, auxiliares de vuelo, técnicos aeronáuticos, bomberos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90E28F" w14:textId="77777777" w:rsidR="006A1133" w:rsidRPr="009F59E5" w:rsidRDefault="006A1133" w:rsidP="009260EC">
            <w:pPr>
              <w:pStyle w:val="NormalWeb"/>
              <w:spacing w:before="0" w:beforeAutospacing="0" w:after="0" w:afterAutospacing="0"/>
              <w:jc w:val="right"/>
              <w:textAlignment w:val="bottom"/>
              <w:rPr>
                <w:rFonts w:ascii="Arial" w:hAnsi="Arial" w:cs="Arial"/>
                <w:sz w:val="20"/>
                <w:szCs w:val="20"/>
              </w:rPr>
            </w:pPr>
            <w:r w:rsidRPr="009F59E5">
              <w:rPr>
                <w:rFonts w:ascii="Arial" w:hAnsi="Arial" w:cs="Arial"/>
                <w:color w:val="080808"/>
                <w:kern w:val="24"/>
                <w:sz w:val="20"/>
                <w:szCs w:val="20"/>
              </w:rPr>
              <w:t>27.733</w:t>
            </w:r>
          </w:p>
        </w:tc>
      </w:tr>
      <w:tr w:rsidR="006A1133" w:rsidRPr="009F59E5" w14:paraId="6A25C8C9" w14:textId="77777777" w:rsidTr="000A7D5F">
        <w:trPr>
          <w:trHeight w:val="388"/>
          <w:jc w:val="center"/>
        </w:trPr>
        <w:tc>
          <w:tcPr>
            <w:tcW w:w="5853"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15" w:type="dxa"/>
              <w:left w:w="15" w:type="dxa"/>
              <w:bottom w:w="0" w:type="dxa"/>
              <w:right w:w="15" w:type="dxa"/>
            </w:tcMar>
            <w:vAlign w:val="center"/>
            <w:hideMark/>
          </w:tcPr>
          <w:p w14:paraId="7891446B" w14:textId="3239DC9E" w:rsidR="006A1133" w:rsidRPr="009F59E5" w:rsidRDefault="00554DF3" w:rsidP="00E5355A">
            <w:pPr>
              <w:pStyle w:val="NormalWeb"/>
              <w:spacing w:before="0" w:beforeAutospacing="0" w:after="0" w:afterAutospacing="0"/>
              <w:textAlignment w:val="bottom"/>
              <w:rPr>
                <w:rFonts w:ascii="Arial" w:hAnsi="Arial" w:cs="Arial"/>
                <w:sz w:val="20"/>
                <w:szCs w:val="20"/>
              </w:rPr>
            </w:pPr>
            <w:r>
              <w:rPr>
                <w:rFonts w:ascii="Arial" w:hAnsi="Arial" w:cs="Arial"/>
                <w:b/>
                <w:bCs/>
                <w:color w:val="FFFFFF"/>
                <w:kern w:val="24"/>
                <w:sz w:val="20"/>
                <w:szCs w:val="20"/>
              </w:rPr>
              <w:t>POBLACIÓN</w:t>
            </w:r>
          </w:p>
        </w:tc>
        <w:tc>
          <w:tcPr>
            <w:tcW w:w="123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Mar>
              <w:top w:w="15" w:type="dxa"/>
              <w:left w:w="15" w:type="dxa"/>
              <w:bottom w:w="0" w:type="dxa"/>
              <w:right w:w="15" w:type="dxa"/>
            </w:tcMar>
            <w:vAlign w:val="center"/>
            <w:hideMark/>
          </w:tcPr>
          <w:p w14:paraId="77FAC35D" w14:textId="169C3260" w:rsidR="006A1133" w:rsidRPr="009F59E5" w:rsidRDefault="006A1133" w:rsidP="00E5355A">
            <w:pPr>
              <w:pStyle w:val="NormalWeb"/>
              <w:spacing w:before="0" w:beforeAutospacing="0" w:after="0" w:afterAutospacing="0"/>
              <w:jc w:val="center"/>
              <w:textAlignment w:val="bottom"/>
              <w:rPr>
                <w:rFonts w:ascii="Arial" w:hAnsi="Arial" w:cs="Arial"/>
                <w:sz w:val="20"/>
                <w:szCs w:val="20"/>
              </w:rPr>
            </w:pPr>
            <w:r w:rsidRPr="009F59E5">
              <w:rPr>
                <w:rFonts w:ascii="Arial" w:hAnsi="Arial" w:cs="Arial"/>
                <w:b/>
                <w:bCs/>
                <w:color w:val="FFFFFF"/>
                <w:kern w:val="24"/>
                <w:sz w:val="20"/>
                <w:szCs w:val="20"/>
              </w:rPr>
              <w:t>3</w:t>
            </w:r>
            <w:r w:rsidR="00533D7B">
              <w:rPr>
                <w:rFonts w:ascii="Arial" w:hAnsi="Arial" w:cs="Arial"/>
                <w:b/>
                <w:bCs/>
                <w:color w:val="FFFFFF"/>
                <w:kern w:val="24"/>
                <w:sz w:val="20"/>
                <w:szCs w:val="20"/>
              </w:rPr>
              <w:t>8.846</w:t>
            </w:r>
          </w:p>
        </w:tc>
      </w:tr>
    </w:tbl>
    <w:p w14:paraId="7CF33204" w14:textId="708FCCDA" w:rsidR="00BF733E" w:rsidRDefault="00BF733E" w:rsidP="00916C83">
      <w:pPr>
        <w:jc w:val="both"/>
        <w:rPr>
          <w:rFonts w:asciiTheme="minorBidi" w:hAnsiTheme="minorBidi" w:cstheme="minorBidi"/>
          <w:b/>
          <w:bCs/>
        </w:rPr>
      </w:pPr>
    </w:p>
    <w:p w14:paraId="290E67FA" w14:textId="235FAC58" w:rsidR="003402B2" w:rsidRDefault="00376C88" w:rsidP="00916C83">
      <w:pPr>
        <w:jc w:val="both"/>
        <w:rPr>
          <w:rFonts w:asciiTheme="minorBidi" w:hAnsiTheme="minorBidi" w:cstheme="minorBidi"/>
        </w:rPr>
      </w:pPr>
      <w:r w:rsidRPr="00376C88">
        <w:rPr>
          <w:rFonts w:asciiTheme="minorBidi" w:hAnsiTheme="minorBidi" w:cstheme="minorBidi"/>
        </w:rPr>
        <w:t>Teniendo en cuenta el tipo</w:t>
      </w:r>
      <w:r w:rsidR="004C0087">
        <w:rPr>
          <w:rFonts w:asciiTheme="minorBidi" w:hAnsiTheme="minorBidi" w:cstheme="minorBidi"/>
        </w:rPr>
        <w:t xml:space="preserve"> de estudio a realizar</w:t>
      </w:r>
      <w:r w:rsidR="00B23E44">
        <w:rPr>
          <w:rFonts w:asciiTheme="minorBidi" w:hAnsiTheme="minorBidi" w:cstheme="minorBidi"/>
        </w:rPr>
        <w:t>, se estableció un grado de confianza del 10%</w:t>
      </w:r>
      <w:r w:rsidR="00680533">
        <w:rPr>
          <w:rFonts w:asciiTheme="minorBidi" w:hAnsiTheme="minorBidi" w:cstheme="minorBidi"/>
        </w:rPr>
        <w:t xml:space="preserve"> y un error estimado del 5%</w:t>
      </w:r>
      <w:r w:rsidR="00C920A5">
        <w:rPr>
          <w:rFonts w:asciiTheme="minorBidi" w:hAnsiTheme="minorBidi" w:cstheme="minorBidi"/>
        </w:rPr>
        <w:t>:</w:t>
      </w:r>
    </w:p>
    <w:p w14:paraId="7AE86CF8" w14:textId="2314A9B4" w:rsidR="0071570A" w:rsidRDefault="0071570A" w:rsidP="00916C83">
      <w:pPr>
        <w:jc w:val="both"/>
        <w:rPr>
          <w:rFonts w:asciiTheme="minorHAnsi" w:eastAsiaTheme="minorHAnsi" w:hAnsiTheme="minorHAnsi" w:cstheme="minorBidi"/>
          <w:sz w:val="22"/>
          <w:szCs w:val="22"/>
          <w:lang w:eastAsia="en-US"/>
        </w:rPr>
      </w:pPr>
      <w:r>
        <w:fldChar w:fldCharType="begin"/>
      </w:r>
      <w:r>
        <w:instrText xml:space="preserve"> LINK Excel.Sheet.12 "https://aerocivil-my.sharepoint.com/personal/yuly_guerrero_aerocivil_gov_co2/Documents/Yuly/Caracterización/Muestra%20caracterización.xlsx" "muestra !F2C1:F15C4" \a \f 4 \h  \* MERGEFORMAT </w:instrText>
      </w:r>
      <w:r>
        <w:fldChar w:fldCharType="separate"/>
      </w:r>
    </w:p>
    <w:tbl>
      <w:tblPr>
        <w:tblpPr w:leftFromText="141" w:rightFromText="141" w:vertAnchor="text" w:tblpY="1"/>
        <w:tblOverlap w:val="never"/>
        <w:tblW w:w="7592" w:type="dxa"/>
        <w:tblCellMar>
          <w:left w:w="70" w:type="dxa"/>
          <w:right w:w="70" w:type="dxa"/>
        </w:tblCellMar>
        <w:tblLook w:val="04A0" w:firstRow="1" w:lastRow="0" w:firstColumn="1" w:lastColumn="0" w:noHBand="0" w:noVBand="1"/>
      </w:tblPr>
      <w:tblGrid>
        <w:gridCol w:w="1231"/>
        <w:gridCol w:w="3858"/>
        <w:gridCol w:w="471"/>
        <w:gridCol w:w="2032"/>
      </w:tblGrid>
      <w:tr w:rsidR="0071570A" w:rsidRPr="00D37816" w14:paraId="7E359BD7" w14:textId="77777777" w:rsidTr="00D37816">
        <w:trPr>
          <w:trHeight w:val="295"/>
        </w:trPr>
        <w:tc>
          <w:tcPr>
            <w:tcW w:w="1231" w:type="dxa"/>
            <w:tcBorders>
              <w:top w:val="nil"/>
              <w:left w:val="nil"/>
              <w:bottom w:val="nil"/>
              <w:right w:val="nil"/>
            </w:tcBorders>
            <w:shd w:val="clear" w:color="auto" w:fill="auto"/>
            <w:noWrap/>
            <w:vAlign w:val="bottom"/>
            <w:hideMark/>
          </w:tcPr>
          <w:p w14:paraId="6D1200C8" w14:textId="097A9D34" w:rsidR="0071570A" w:rsidRPr="00D37816" w:rsidRDefault="0071570A" w:rsidP="00D37816">
            <w:pPr>
              <w:jc w:val="right"/>
              <w:rPr>
                <w:rFonts w:asciiTheme="minorBidi" w:hAnsiTheme="minorBidi" w:cstheme="minorBidi"/>
                <w:b/>
                <w:bCs/>
                <w:color w:val="FF0000"/>
                <w:sz w:val="22"/>
                <w:szCs w:val="22"/>
                <w:lang w:eastAsia="es-CO"/>
              </w:rPr>
            </w:pPr>
            <w:r w:rsidRPr="00D37816">
              <w:rPr>
                <w:rFonts w:asciiTheme="minorBidi" w:hAnsiTheme="minorBidi" w:cstheme="minorBidi"/>
                <w:b/>
                <w:bCs/>
                <w:sz w:val="22"/>
                <w:szCs w:val="22"/>
                <w:lang w:eastAsia="es-CO"/>
              </w:rPr>
              <w:t>n=</w:t>
            </w:r>
          </w:p>
        </w:tc>
        <w:tc>
          <w:tcPr>
            <w:tcW w:w="3858" w:type="dxa"/>
            <w:tcBorders>
              <w:top w:val="nil"/>
              <w:left w:val="nil"/>
              <w:bottom w:val="single" w:sz="8" w:space="0" w:color="auto"/>
              <w:right w:val="nil"/>
            </w:tcBorders>
            <w:shd w:val="clear" w:color="auto" w:fill="auto"/>
            <w:noWrap/>
            <w:vAlign w:val="bottom"/>
            <w:hideMark/>
          </w:tcPr>
          <w:p w14:paraId="66B4ED18" w14:textId="4F5BA6B2" w:rsidR="0071570A" w:rsidRPr="00D37816" w:rsidRDefault="0071570A" w:rsidP="00D37816">
            <w:pPr>
              <w:jc w:val="center"/>
              <w:rPr>
                <w:rFonts w:asciiTheme="minorBidi" w:hAnsiTheme="minorBidi" w:cstheme="minorBidi"/>
                <w:b/>
                <w:bCs/>
                <w:color w:val="FF0000"/>
                <w:sz w:val="22"/>
                <w:szCs w:val="22"/>
                <w:lang w:eastAsia="es-CO"/>
              </w:rPr>
            </w:pPr>
            <w:r w:rsidRPr="00D37816">
              <w:rPr>
                <w:rFonts w:asciiTheme="minorBidi" w:hAnsiTheme="minorBidi" w:cstheme="minorBidi"/>
                <w:b/>
                <w:bCs/>
                <w:sz w:val="22"/>
                <w:szCs w:val="22"/>
                <w:lang w:eastAsia="es-CO"/>
              </w:rPr>
              <w:t>N   * (σ)^2   *   Z^2</w:t>
            </w:r>
          </w:p>
        </w:tc>
        <w:tc>
          <w:tcPr>
            <w:tcW w:w="471" w:type="dxa"/>
            <w:tcBorders>
              <w:top w:val="nil"/>
              <w:left w:val="nil"/>
              <w:bottom w:val="nil"/>
              <w:right w:val="nil"/>
            </w:tcBorders>
            <w:shd w:val="clear" w:color="auto" w:fill="auto"/>
            <w:noWrap/>
            <w:vAlign w:val="bottom"/>
            <w:hideMark/>
          </w:tcPr>
          <w:p w14:paraId="45F8960C" w14:textId="77777777" w:rsidR="0071570A" w:rsidRPr="00D37816" w:rsidRDefault="0071570A" w:rsidP="00D37816">
            <w:pPr>
              <w:jc w:val="center"/>
              <w:rPr>
                <w:rFonts w:asciiTheme="minorBidi" w:hAnsiTheme="minorBidi" w:cstheme="minorBidi"/>
                <w:b/>
                <w:bCs/>
                <w:color w:val="FF0000"/>
                <w:sz w:val="22"/>
                <w:szCs w:val="22"/>
                <w:lang w:eastAsia="es-CO"/>
              </w:rPr>
            </w:pPr>
          </w:p>
        </w:tc>
        <w:tc>
          <w:tcPr>
            <w:tcW w:w="2032" w:type="dxa"/>
            <w:tcBorders>
              <w:top w:val="nil"/>
              <w:left w:val="nil"/>
              <w:bottom w:val="nil"/>
              <w:right w:val="nil"/>
            </w:tcBorders>
            <w:shd w:val="clear" w:color="auto" w:fill="auto"/>
            <w:noWrap/>
            <w:vAlign w:val="bottom"/>
            <w:hideMark/>
          </w:tcPr>
          <w:p w14:paraId="6CA12C83" w14:textId="77777777" w:rsidR="0071570A" w:rsidRPr="00D37816" w:rsidRDefault="0071570A" w:rsidP="00D37816">
            <w:pPr>
              <w:jc w:val="center"/>
              <w:rPr>
                <w:rFonts w:asciiTheme="minorBidi" w:hAnsiTheme="minorBidi" w:cstheme="minorBidi"/>
                <w:sz w:val="22"/>
                <w:szCs w:val="22"/>
                <w:lang w:eastAsia="es-CO"/>
              </w:rPr>
            </w:pPr>
          </w:p>
        </w:tc>
      </w:tr>
      <w:tr w:rsidR="0071570A" w:rsidRPr="00D37816" w14:paraId="0F6490F3" w14:textId="77777777" w:rsidTr="00D37816">
        <w:trPr>
          <w:trHeight w:val="282"/>
        </w:trPr>
        <w:tc>
          <w:tcPr>
            <w:tcW w:w="1231" w:type="dxa"/>
            <w:tcBorders>
              <w:top w:val="nil"/>
              <w:left w:val="nil"/>
              <w:bottom w:val="nil"/>
              <w:right w:val="nil"/>
            </w:tcBorders>
            <w:shd w:val="clear" w:color="auto" w:fill="auto"/>
            <w:noWrap/>
            <w:vAlign w:val="bottom"/>
            <w:hideMark/>
          </w:tcPr>
          <w:p w14:paraId="69A889DA" w14:textId="77777777" w:rsidR="0071570A" w:rsidRPr="00D37816" w:rsidRDefault="0071570A" w:rsidP="00D37816">
            <w:pPr>
              <w:jc w:val="center"/>
              <w:rPr>
                <w:rFonts w:asciiTheme="minorBidi" w:hAnsiTheme="minorBidi" w:cstheme="minorBidi"/>
                <w:sz w:val="22"/>
                <w:szCs w:val="22"/>
                <w:lang w:eastAsia="es-CO"/>
              </w:rPr>
            </w:pPr>
          </w:p>
        </w:tc>
        <w:tc>
          <w:tcPr>
            <w:tcW w:w="3858" w:type="dxa"/>
            <w:tcBorders>
              <w:top w:val="nil"/>
              <w:left w:val="nil"/>
              <w:bottom w:val="nil"/>
              <w:right w:val="nil"/>
            </w:tcBorders>
            <w:shd w:val="clear" w:color="auto" w:fill="auto"/>
            <w:noWrap/>
            <w:vAlign w:val="bottom"/>
            <w:hideMark/>
          </w:tcPr>
          <w:p w14:paraId="01BD6F0E" w14:textId="77777777" w:rsidR="0071570A" w:rsidRPr="00D37816" w:rsidRDefault="0071570A" w:rsidP="00D37816">
            <w:pPr>
              <w:jc w:val="center"/>
              <w:rPr>
                <w:rFonts w:asciiTheme="minorBidi" w:hAnsiTheme="minorBidi" w:cstheme="minorBidi"/>
                <w:b/>
                <w:bCs/>
                <w:color w:val="FF0000"/>
                <w:sz w:val="22"/>
                <w:szCs w:val="22"/>
                <w:lang w:eastAsia="es-CO"/>
              </w:rPr>
            </w:pPr>
            <w:r w:rsidRPr="00D37816">
              <w:rPr>
                <w:rFonts w:asciiTheme="minorBidi" w:hAnsiTheme="minorBidi" w:cstheme="minorBidi"/>
                <w:b/>
                <w:bCs/>
                <w:sz w:val="22"/>
                <w:szCs w:val="22"/>
                <w:lang w:eastAsia="es-CO"/>
              </w:rPr>
              <w:t>(N-1)   * e^2   +   σ^2   *   Z^2</w:t>
            </w:r>
          </w:p>
        </w:tc>
        <w:tc>
          <w:tcPr>
            <w:tcW w:w="471" w:type="dxa"/>
            <w:tcBorders>
              <w:top w:val="nil"/>
              <w:left w:val="nil"/>
              <w:bottom w:val="nil"/>
              <w:right w:val="nil"/>
            </w:tcBorders>
            <w:shd w:val="clear" w:color="auto" w:fill="auto"/>
            <w:noWrap/>
            <w:vAlign w:val="bottom"/>
            <w:hideMark/>
          </w:tcPr>
          <w:p w14:paraId="5B5A0D0E" w14:textId="77777777" w:rsidR="0071570A" w:rsidRPr="00D37816" w:rsidRDefault="0071570A" w:rsidP="00D37816">
            <w:pPr>
              <w:jc w:val="center"/>
              <w:rPr>
                <w:rFonts w:asciiTheme="minorBidi" w:hAnsiTheme="minorBidi" w:cstheme="minorBidi"/>
                <w:b/>
                <w:bCs/>
                <w:color w:val="FF0000"/>
                <w:sz w:val="22"/>
                <w:szCs w:val="22"/>
                <w:lang w:eastAsia="es-CO"/>
              </w:rPr>
            </w:pPr>
          </w:p>
        </w:tc>
        <w:tc>
          <w:tcPr>
            <w:tcW w:w="2032" w:type="dxa"/>
            <w:tcBorders>
              <w:top w:val="nil"/>
              <w:left w:val="nil"/>
              <w:bottom w:val="nil"/>
              <w:right w:val="nil"/>
            </w:tcBorders>
            <w:shd w:val="clear" w:color="auto" w:fill="auto"/>
            <w:noWrap/>
            <w:vAlign w:val="bottom"/>
            <w:hideMark/>
          </w:tcPr>
          <w:p w14:paraId="28B3A8EF" w14:textId="77777777" w:rsidR="0071570A" w:rsidRPr="00D37816" w:rsidRDefault="0071570A" w:rsidP="00D37816">
            <w:pPr>
              <w:jc w:val="center"/>
              <w:rPr>
                <w:rFonts w:asciiTheme="minorBidi" w:hAnsiTheme="minorBidi" w:cstheme="minorBidi"/>
                <w:sz w:val="22"/>
                <w:szCs w:val="22"/>
                <w:lang w:eastAsia="es-CO"/>
              </w:rPr>
            </w:pPr>
          </w:p>
        </w:tc>
      </w:tr>
      <w:tr w:rsidR="0071570A" w:rsidRPr="00D37816" w14:paraId="7469874C" w14:textId="77777777" w:rsidTr="00D37816">
        <w:trPr>
          <w:trHeight w:val="295"/>
        </w:trPr>
        <w:tc>
          <w:tcPr>
            <w:tcW w:w="1231" w:type="dxa"/>
            <w:tcBorders>
              <w:top w:val="nil"/>
              <w:left w:val="nil"/>
              <w:bottom w:val="nil"/>
              <w:right w:val="nil"/>
            </w:tcBorders>
            <w:shd w:val="clear" w:color="auto" w:fill="auto"/>
            <w:noWrap/>
            <w:vAlign w:val="bottom"/>
            <w:hideMark/>
          </w:tcPr>
          <w:p w14:paraId="26799360" w14:textId="77777777" w:rsidR="0071570A" w:rsidRPr="00D37816" w:rsidRDefault="0071570A" w:rsidP="00D37816">
            <w:pPr>
              <w:jc w:val="right"/>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n=</w:t>
            </w:r>
          </w:p>
        </w:tc>
        <w:tc>
          <w:tcPr>
            <w:tcW w:w="3858" w:type="dxa"/>
            <w:tcBorders>
              <w:top w:val="nil"/>
              <w:left w:val="nil"/>
              <w:bottom w:val="single" w:sz="8" w:space="0" w:color="auto"/>
              <w:right w:val="nil"/>
            </w:tcBorders>
            <w:shd w:val="clear" w:color="auto" w:fill="auto"/>
            <w:noWrap/>
            <w:vAlign w:val="bottom"/>
            <w:hideMark/>
          </w:tcPr>
          <w:p w14:paraId="21178692"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38846*(0,</w:t>
            </w:r>
            <w:proofErr w:type="gramStart"/>
            <w:r w:rsidRPr="00D37816">
              <w:rPr>
                <w:rFonts w:asciiTheme="minorBidi" w:hAnsiTheme="minorBidi" w:cstheme="minorBidi"/>
                <w:color w:val="000000"/>
                <w:sz w:val="22"/>
                <w:szCs w:val="22"/>
                <w:lang w:eastAsia="es-CO"/>
              </w:rPr>
              <w:t>5)^</w:t>
            </w:r>
            <w:proofErr w:type="gramEnd"/>
            <w:r w:rsidRPr="00D37816">
              <w:rPr>
                <w:rFonts w:asciiTheme="minorBidi" w:hAnsiTheme="minorBidi" w:cstheme="minorBidi"/>
                <w:color w:val="000000"/>
                <w:sz w:val="22"/>
                <w:szCs w:val="22"/>
                <w:lang w:eastAsia="es-CO"/>
              </w:rPr>
              <w:t xml:space="preserve">2 </w:t>
            </w:r>
          </w:p>
        </w:tc>
        <w:tc>
          <w:tcPr>
            <w:tcW w:w="471" w:type="dxa"/>
            <w:tcBorders>
              <w:top w:val="nil"/>
              <w:left w:val="nil"/>
              <w:bottom w:val="single" w:sz="8" w:space="0" w:color="auto"/>
              <w:right w:val="nil"/>
            </w:tcBorders>
            <w:shd w:val="clear" w:color="auto" w:fill="auto"/>
            <w:noWrap/>
            <w:vAlign w:val="bottom"/>
            <w:hideMark/>
          </w:tcPr>
          <w:p w14:paraId="1E924776"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w:t>
            </w:r>
          </w:p>
        </w:tc>
        <w:tc>
          <w:tcPr>
            <w:tcW w:w="2032" w:type="dxa"/>
            <w:tcBorders>
              <w:top w:val="nil"/>
              <w:left w:val="nil"/>
              <w:bottom w:val="single" w:sz="8" w:space="0" w:color="auto"/>
              <w:right w:val="nil"/>
            </w:tcBorders>
            <w:shd w:val="clear" w:color="auto" w:fill="auto"/>
            <w:noWrap/>
            <w:vAlign w:val="bottom"/>
            <w:hideMark/>
          </w:tcPr>
          <w:p w14:paraId="6CCC4B16"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 xml:space="preserve"> 1,65^2</w:t>
            </w:r>
          </w:p>
        </w:tc>
      </w:tr>
      <w:tr w:rsidR="0071570A" w:rsidRPr="00D37816" w14:paraId="486E1ABB" w14:textId="77777777" w:rsidTr="00D37816">
        <w:trPr>
          <w:trHeight w:val="282"/>
        </w:trPr>
        <w:tc>
          <w:tcPr>
            <w:tcW w:w="1231" w:type="dxa"/>
            <w:tcBorders>
              <w:top w:val="nil"/>
              <w:left w:val="nil"/>
              <w:bottom w:val="nil"/>
              <w:right w:val="nil"/>
            </w:tcBorders>
            <w:shd w:val="clear" w:color="auto" w:fill="auto"/>
            <w:noWrap/>
            <w:vAlign w:val="bottom"/>
            <w:hideMark/>
          </w:tcPr>
          <w:p w14:paraId="0F7855A4" w14:textId="77777777" w:rsidR="0071570A" w:rsidRPr="00D37816" w:rsidRDefault="0071570A" w:rsidP="00D37816">
            <w:pPr>
              <w:jc w:val="center"/>
              <w:rPr>
                <w:rFonts w:asciiTheme="minorBidi" w:hAnsiTheme="minorBidi" w:cstheme="minorBidi"/>
                <w:color w:val="000000"/>
                <w:sz w:val="22"/>
                <w:szCs w:val="22"/>
                <w:lang w:eastAsia="es-CO"/>
              </w:rPr>
            </w:pPr>
          </w:p>
        </w:tc>
        <w:tc>
          <w:tcPr>
            <w:tcW w:w="3858" w:type="dxa"/>
            <w:tcBorders>
              <w:top w:val="nil"/>
              <w:left w:val="nil"/>
              <w:bottom w:val="nil"/>
              <w:right w:val="nil"/>
            </w:tcBorders>
            <w:shd w:val="clear" w:color="auto" w:fill="auto"/>
            <w:noWrap/>
            <w:vAlign w:val="bottom"/>
            <w:hideMark/>
          </w:tcPr>
          <w:p w14:paraId="167A1EC4"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(38846-</w:t>
            </w:r>
            <w:proofErr w:type="gramStart"/>
            <w:r w:rsidRPr="00D37816">
              <w:rPr>
                <w:rFonts w:asciiTheme="minorBidi" w:hAnsiTheme="minorBidi" w:cstheme="minorBidi"/>
                <w:color w:val="000000"/>
                <w:sz w:val="22"/>
                <w:szCs w:val="22"/>
                <w:lang w:eastAsia="es-CO"/>
              </w:rPr>
              <w:t>1)*</w:t>
            </w:r>
            <w:proofErr w:type="gramEnd"/>
            <w:r w:rsidRPr="00D37816">
              <w:rPr>
                <w:rFonts w:asciiTheme="minorBidi" w:hAnsiTheme="minorBidi" w:cstheme="minorBidi"/>
                <w:color w:val="000000"/>
                <w:sz w:val="22"/>
                <w:szCs w:val="22"/>
                <w:lang w:eastAsia="es-CO"/>
              </w:rPr>
              <w:t>(0,05)^2</w:t>
            </w:r>
          </w:p>
        </w:tc>
        <w:tc>
          <w:tcPr>
            <w:tcW w:w="471" w:type="dxa"/>
            <w:tcBorders>
              <w:top w:val="nil"/>
              <w:left w:val="nil"/>
              <w:bottom w:val="nil"/>
              <w:right w:val="nil"/>
            </w:tcBorders>
            <w:shd w:val="clear" w:color="auto" w:fill="auto"/>
            <w:noWrap/>
            <w:vAlign w:val="bottom"/>
            <w:hideMark/>
          </w:tcPr>
          <w:p w14:paraId="65FB02CB"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w:t>
            </w:r>
          </w:p>
        </w:tc>
        <w:tc>
          <w:tcPr>
            <w:tcW w:w="2032" w:type="dxa"/>
            <w:tcBorders>
              <w:top w:val="nil"/>
              <w:left w:val="nil"/>
              <w:bottom w:val="nil"/>
              <w:right w:val="nil"/>
            </w:tcBorders>
            <w:shd w:val="clear" w:color="auto" w:fill="auto"/>
            <w:noWrap/>
            <w:vAlign w:val="bottom"/>
            <w:hideMark/>
          </w:tcPr>
          <w:p w14:paraId="69A70B6C"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 xml:space="preserve"> (0,</w:t>
            </w:r>
            <w:proofErr w:type="gramStart"/>
            <w:r w:rsidRPr="00D37816">
              <w:rPr>
                <w:rFonts w:asciiTheme="minorBidi" w:hAnsiTheme="minorBidi" w:cstheme="minorBidi"/>
                <w:color w:val="000000"/>
                <w:sz w:val="22"/>
                <w:szCs w:val="22"/>
                <w:lang w:eastAsia="es-CO"/>
              </w:rPr>
              <w:t>5)^</w:t>
            </w:r>
            <w:proofErr w:type="gramEnd"/>
            <w:r w:rsidRPr="00D37816">
              <w:rPr>
                <w:rFonts w:asciiTheme="minorBidi" w:hAnsiTheme="minorBidi" w:cstheme="minorBidi"/>
                <w:color w:val="000000"/>
                <w:sz w:val="22"/>
                <w:szCs w:val="22"/>
                <w:lang w:eastAsia="es-CO"/>
              </w:rPr>
              <w:t>2*(1,65)^2</w:t>
            </w:r>
          </w:p>
        </w:tc>
      </w:tr>
      <w:tr w:rsidR="0071570A" w:rsidRPr="00D37816" w14:paraId="7488764C" w14:textId="77777777" w:rsidTr="00D37816">
        <w:trPr>
          <w:trHeight w:val="282"/>
        </w:trPr>
        <w:tc>
          <w:tcPr>
            <w:tcW w:w="1231" w:type="dxa"/>
            <w:tcBorders>
              <w:top w:val="nil"/>
              <w:left w:val="nil"/>
              <w:bottom w:val="nil"/>
              <w:right w:val="nil"/>
            </w:tcBorders>
            <w:shd w:val="clear" w:color="auto" w:fill="auto"/>
            <w:noWrap/>
            <w:vAlign w:val="bottom"/>
            <w:hideMark/>
          </w:tcPr>
          <w:p w14:paraId="4304525F" w14:textId="77777777" w:rsidR="0071570A" w:rsidRPr="00D37816" w:rsidRDefault="0071570A" w:rsidP="00D37816">
            <w:pPr>
              <w:jc w:val="center"/>
              <w:rPr>
                <w:rFonts w:asciiTheme="minorBidi" w:hAnsiTheme="minorBidi" w:cstheme="minorBidi"/>
                <w:color w:val="000000"/>
                <w:sz w:val="22"/>
                <w:szCs w:val="22"/>
                <w:lang w:eastAsia="es-CO"/>
              </w:rPr>
            </w:pPr>
          </w:p>
        </w:tc>
        <w:tc>
          <w:tcPr>
            <w:tcW w:w="3858" w:type="dxa"/>
            <w:tcBorders>
              <w:top w:val="nil"/>
              <w:left w:val="nil"/>
              <w:bottom w:val="nil"/>
              <w:right w:val="nil"/>
            </w:tcBorders>
            <w:shd w:val="clear" w:color="auto" w:fill="auto"/>
            <w:noWrap/>
            <w:vAlign w:val="bottom"/>
            <w:hideMark/>
          </w:tcPr>
          <w:p w14:paraId="17D8E992" w14:textId="77777777" w:rsidR="0071570A" w:rsidRPr="00D37816" w:rsidRDefault="0071570A" w:rsidP="00D37816">
            <w:pPr>
              <w:jc w:val="right"/>
              <w:rPr>
                <w:rFonts w:asciiTheme="minorBidi" w:hAnsiTheme="minorBidi" w:cstheme="minorBidi"/>
                <w:sz w:val="22"/>
                <w:szCs w:val="22"/>
                <w:lang w:eastAsia="es-CO"/>
              </w:rPr>
            </w:pPr>
          </w:p>
        </w:tc>
        <w:tc>
          <w:tcPr>
            <w:tcW w:w="471" w:type="dxa"/>
            <w:tcBorders>
              <w:top w:val="nil"/>
              <w:left w:val="nil"/>
              <w:bottom w:val="nil"/>
              <w:right w:val="nil"/>
            </w:tcBorders>
            <w:shd w:val="clear" w:color="auto" w:fill="auto"/>
            <w:noWrap/>
            <w:vAlign w:val="bottom"/>
            <w:hideMark/>
          </w:tcPr>
          <w:p w14:paraId="77853E75" w14:textId="77777777" w:rsidR="0071570A" w:rsidRPr="00D37816" w:rsidRDefault="0071570A" w:rsidP="00D37816">
            <w:pPr>
              <w:jc w:val="center"/>
              <w:rPr>
                <w:rFonts w:asciiTheme="minorBidi" w:hAnsiTheme="minorBidi" w:cstheme="minorBidi"/>
                <w:sz w:val="22"/>
                <w:szCs w:val="22"/>
                <w:lang w:eastAsia="es-CO"/>
              </w:rPr>
            </w:pPr>
          </w:p>
        </w:tc>
        <w:tc>
          <w:tcPr>
            <w:tcW w:w="2032" w:type="dxa"/>
            <w:tcBorders>
              <w:top w:val="nil"/>
              <w:left w:val="nil"/>
              <w:bottom w:val="nil"/>
              <w:right w:val="nil"/>
            </w:tcBorders>
            <w:shd w:val="clear" w:color="auto" w:fill="auto"/>
            <w:noWrap/>
            <w:vAlign w:val="bottom"/>
            <w:hideMark/>
          </w:tcPr>
          <w:p w14:paraId="4DBA0617" w14:textId="77777777" w:rsidR="0071570A" w:rsidRPr="00D37816" w:rsidRDefault="0071570A" w:rsidP="00D37816">
            <w:pPr>
              <w:jc w:val="center"/>
              <w:rPr>
                <w:rFonts w:asciiTheme="minorBidi" w:hAnsiTheme="minorBidi" w:cstheme="minorBidi"/>
                <w:sz w:val="22"/>
                <w:szCs w:val="22"/>
                <w:lang w:eastAsia="es-CO"/>
              </w:rPr>
            </w:pPr>
          </w:p>
        </w:tc>
      </w:tr>
      <w:tr w:rsidR="0071570A" w:rsidRPr="00D37816" w14:paraId="0B40D691" w14:textId="77777777" w:rsidTr="00D37816">
        <w:trPr>
          <w:trHeight w:val="295"/>
        </w:trPr>
        <w:tc>
          <w:tcPr>
            <w:tcW w:w="1231" w:type="dxa"/>
            <w:tcBorders>
              <w:top w:val="nil"/>
              <w:left w:val="nil"/>
              <w:bottom w:val="nil"/>
              <w:right w:val="nil"/>
            </w:tcBorders>
            <w:shd w:val="clear" w:color="auto" w:fill="auto"/>
            <w:noWrap/>
            <w:vAlign w:val="bottom"/>
            <w:hideMark/>
          </w:tcPr>
          <w:p w14:paraId="322F2890" w14:textId="77777777" w:rsidR="0071570A" w:rsidRPr="00D37816" w:rsidRDefault="0071570A" w:rsidP="00D37816">
            <w:pPr>
              <w:jc w:val="right"/>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n=</w:t>
            </w:r>
          </w:p>
        </w:tc>
        <w:tc>
          <w:tcPr>
            <w:tcW w:w="3858" w:type="dxa"/>
            <w:tcBorders>
              <w:top w:val="nil"/>
              <w:left w:val="nil"/>
              <w:bottom w:val="single" w:sz="8" w:space="0" w:color="auto"/>
              <w:right w:val="nil"/>
            </w:tcBorders>
            <w:shd w:val="clear" w:color="auto" w:fill="auto"/>
            <w:noWrap/>
            <w:vAlign w:val="bottom"/>
            <w:hideMark/>
          </w:tcPr>
          <w:p w14:paraId="5633E5F7"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9711,5</w:t>
            </w:r>
          </w:p>
        </w:tc>
        <w:tc>
          <w:tcPr>
            <w:tcW w:w="471" w:type="dxa"/>
            <w:tcBorders>
              <w:top w:val="nil"/>
              <w:left w:val="nil"/>
              <w:bottom w:val="single" w:sz="8" w:space="0" w:color="auto"/>
              <w:right w:val="nil"/>
            </w:tcBorders>
            <w:shd w:val="clear" w:color="auto" w:fill="auto"/>
            <w:noWrap/>
            <w:vAlign w:val="bottom"/>
            <w:hideMark/>
          </w:tcPr>
          <w:p w14:paraId="200A23C7"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w:t>
            </w:r>
          </w:p>
        </w:tc>
        <w:tc>
          <w:tcPr>
            <w:tcW w:w="2032" w:type="dxa"/>
            <w:tcBorders>
              <w:top w:val="nil"/>
              <w:left w:val="nil"/>
              <w:bottom w:val="single" w:sz="8" w:space="0" w:color="auto"/>
              <w:right w:val="nil"/>
            </w:tcBorders>
            <w:shd w:val="clear" w:color="auto" w:fill="auto"/>
            <w:noWrap/>
            <w:vAlign w:val="bottom"/>
            <w:hideMark/>
          </w:tcPr>
          <w:p w14:paraId="400B441D"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2,7225</w:t>
            </w:r>
          </w:p>
        </w:tc>
      </w:tr>
      <w:tr w:rsidR="0071570A" w:rsidRPr="00D37816" w14:paraId="3A997691" w14:textId="77777777" w:rsidTr="00D37816">
        <w:trPr>
          <w:trHeight w:val="282"/>
        </w:trPr>
        <w:tc>
          <w:tcPr>
            <w:tcW w:w="1231" w:type="dxa"/>
            <w:tcBorders>
              <w:top w:val="nil"/>
              <w:left w:val="nil"/>
              <w:bottom w:val="nil"/>
              <w:right w:val="nil"/>
            </w:tcBorders>
            <w:shd w:val="clear" w:color="auto" w:fill="auto"/>
            <w:noWrap/>
            <w:vAlign w:val="bottom"/>
            <w:hideMark/>
          </w:tcPr>
          <w:p w14:paraId="51743DD5" w14:textId="77777777" w:rsidR="0071570A" w:rsidRPr="00D37816" w:rsidRDefault="0071570A" w:rsidP="00D37816">
            <w:pPr>
              <w:jc w:val="center"/>
              <w:rPr>
                <w:rFonts w:asciiTheme="minorBidi" w:hAnsiTheme="minorBidi" w:cstheme="minorBidi"/>
                <w:color w:val="000000"/>
                <w:sz w:val="22"/>
                <w:szCs w:val="22"/>
                <w:lang w:eastAsia="es-CO"/>
              </w:rPr>
            </w:pPr>
          </w:p>
        </w:tc>
        <w:tc>
          <w:tcPr>
            <w:tcW w:w="3858" w:type="dxa"/>
            <w:tcBorders>
              <w:top w:val="nil"/>
              <w:left w:val="nil"/>
              <w:bottom w:val="nil"/>
              <w:right w:val="nil"/>
            </w:tcBorders>
            <w:shd w:val="clear" w:color="auto" w:fill="auto"/>
            <w:noWrap/>
            <w:vAlign w:val="bottom"/>
            <w:hideMark/>
          </w:tcPr>
          <w:p w14:paraId="73750751"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97,1125</w:t>
            </w:r>
          </w:p>
        </w:tc>
        <w:tc>
          <w:tcPr>
            <w:tcW w:w="471" w:type="dxa"/>
            <w:tcBorders>
              <w:top w:val="nil"/>
              <w:left w:val="nil"/>
              <w:bottom w:val="nil"/>
              <w:right w:val="nil"/>
            </w:tcBorders>
            <w:shd w:val="clear" w:color="auto" w:fill="auto"/>
            <w:noWrap/>
            <w:vAlign w:val="bottom"/>
            <w:hideMark/>
          </w:tcPr>
          <w:p w14:paraId="6BA6A0B0"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w:t>
            </w:r>
          </w:p>
        </w:tc>
        <w:tc>
          <w:tcPr>
            <w:tcW w:w="2032" w:type="dxa"/>
            <w:tcBorders>
              <w:top w:val="nil"/>
              <w:left w:val="nil"/>
              <w:bottom w:val="nil"/>
              <w:right w:val="nil"/>
            </w:tcBorders>
            <w:shd w:val="clear" w:color="auto" w:fill="auto"/>
            <w:noWrap/>
            <w:vAlign w:val="bottom"/>
            <w:hideMark/>
          </w:tcPr>
          <w:p w14:paraId="726F8049"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0,680625</w:t>
            </w:r>
          </w:p>
        </w:tc>
      </w:tr>
      <w:tr w:rsidR="0071570A" w:rsidRPr="00D37816" w14:paraId="78BB4637" w14:textId="77777777" w:rsidTr="00D37816">
        <w:trPr>
          <w:trHeight w:val="282"/>
        </w:trPr>
        <w:tc>
          <w:tcPr>
            <w:tcW w:w="1231" w:type="dxa"/>
            <w:tcBorders>
              <w:top w:val="nil"/>
              <w:left w:val="nil"/>
              <w:bottom w:val="nil"/>
              <w:right w:val="nil"/>
            </w:tcBorders>
            <w:shd w:val="clear" w:color="auto" w:fill="auto"/>
            <w:noWrap/>
            <w:vAlign w:val="bottom"/>
            <w:hideMark/>
          </w:tcPr>
          <w:p w14:paraId="2C6670DE" w14:textId="77777777" w:rsidR="0071570A" w:rsidRPr="00D37816" w:rsidRDefault="0071570A" w:rsidP="00D37816">
            <w:pPr>
              <w:jc w:val="center"/>
              <w:rPr>
                <w:rFonts w:asciiTheme="minorBidi" w:hAnsiTheme="minorBidi" w:cstheme="minorBidi"/>
                <w:color w:val="000000"/>
                <w:sz w:val="22"/>
                <w:szCs w:val="22"/>
                <w:lang w:eastAsia="es-CO"/>
              </w:rPr>
            </w:pPr>
          </w:p>
        </w:tc>
        <w:tc>
          <w:tcPr>
            <w:tcW w:w="3858" w:type="dxa"/>
            <w:tcBorders>
              <w:top w:val="nil"/>
              <w:left w:val="nil"/>
              <w:bottom w:val="nil"/>
              <w:right w:val="nil"/>
            </w:tcBorders>
            <w:shd w:val="clear" w:color="auto" w:fill="auto"/>
            <w:noWrap/>
            <w:vAlign w:val="bottom"/>
            <w:hideMark/>
          </w:tcPr>
          <w:p w14:paraId="7104C678" w14:textId="77777777" w:rsidR="0071570A" w:rsidRPr="00D37816" w:rsidRDefault="0071570A" w:rsidP="00D37816">
            <w:pPr>
              <w:jc w:val="right"/>
              <w:rPr>
                <w:rFonts w:asciiTheme="minorBidi" w:hAnsiTheme="minorBidi" w:cstheme="minorBidi"/>
                <w:sz w:val="22"/>
                <w:szCs w:val="22"/>
                <w:lang w:eastAsia="es-CO"/>
              </w:rPr>
            </w:pPr>
          </w:p>
        </w:tc>
        <w:tc>
          <w:tcPr>
            <w:tcW w:w="471" w:type="dxa"/>
            <w:tcBorders>
              <w:top w:val="nil"/>
              <w:left w:val="nil"/>
              <w:bottom w:val="nil"/>
              <w:right w:val="nil"/>
            </w:tcBorders>
            <w:shd w:val="clear" w:color="auto" w:fill="auto"/>
            <w:noWrap/>
            <w:vAlign w:val="bottom"/>
            <w:hideMark/>
          </w:tcPr>
          <w:p w14:paraId="5F3ED0EB" w14:textId="77777777" w:rsidR="0071570A" w:rsidRPr="00D37816" w:rsidRDefault="0071570A" w:rsidP="00D37816">
            <w:pPr>
              <w:jc w:val="center"/>
              <w:rPr>
                <w:rFonts w:asciiTheme="minorBidi" w:hAnsiTheme="minorBidi" w:cstheme="minorBidi"/>
                <w:sz w:val="22"/>
                <w:szCs w:val="22"/>
                <w:lang w:eastAsia="es-CO"/>
              </w:rPr>
            </w:pPr>
          </w:p>
        </w:tc>
        <w:tc>
          <w:tcPr>
            <w:tcW w:w="2032" w:type="dxa"/>
            <w:tcBorders>
              <w:top w:val="nil"/>
              <w:left w:val="nil"/>
              <w:bottom w:val="nil"/>
              <w:right w:val="nil"/>
            </w:tcBorders>
            <w:shd w:val="clear" w:color="auto" w:fill="auto"/>
            <w:noWrap/>
            <w:vAlign w:val="bottom"/>
            <w:hideMark/>
          </w:tcPr>
          <w:p w14:paraId="07E1B3CC" w14:textId="77777777" w:rsidR="0071570A" w:rsidRPr="00D37816" w:rsidRDefault="0071570A" w:rsidP="00D37816">
            <w:pPr>
              <w:jc w:val="center"/>
              <w:rPr>
                <w:rFonts w:asciiTheme="minorBidi" w:hAnsiTheme="minorBidi" w:cstheme="minorBidi"/>
                <w:sz w:val="22"/>
                <w:szCs w:val="22"/>
                <w:lang w:eastAsia="es-CO"/>
              </w:rPr>
            </w:pPr>
          </w:p>
        </w:tc>
      </w:tr>
      <w:tr w:rsidR="0071570A" w:rsidRPr="00D37816" w14:paraId="4C4C1D07" w14:textId="77777777" w:rsidTr="00D37816">
        <w:trPr>
          <w:trHeight w:val="295"/>
        </w:trPr>
        <w:tc>
          <w:tcPr>
            <w:tcW w:w="1231" w:type="dxa"/>
            <w:tcBorders>
              <w:top w:val="nil"/>
              <w:left w:val="nil"/>
              <w:bottom w:val="nil"/>
              <w:right w:val="nil"/>
            </w:tcBorders>
            <w:shd w:val="clear" w:color="auto" w:fill="auto"/>
            <w:noWrap/>
            <w:vAlign w:val="bottom"/>
            <w:hideMark/>
          </w:tcPr>
          <w:p w14:paraId="43819328" w14:textId="77777777" w:rsidR="0071570A" w:rsidRPr="00D37816" w:rsidRDefault="0071570A" w:rsidP="00D37816">
            <w:pPr>
              <w:jc w:val="right"/>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n=</w:t>
            </w:r>
          </w:p>
        </w:tc>
        <w:tc>
          <w:tcPr>
            <w:tcW w:w="3858" w:type="dxa"/>
            <w:tcBorders>
              <w:top w:val="nil"/>
              <w:left w:val="nil"/>
              <w:bottom w:val="single" w:sz="8" w:space="0" w:color="auto"/>
              <w:right w:val="nil"/>
            </w:tcBorders>
            <w:shd w:val="clear" w:color="auto" w:fill="auto"/>
            <w:noWrap/>
            <w:vAlign w:val="bottom"/>
            <w:hideMark/>
          </w:tcPr>
          <w:p w14:paraId="5CF74404"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26440</w:t>
            </w:r>
          </w:p>
        </w:tc>
        <w:tc>
          <w:tcPr>
            <w:tcW w:w="471" w:type="dxa"/>
            <w:tcBorders>
              <w:top w:val="nil"/>
              <w:left w:val="nil"/>
              <w:bottom w:val="nil"/>
              <w:right w:val="nil"/>
            </w:tcBorders>
            <w:shd w:val="clear" w:color="auto" w:fill="auto"/>
            <w:noWrap/>
            <w:vAlign w:val="bottom"/>
            <w:hideMark/>
          </w:tcPr>
          <w:p w14:paraId="14F9292B" w14:textId="77777777" w:rsidR="0071570A" w:rsidRPr="00D37816" w:rsidRDefault="0071570A" w:rsidP="00D37816">
            <w:pPr>
              <w:jc w:val="center"/>
              <w:rPr>
                <w:rFonts w:asciiTheme="minorBidi" w:hAnsiTheme="minorBidi" w:cstheme="minorBidi"/>
                <w:color w:val="000000"/>
                <w:sz w:val="22"/>
                <w:szCs w:val="22"/>
                <w:lang w:eastAsia="es-CO"/>
              </w:rPr>
            </w:pPr>
          </w:p>
        </w:tc>
        <w:tc>
          <w:tcPr>
            <w:tcW w:w="2032" w:type="dxa"/>
            <w:tcBorders>
              <w:top w:val="nil"/>
              <w:left w:val="nil"/>
              <w:bottom w:val="nil"/>
              <w:right w:val="nil"/>
            </w:tcBorders>
            <w:shd w:val="clear" w:color="auto" w:fill="auto"/>
            <w:noWrap/>
            <w:vAlign w:val="bottom"/>
            <w:hideMark/>
          </w:tcPr>
          <w:p w14:paraId="35AD16B0" w14:textId="77777777" w:rsidR="0071570A" w:rsidRPr="00D37816" w:rsidRDefault="0071570A" w:rsidP="00D37816">
            <w:pPr>
              <w:jc w:val="center"/>
              <w:rPr>
                <w:rFonts w:asciiTheme="minorBidi" w:hAnsiTheme="minorBidi" w:cstheme="minorBidi"/>
                <w:sz w:val="22"/>
                <w:szCs w:val="22"/>
                <w:lang w:eastAsia="es-CO"/>
              </w:rPr>
            </w:pPr>
          </w:p>
        </w:tc>
      </w:tr>
      <w:tr w:rsidR="0071570A" w:rsidRPr="00D37816" w14:paraId="72886EA2" w14:textId="77777777" w:rsidTr="00D37816">
        <w:trPr>
          <w:trHeight w:val="282"/>
        </w:trPr>
        <w:tc>
          <w:tcPr>
            <w:tcW w:w="1231" w:type="dxa"/>
            <w:tcBorders>
              <w:top w:val="nil"/>
              <w:left w:val="nil"/>
              <w:bottom w:val="nil"/>
              <w:right w:val="nil"/>
            </w:tcBorders>
            <w:shd w:val="clear" w:color="auto" w:fill="auto"/>
            <w:noWrap/>
            <w:vAlign w:val="bottom"/>
            <w:hideMark/>
          </w:tcPr>
          <w:p w14:paraId="1F026D23" w14:textId="77777777" w:rsidR="0071570A" w:rsidRPr="00D37816" w:rsidRDefault="0071570A" w:rsidP="00D37816">
            <w:pPr>
              <w:jc w:val="center"/>
              <w:rPr>
                <w:rFonts w:asciiTheme="minorBidi" w:hAnsiTheme="minorBidi" w:cstheme="minorBidi"/>
                <w:sz w:val="22"/>
                <w:szCs w:val="22"/>
                <w:lang w:eastAsia="es-CO"/>
              </w:rPr>
            </w:pPr>
          </w:p>
        </w:tc>
        <w:tc>
          <w:tcPr>
            <w:tcW w:w="3858" w:type="dxa"/>
            <w:tcBorders>
              <w:top w:val="nil"/>
              <w:left w:val="nil"/>
              <w:bottom w:val="nil"/>
              <w:right w:val="nil"/>
            </w:tcBorders>
            <w:shd w:val="clear" w:color="auto" w:fill="auto"/>
            <w:noWrap/>
            <w:vAlign w:val="bottom"/>
            <w:hideMark/>
          </w:tcPr>
          <w:p w14:paraId="3B219827" w14:textId="77777777" w:rsidR="0071570A" w:rsidRPr="00D37816" w:rsidRDefault="0071570A" w:rsidP="00D37816">
            <w:pPr>
              <w:jc w:val="center"/>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97,793125</w:t>
            </w:r>
          </w:p>
        </w:tc>
        <w:tc>
          <w:tcPr>
            <w:tcW w:w="471" w:type="dxa"/>
            <w:tcBorders>
              <w:top w:val="nil"/>
              <w:left w:val="nil"/>
              <w:bottom w:val="nil"/>
              <w:right w:val="nil"/>
            </w:tcBorders>
            <w:shd w:val="clear" w:color="auto" w:fill="auto"/>
            <w:noWrap/>
            <w:vAlign w:val="bottom"/>
            <w:hideMark/>
          </w:tcPr>
          <w:p w14:paraId="12D6F21A" w14:textId="77777777" w:rsidR="0071570A" w:rsidRPr="00D37816" w:rsidRDefault="0071570A" w:rsidP="00D37816">
            <w:pPr>
              <w:jc w:val="center"/>
              <w:rPr>
                <w:rFonts w:asciiTheme="minorBidi" w:hAnsiTheme="minorBidi" w:cstheme="minorBidi"/>
                <w:color w:val="000000"/>
                <w:sz w:val="22"/>
                <w:szCs w:val="22"/>
                <w:lang w:eastAsia="es-CO"/>
              </w:rPr>
            </w:pPr>
          </w:p>
        </w:tc>
        <w:tc>
          <w:tcPr>
            <w:tcW w:w="2032" w:type="dxa"/>
            <w:tcBorders>
              <w:top w:val="nil"/>
              <w:left w:val="nil"/>
              <w:bottom w:val="nil"/>
              <w:right w:val="nil"/>
            </w:tcBorders>
            <w:shd w:val="clear" w:color="auto" w:fill="auto"/>
            <w:noWrap/>
            <w:vAlign w:val="bottom"/>
            <w:hideMark/>
          </w:tcPr>
          <w:p w14:paraId="5B12926E" w14:textId="77777777" w:rsidR="0071570A" w:rsidRPr="00D37816" w:rsidRDefault="0071570A" w:rsidP="00D37816">
            <w:pPr>
              <w:jc w:val="center"/>
              <w:rPr>
                <w:rFonts w:asciiTheme="minorBidi" w:hAnsiTheme="minorBidi" w:cstheme="minorBidi"/>
                <w:sz w:val="22"/>
                <w:szCs w:val="22"/>
                <w:lang w:eastAsia="es-CO"/>
              </w:rPr>
            </w:pPr>
          </w:p>
        </w:tc>
      </w:tr>
      <w:tr w:rsidR="0071570A" w:rsidRPr="00D37816" w14:paraId="23AB5B28" w14:textId="77777777" w:rsidTr="00D37816">
        <w:trPr>
          <w:trHeight w:val="282"/>
        </w:trPr>
        <w:tc>
          <w:tcPr>
            <w:tcW w:w="1231" w:type="dxa"/>
            <w:tcBorders>
              <w:top w:val="nil"/>
              <w:left w:val="nil"/>
              <w:bottom w:val="nil"/>
              <w:right w:val="nil"/>
            </w:tcBorders>
            <w:shd w:val="clear" w:color="auto" w:fill="auto"/>
            <w:noWrap/>
            <w:vAlign w:val="bottom"/>
            <w:hideMark/>
          </w:tcPr>
          <w:p w14:paraId="77093389" w14:textId="77777777" w:rsidR="0071570A" w:rsidRPr="00D37816" w:rsidRDefault="0071570A" w:rsidP="00D37816">
            <w:pPr>
              <w:jc w:val="center"/>
              <w:rPr>
                <w:rFonts w:asciiTheme="minorBidi" w:hAnsiTheme="minorBidi" w:cstheme="minorBidi"/>
                <w:sz w:val="22"/>
                <w:szCs w:val="22"/>
                <w:lang w:eastAsia="es-CO"/>
              </w:rPr>
            </w:pPr>
          </w:p>
        </w:tc>
        <w:tc>
          <w:tcPr>
            <w:tcW w:w="3858" w:type="dxa"/>
            <w:tcBorders>
              <w:top w:val="nil"/>
              <w:left w:val="nil"/>
              <w:bottom w:val="nil"/>
              <w:right w:val="nil"/>
            </w:tcBorders>
            <w:shd w:val="clear" w:color="auto" w:fill="auto"/>
            <w:noWrap/>
            <w:vAlign w:val="bottom"/>
            <w:hideMark/>
          </w:tcPr>
          <w:p w14:paraId="370B042F" w14:textId="77777777" w:rsidR="0071570A" w:rsidRPr="00D37816" w:rsidRDefault="0071570A" w:rsidP="00D37816">
            <w:pPr>
              <w:jc w:val="right"/>
              <w:rPr>
                <w:rFonts w:asciiTheme="minorBidi" w:hAnsiTheme="minorBidi" w:cstheme="minorBidi"/>
                <w:sz w:val="22"/>
                <w:szCs w:val="22"/>
                <w:lang w:eastAsia="es-CO"/>
              </w:rPr>
            </w:pPr>
          </w:p>
        </w:tc>
        <w:tc>
          <w:tcPr>
            <w:tcW w:w="471" w:type="dxa"/>
            <w:tcBorders>
              <w:top w:val="nil"/>
              <w:left w:val="nil"/>
              <w:bottom w:val="nil"/>
              <w:right w:val="nil"/>
            </w:tcBorders>
            <w:shd w:val="clear" w:color="auto" w:fill="auto"/>
            <w:noWrap/>
            <w:vAlign w:val="bottom"/>
            <w:hideMark/>
          </w:tcPr>
          <w:p w14:paraId="3CAC4AD4" w14:textId="77777777" w:rsidR="0071570A" w:rsidRPr="00D37816" w:rsidRDefault="0071570A" w:rsidP="00D37816">
            <w:pPr>
              <w:jc w:val="center"/>
              <w:rPr>
                <w:rFonts w:asciiTheme="minorBidi" w:hAnsiTheme="minorBidi" w:cstheme="minorBidi"/>
                <w:sz w:val="22"/>
                <w:szCs w:val="22"/>
                <w:lang w:eastAsia="es-CO"/>
              </w:rPr>
            </w:pPr>
          </w:p>
        </w:tc>
        <w:tc>
          <w:tcPr>
            <w:tcW w:w="2032" w:type="dxa"/>
            <w:tcBorders>
              <w:top w:val="nil"/>
              <w:left w:val="nil"/>
              <w:bottom w:val="nil"/>
              <w:right w:val="nil"/>
            </w:tcBorders>
            <w:shd w:val="clear" w:color="auto" w:fill="auto"/>
            <w:noWrap/>
            <w:vAlign w:val="bottom"/>
            <w:hideMark/>
          </w:tcPr>
          <w:p w14:paraId="38BF72FE" w14:textId="77777777" w:rsidR="0071570A" w:rsidRPr="00D37816" w:rsidRDefault="0071570A" w:rsidP="00D37816">
            <w:pPr>
              <w:jc w:val="center"/>
              <w:rPr>
                <w:rFonts w:asciiTheme="minorBidi" w:hAnsiTheme="minorBidi" w:cstheme="minorBidi"/>
                <w:sz w:val="22"/>
                <w:szCs w:val="22"/>
                <w:lang w:eastAsia="es-CO"/>
              </w:rPr>
            </w:pPr>
          </w:p>
        </w:tc>
      </w:tr>
      <w:tr w:rsidR="0071570A" w:rsidRPr="0071570A" w14:paraId="41471AF3" w14:textId="77777777" w:rsidTr="00D37816">
        <w:trPr>
          <w:trHeight w:val="282"/>
        </w:trPr>
        <w:tc>
          <w:tcPr>
            <w:tcW w:w="1231" w:type="dxa"/>
            <w:tcBorders>
              <w:top w:val="nil"/>
              <w:left w:val="nil"/>
              <w:bottom w:val="nil"/>
              <w:right w:val="nil"/>
            </w:tcBorders>
            <w:shd w:val="clear" w:color="auto" w:fill="auto"/>
            <w:noWrap/>
            <w:vAlign w:val="bottom"/>
            <w:hideMark/>
          </w:tcPr>
          <w:p w14:paraId="7FD4E20C" w14:textId="77777777" w:rsidR="0071570A" w:rsidRPr="00D37816" w:rsidRDefault="0071570A" w:rsidP="00D37816">
            <w:pPr>
              <w:jc w:val="right"/>
              <w:rPr>
                <w:rFonts w:asciiTheme="minorBidi" w:hAnsiTheme="minorBidi" w:cstheme="minorBidi"/>
                <w:color w:val="000000"/>
                <w:sz w:val="22"/>
                <w:szCs w:val="22"/>
                <w:lang w:eastAsia="es-CO"/>
              </w:rPr>
            </w:pPr>
            <w:r w:rsidRPr="00D37816">
              <w:rPr>
                <w:rFonts w:asciiTheme="minorBidi" w:hAnsiTheme="minorBidi" w:cstheme="minorBidi"/>
                <w:color w:val="000000"/>
                <w:sz w:val="22"/>
                <w:szCs w:val="22"/>
                <w:lang w:eastAsia="es-CO"/>
              </w:rPr>
              <w:t xml:space="preserve">n= </w:t>
            </w:r>
          </w:p>
        </w:tc>
        <w:tc>
          <w:tcPr>
            <w:tcW w:w="3858" w:type="dxa"/>
            <w:tcBorders>
              <w:top w:val="nil"/>
              <w:left w:val="nil"/>
              <w:bottom w:val="nil"/>
              <w:right w:val="nil"/>
            </w:tcBorders>
            <w:shd w:val="clear" w:color="auto" w:fill="auto"/>
            <w:noWrap/>
            <w:vAlign w:val="bottom"/>
            <w:hideMark/>
          </w:tcPr>
          <w:p w14:paraId="24F0E25E" w14:textId="77777777" w:rsidR="0071570A" w:rsidRPr="0071570A" w:rsidRDefault="0071570A" w:rsidP="00D37816">
            <w:pPr>
              <w:jc w:val="center"/>
              <w:rPr>
                <w:rFonts w:asciiTheme="minorBidi" w:hAnsiTheme="minorBidi" w:cstheme="minorBidi"/>
                <w:b/>
                <w:bCs/>
                <w:color w:val="000000"/>
                <w:sz w:val="22"/>
                <w:szCs w:val="22"/>
                <w:lang w:eastAsia="es-CO"/>
              </w:rPr>
            </w:pPr>
            <w:r w:rsidRPr="00D37816">
              <w:rPr>
                <w:rFonts w:asciiTheme="minorBidi" w:hAnsiTheme="minorBidi" w:cstheme="minorBidi"/>
                <w:b/>
                <w:bCs/>
                <w:color w:val="000000"/>
                <w:sz w:val="22"/>
                <w:szCs w:val="22"/>
                <w:lang w:eastAsia="es-CO"/>
              </w:rPr>
              <w:t>270</w:t>
            </w:r>
          </w:p>
        </w:tc>
        <w:tc>
          <w:tcPr>
            <w:tcW w:w="471" w:type="dxa"/>
            <w:tcBorders>
              <w:top w:val="nil"/>
              <w:left w:val="nil"/>
              <w:bottom w:val="nil"/>
              <w:right w:val="nil"/>
            </w:tcBorders>
            <w:shd w:val="clear" w:color="auto" w:fill="auto"/>
            <w:noWrap/>
            <w:vAlign w:val="bottom"/>
            <w:hideMark/>
          </w:tcPr>
          <w:p w14:paraId="4828FB4D" w14:textId="77777777" w:rsidR="0071570A" w:rsidRPr="0071570A" w:rsidRDefault="0071570A" w:rsidP="00D37816">
            <w:pPr>
              <w:jc w:val="center"/>
              <w:rPr>
                <w:rFonts w:asciiTheme="minorBidi" w:hAnsiTheme="minorBidi" w:cstheme="minorBidi"/>
                <w:b/>
                <w:bCs/>
                <w:color w:val="000000"/>
                <w:sz w:val="22"/>
                <w:szCs w:val="22"/>
                <w:lang w:eastAsia="es-CO"/>
              </w:rPr>
            </w:pPr>
          </w:p>
        </w:tc>
        <w:tc>
          <w:tcPr>
            <w:tcW w:w="2032" w:type="dxa"/>
            <w:tcBorders>
              <w:top w:val="nil"/>
              <w:left w:val="nil"/>
              <w:bottom w:val="nil"/>
              <w:right w:val="nil"/>
            </w:tcBorders>
            <w:shd w:val="clear" w:color="auto" w:fill="auto"/>
            <w:noWrap/>
            <w:vAlign w:val="bottom"/>
            <w:hideMark/>
          </w:tcPr>
          <w:p w14:paraId="673D99EE" w14:textId="77777777" w:rsidR="0071570A" w:rsidRPr="0071570A" w:rsidRDefault="0071570A" w:rsidP="00D37816">
            <w:pPr>
              <w:jc w:val="center"/>
              <w:rPr>
                <w:rFonts w:asciiTheme="minorBidi" w:hAnsiTheme="minorBidi" w:cstheme="minorBidi"/>
                <w:sz w:val="22"/>
                <w:szCs w:val="22"/>
                <w:lang w:eastAsia="es-CO"/>
              </w:rPr>
            </w:pPr>
          </w:p>
        </w:tc>
      </w:tr>
    </w:tbl>
    <w:p w14:paraId="0AAEB1E8" w14:textId="1A524022" w:rsidR="003402B2" w:rsidRDefault="0071570A" w:rsidP="00916C83">
      <w:pPr>
        <w:jc w:val="both"/>
        <w:rPr>
          <w:rFonts w:asciiTheme="minorBidi" w:hAnsiTheme="minorBidi" w:cstheme="minorBidi"/>
        </w:rPr>
      </w:pPr>
      <w:r>
        <w:rPr>
          <w:rFonts w:asciiTheme="minorBidi" w:hAnsiTheme="minorBidi" w:cstheme="minorBidi"/>
        </w:rPr>
        <w:lastRenderedPageBreak/>
        <w:fldChar w:fldCharType="end"/>
      </w:r>
      <w:r w:rsidR="00D37816">
        <w:rPr>
          <w:rFonts w:asciiTheme="minorBidi" w:hAnsiTheme="minorBidi" w:cstheme="minorBidi"/>
        </w:rPr>
        <w:br w:type="textWrapping" w:clear="all"/>
      </w:r>
    </w:p>
    <w:p w14:paraId="3BD66B08" w14:textId="77777777" w:rsidR="002655B6" w:rsidRDefault="002655B6" w:rsidP="00916C83">
      <w:pPr>
        <w:jc w:val="both"/>
        <w:rPr>
          <w:rFonts w:asciiTheme="minorBidi" w:hAnsiTheme="minorBidi" w:cstheme="minorBidi"/>
        </w:rPr>
      </w:pPr>
    </w:p>
    <w:tbl>
      <w:tblPr>
        <w:tblW w:w="7303" w:type="dxa"/>
        <w:jc w:val="center"/>
        <w:tblCellMar>
          <w:left w:w="70" w:type="dxa"/>
          <w:right w:w="70" w:type="dxa"/>
        </w:tblCellMar>
        <w:tblLook w:val="04A0" w:firstRow="1" w:lastRow="0" w:firstColumn="1" w:lastColumn="0" w:noHBand="0" w:noVBand="1"/>
      </w:tblPr>
      <w:tblGrid>
        <w:gridCol w:w="1094"/>
        <w:gridCol w:w="885"/>
        <w:gridCol w:w="885"/>
        <w:gridCol w:w="885"/>
        <w:gridCol w:w="885"/>
        <w:gridCol w:w="885"/>
        <w:gridCol w:w="899"/>
        <w:gridCol w:w="885"/>
      </w:tblGrid>
      <w:tr w:rsidR="00680533" w:rsidRPr="00960F33" w14:paraId="4209BDE0" w14:textId="77777777" w:rsidTr="00680533">
        <w:trPr>
          <w:trHeight w:val="46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FEAF" w14:textId="77777777" w:rsidR="00680533" w:rsidRPr="00960F33" w:rsidRDefault="00680533" w:rsidP="00E5355A">
            <w:pPr>
              <w:jc w:val="center"/>
              <w:rPr>
                <w:rFonts w:ascii="Arial" w:hAnsi="Arial" w:cs="Arial"/>
                <w:color w:val="000000"/>
                <w:sz w:val="20"/>
                <w:szCs w:val="20"/>
                <w:lang w:eastAsia="es-CO"/>
              </w:rPr>
            </w:pPr>
            <w:r>
              <w:rPr>
                <w:rFonts w:ascii="Arial" w:hAnsi="Arial" w:cs="Arial"/>
                <w:color w:val="000000"/>
                <w:sz w:val="20"/>
                <w:szCs w:val="20"/>
                <w:lang w:eastAsia="es-CO"/>
              </w:rPr>
              <w:t>Interés</w:t>
            </w:r>
            <w:r w:rsidRPr="00960F33">
              <w:rPr>
                <w:rFonts w:ascii="Arial" w:hAnsi="Arial" w:cs="Arial"/>
                <w:color w:val="000000"/>
                <w:sz w:val="20"/>
                <w:szCs w:val="20"/>
                <w:lang w:eastAsia="es-CO"/>
              </w:rPr>
              <w:t xml:space="preserve"> de </w:t>
            </w:r>
            <w:r w:rsidRPr="00960F33">
              <w:rPr>
                <w:rFonts w:ascii="Arial" w:hAnsi="Arial" w:cs="Arial"/>
                <w:i/>
                <w:iCs/>
                <w:color w:val="000000"/>
                <w:sz w:val="20"/>
                <w:szCs w:val="20"/>
                <w:lang w:eastAsia="es-CO"/>
              </w:rPr>
              <w:t>k</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53B5211"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1,15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FC855DA"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1,28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39279D1"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1,44</w:t>
            </w:r>
          </w:p>
        </w:tc>
        <w:tc>
          <w:tcPr>
            <w:tcW w:w="885" w:type="dxa"/>
            <w:tcBorders>
              <w:top w:val="single" w:sz="4" w:space="0" w:color="auto"/>
              <w:left w:val="nil"/>
              <w:bottom w:val="single" w:sz="4" w:space="0" w:color="auto"/>
              <w:right w:val="single" w:sz="4" w:space="0" w:color="auto"/>
            </w:tcBorders>
            <w:shd w:val="clear" w:color="auto" w:fill="009999"/>
            <w:vAlign w:val="center"/>
            <w:hideMark/>
          </w:tcPr>
          <w:p w14:paraId="655816DF" w14:textId="77777777" w:rsidR="00680533" w:rsidRPr="00960F33" w:rsidRDefault="00680533" w:rsidP="00E5355A">
            <w:pPr>
              <w:jc w:val="center"/>
              <w:rPr>
                <w:rFonts w:ascii="Arial" w:hAnsi="Arial" w:cs="Arial"/>
                <w:b/>
                <w:bCs/>
                <w:color w:val="000000"/>
                <w:sz w:val="20"/>
                <w:szCs w:val="20"/>
                <w:lang w:eastAsia="es-CO"/>
              </w:rPr>
            </w:pPr>
            <w:r w:rsidRPr="00960F33">
              <w:rPr>
                <w:rFonts w:ascii="Arial" w:hAnsi="Arial" w:cs="Arial"/>
                <w:b/>
                <w:bCs/>
                <w:color w:val="000000"/>
                <w:sz w:val="20"/>
                <w:szCs w:val="20"/>
                <w:lang w:eastAsia="es-CO"/>
              </w:rPr>
              <w:t>1,65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F7261F1"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1,96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62246132"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2,24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8B1A4BD"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2,58</w:t>
            </w:r>
          </w:p>
        </w:tc>
      </w:tr>
      <w:tr w:rsidR="00680533" w:rsidRPr="00960F33" w14:paraId="44A778D0" w14:textId="77777777" w:rsidTr="00680533">
        <w:trPr>
          <w:trHeight w:val="468"/>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14:paraId="0AC624B4"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Nivel de confianza</w:t>
            </w:r>
          </w:p>
        </w:tc>
        <w:tc>
          <w:tcPr>
            <w:tcW w:w="885" w:type="dxa"/>
            <w:tcBorders>
              <w:top w:val="nil"/>
              <w:left w:val="nil"/>
              <w:bottom w:val="single" w:sz="4" w:space="0" w:color="auto"/>
              <w:right w:val="single" w:sz="4" w:space="0" w:color="auto"/>
            </w:tcBorders>
            <w:shd w:val="clear" w:color="auto" w:fill="auto"/>
            <w:vAlign w:val="center"/>
            <w:hideMark/>
          </w:tcPr>
          <w:p w14:paraId="6E7AB733"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75%</w:t>
            </w:r>
          </w:p>
        </w:tc>
        <w:tc>
          <w:tcPr>
            <w:tcW w:w="885" w:type="dxa"/>
            <w:tcBorders>
              <w:top w:val="nil"/>
              <w:left w:val="nil"/>
              <w:bottom w:val="single" w:sz="4" w:space="0" w:color="auto"/>
              <w:right w:val="single" w:sz="4" w:space="0" w:color="auto"/>
            </w:tcBorders>
            <w:shd w:val="clear" w:color="auto" w:fill="auto"/>
            <w:vAlign w:val="center"/>
            <w:hideMark/>
          </w:tcPr>
          <w:p w14:paraId="74D30700"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80%</w:t>
            </w:r>
          </w:p>
        </w:tc>
        <w:tc>
          <w:tcPr>
            <w:tcW w:w="885" w:type="dxa"/>
            <w:tcBorders>
              <w:top w:val="nil"/>
              <w:left w:val="nil"/>
              <w:bottom w:val="single" w:sz="4" w:space="0" w:color="auto"/>
              <w:right w:val="single" w:sz="4" w:space="0" w:color="auto"/>
            </w:tcBorders>
            <w:shd w:val="clear" w:color="auto" w:fill="auto"/>
            <w:vAlign w:val="center"/>
            <w:hideMark/>
          </w:tcPr>
          <w:p w14:paraId="5EC0855B"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85%</w:t>
            </w:r>
          </w:p>
        </w:tc>
        <w:tc>
          <w:tcPr>
            <w:tcW w:w="885" w:type="dxa"/>
            <w:tcBorders>
              <w:top w:val="nil"/>
              <w:left w:val="nil"/>
              <w:bottom w:val="single" w:sz="4" w:space="0" w:color="auto"/>
              <w:right w:val="single" w:sz="4" w:space="0" w:color="auto"/>
            </w:tcBorders>
            <w:shd w:val="clear" w:color="auto" w:fill="009999"/>
            <w:vAlign w:val="center"/>
            <w:hideMark/>
          </w:tcPr>
          <w:p w14:paraId="1AC8E5BA" w14:textId="77777777" w:rsidR="00680533" w:rsidRPr="00960F33" w:rsidRDefault="00680533" w:rsidP="00E5355A">
            <w:pPr>
              <w:jc w:val="center"/>
              <w:rPr>
                <w:rFonts w:ascii="Arial" w:hAnsi="Arial" w:cs="Arial"/>
                <w:b/>
                <w:bCs/>
                <w:color w:val="000000"/>
                <w:sz w:val="20"/>
                <w:szCs w:val="20"/>
                <w:lang w:eastAsia="es-CO"/>
              </w:rPr>
            </w:pPr>
            <w:r w:rsidRPr="00960F33">
              <w:rPr>
                <w:rFonts w:ascii="Arial" w:hAnsi="Arial" w:cs="Arial"/>
                <w:b/>
                <w:bCs/>
                <w:color w:val="000000"/>
                <w:sz w:val="20"/>
                <w:szCs w:val="20"/>
                <w:lang w:eastAsia="es-CO"/>
              </w:rPr>
              <w:t>90%</w:t>
            </w:r>
          </w:p>
        </w:tc>
        <w:tc>
          <w:tcPr>
            <w:tcW w:w="885" w:type="dxa"/>
            <w:tcBorders>
              <w:top w:val="nil"/>
              <w:left w:val="nil"/>
              <w:bottom w:val="single" w:sz="4" w:space="0" w:color="auto"/>
              <w:right w:val="single" w:sz="4" w:space="0" w:color="auto"/>
            </w:tcBorders>
            <w:shd w:val="clear" w:color="auto" w:fill="auto"/>
            <w:vAlign w:val="center"/>
            <w:hideMark/>
          </w:tcPr>
          <w:p w14:paraId="2821D91A"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95%</w:t>
            </w:r>
          </w:p>
        </w:tc>
        <w:tc>
          <w:tcPr>
            <w:tcW w:w="899" w:type="dxa"/>
            <w:tcBorders>
              <w:top w:val="nil"/>
              <w:left w:val="nil"/>
              <w:bottom w:val="single" w:sz="4" w:space="0" w:color="auto"/>
              <w:right w:val="single" w:sz="4" w:space="0" w:color="auto"/>
            </w:tcBorders>
            <w:shd w:val="clear" w:color="auto" w:fill="auto"/>
            <w:vAlign w:val="center"/>
            <w:hideMark/>
          </w:tcPr>
          <w:p w14:paraId="35928DB1"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97,50%</w:t>
            </w:r>
          </w:p>
        </w:tc>
        <w:tc>
          <w:tcPr>
            <w:tcW w:w="885" w:type="dxa"/>
            <w:tcBorders>
              <w:top w:val="nil"/>
              <w:left w:val="nil"/>
              <w:bottom w:val="single" w:sz="4" w:space="0" w:color="auto"/>
              <w:right w:val="single" w:sz="4" w:space="0" w:color="auto"/>
            </w:tcBorders>
            <w:shd w:val="clear" w:color="auto" w:fill="auto"/>
            <w:vAlign w:val="center"/>
            <w:hideMark/>
          </w:tcPr>
          <w:p w14:paraId="52529192" w14:textId="77777777" w:rsidR="00680533" w:rsidRPr="00960F33" w:rsidRDefault="00680533" w:rsidP="00E5355A">
            <w:pPr>
              <w:jc w:val="center"/>
              <w:rPr>
                <w:rFonts w:ascii="Arial" w:hAnsi="Arial" w:cs="Arial"/>
                <w:color w:val="000000"/>
                <w:sz w:val="20"/>
                <w:szCs w:val="20"/>
                <w:lang w:eastAsia="es-CO"/>
              </w:rPr>
            </w:pPr>
            <w:r w:rsidRPr="00960F33">
              <w:rPr>
                <w:rFonts w:ascii="Arial" w:hAnsi="Arial" w:cs="Arial"/>
                <w:color w:val="000000"/>
                <w:sz w:val="20"/>
                <w:szCs w:val="20"/>
                <w:lang w:eastAsia="es-CO"/>
              </w:rPr>
              <w:t>99%</w:t>
            </w:r>
          </w:p>
        </w:tc>
      </w:tr>
    </w:tbl>
    <w:p w14:paraId="6675860D" w14:textId="45A49982" w:rsidR="00BF733E" w:rsidRDefault="00BF733E" w:rsidP="00916C83">
      <w:pPr>
        <w:jc w:val="both"/>
        <w:rPr>
          <w:rFonts w:asciiTheme="minorBidi" w:hAnsiTheme="minorBidi" w:cstheme="minorBidi"/>
          <w:b/>
          <w:bCs/>
        </w:rPr>
      </w:pPr>
    </w:p>
    <w:p w14:paraId="56A1E292" w14:textId="41AF0ACE" w:rsidR="00BF733E" w:rsidRDefault="00E70153" w:rsidP="00916C83">
      <w:pPr>
        <w:jc w:val="both"/>
        <w:rPr>
          <w:rFonts w:asciiTheme="minorBidi" w:hAnsiTheme="minorBidi" w:cstheme="minorBidi"/>
        </w:rPr>
      </w:pPr>
      <w:r>
        <w:rPr>
          <w:rFonts w:asciiTheme="minorBidi" w:hAnsiTheme="minorBidi" w:cstheme="minorBidi"/>
        </w:rPr>
        <w:t xml:space="preserve">Bajo un muestreo aleatorio </w:t>
      </w:r>
      <w:r w:rsidR="002E347F">
        <w:rPr>
          <w:rFonts w:asciiTheme="minorBidi" w:hAnsiTheme="minorBidi" w:cstheme="minorBidi"/>
        </w:rPr>
        <w:t xml:space="preserve">simple, se requiere </w:t>
      </w:r>
      <w:r w:rsidR="008445D7">
        <w:rPr>
          <w:rFonts w:asciiTheme="minorBidi" w:hAnsiTheme="minorBidi" w:cstheme="minorBidi"/>
        </w:rPr>
        <w:t xml:space="preserve">una muestra </w:t>
      </w:r>
      <w:r w:rsidR="002E347F">
        <w:rPr>
          <w:rFonts w:asciiTheme="minorBidi" w:hAnsiTheme="minorBidi" w:cstheme="minorBidi"/>
        </w:rPr>
        <w:t>de 2</w:t>
      </w:r>
      <w:r w:rsidR="00A52E63">
        <w:rPr>
          <w:rFonts w:asciiTheme="minorBidi" w:hAnsiTheme="minorBidi" w:cstheme="minorBidi"/>
        </w:rPr>
        <w:t>70</w:t>
      </w:r>
      <w:r w:rsidR="008445D7">
        <w:rPr>
          <w:rFonts w:asciiTheme="minorBidi" w:hAnsiTheme="minorBidi" w:cstheme="minorBidi"/>
        </w:rPr>
        <w:t xml:space="preserve"> </w:t>
      </w:r>
      <w:r w:rsidR="00461FB5">
        <w:rPr>
          <w:rFonts w:asciiTheme="minorBidi" w:hAnsiTheme="minorBidi" w:cstheme="minorBidi"/>
        </w:rPr>
        <w:t>encuestas</w:t>
      </w:r>
      <w:r w:rsidR="008445D7">
        <w:rPr>
          <w:rFonts w:asciiTheme="minorBidi" w:hAnsiTheme="minorBidi" w:cstheme="minorBidi"/>
        </w:rPr>
        <w:t xml:space="preserve">. </w:t>
      </w:r>
    </w:p>
    <w:p w14:paraId="1FCBC531" w14:textId="6758BB25" w:rsidR="005951B0" w:rsidRDefault="005951B0" w:rsidP="00916C83">
      <w:pPr>
        <w:jc w:val="both"/>
        <w:rPr>
          <w:rFonts w:asciiTheme="minorBidi" w:hAnsiTheme="minorBidi" w:cstheme="minorBidi"/>
        </w:rPr>
      </w:pPr>
    </w:p>
    <w:p w14:paraId="45797D7F" w14:textId="4A61AEB0" w:rsidR="009F0EB4" w:rsidRPr="000D433A" w:rsidRDefault="009F0EB4" w:rsidP="009735BD">
      <w:pPr>
        <w:pStyle w:val="Ttulo1"/>
        <w:jc w:val="center"/>
      </w:pPr>
      <w:bookmarkStart w:id="153" w:name="_Toc54003944"/>
      <w:bookmarkStart w:id="154" w:name="_Toc57187104"/>
      <w:r w:rsidRPr="000D433A">
        <w:t>Análisis de los resultados</w:t>
      </w:r>
      <w:bookmarkEnd w:id="153"/>
      <w:bookmarkEnd w:id="154"/>
    </w:p>
    <w:p w14:paraId="3178D97C" w14:textId="043C3760" w:rsidR="003967B8" w:rsidRDefault="003967B8" w:rsidP="00916C83">
      <w:pPr>
        <w:jc w:val="both"/>
        <w:rPr>
          <w:rFonts w:asciiTheme="minorBidi" w:hAnsiTheme="minorBidi" w:cstheme="minorBidi"/>
          <w:b/>
          <w:bCs/>
        </w:rPr>
      </w:pPr>
    </w:p>
    <w:p w14:paraId="1ACF3397" w14:textId="58A46121" w:rsidR="00D1503E" w:rsidRPr="00597CFA" w:rsidRDefault="00A43903" w:rsidP="00A43903">
      <w:pPr>
        <w:jc w:val="both"/>
        <w:rPr>
          <w:rFonts w:asciiTheme="minorBidi" w:hAnsiTheme="minorBidi"/>
        </w:rPr>
      </w:pPr>
      <w:r w:rsidRPr="00597CFA">
        <w:rPr>
          <w:rFonts w:asciiTheme="minorBidi" w:hAnsiTheme="minorBidi"/>
        </w:rPr>
        <w:t xml:space="preserve">El formulario fue publicado desde el 17 de julio hasta el 30 de septiembre </w:t>
      </w:r>
      <w:r w:rsidR="00BC6602">
        <w:rPr>
          <w:rFonts w:asciiTheme="minorBidi" w:hAnsiTheme="minorBidi"/>
        </w:rPr>
        <w:t xml:space="preserve">y se obtuvo un resultado de </w:t>
      </w:r>
      <w:r w:rsidR="00F4309E" w:rsidRPr="00597CFA">
        <w:rPr>
          <w:rFonts w:asciiTheme="minorBidi" w:hAnsiTheme="minorBidi"/>
        </w:rPr>
        <w:t xml:space="preserve">596 respuestas, </w:t>
      </w:r>
      <w:r w:rsidR="00BB2F1F" w:rsidRPr="00597CFA">
        <w:rPr>
          <w:rFonts w:asciiTheme="minorBidi" w:hAnsiTheme="minorBidi"/>
        </w:rPr>
        <w:t>lo cual</w:t>
      </w:r>
      <w:r w:rsidR="00BC6602">
        <w:rPr>
          <w:rFonts w:asciiTheme="minorBidi" w:hAnsiTheme="minorBidi"/>
        </w:rPr>
        <w:t>,</w:t>
      </w:r>
      <w:r w:rsidR="00BB2F1F" w:rsidRPr="00597CFA">
        <w:rPr>
          <w:rFonts w:asciiTheme="minorBidi" w:hAnsiTheme="minorBidi"/>
        </w:rPr>
        <w:t xml:space="preserve"> se constituye </w:t>
      </w:r>
      <w:r w:rsidR="00F4309E" w:rsidRPr="00597CFA">
        <w:rPr>
          <w:rFonts w:asciiTheme="minorBidi" w:hAnsiTheme="minorBidi"/>
        </w:rPr>
        <w:t xml:space="preserve">en </w:t>
      </w:r>
      <w:r w:rsidR="00BB2F1F" w:rsidRPr="00597CFA">
        <w:rPr>
          <w:rFonts w:asciiTheme="minorBidi" w:hAnsiTheme="minorBidi"/>
        </w:rPr>
        <w:t xml:space="preserve">una muestra suficiente </w:t>
      </w:r>
      <w:r w:rsidR="00F4309E" w:rsidRPr="00597CFA">
        <w:rPr>
          <w:rFonts w:asciiTheme="minorBidi" w:hAnsiTheme="minorBidi"/>
        </w:rPr>
        <w:t xml:space="preserve">para el análisis. </w:t>
      </w:r>
    </w:p>
    <w:p w14:paraId="4960CAAB" w14:textId="77777777" w:rsidR="00D1503E" w:rsidRDefault="00D1503E" w:rsidP="00A43903">
      <w:pPr>
        <w:jc w:val="both"/>
        <w:rPr>
          <w:rFonts w:asciiTheme="minorBidi" w:hAnsiTheme="minorBidi"/>
        </w:rPr>
      </w:pPr>
    </w:p>
    <w:p w14:paraId="2A788D2D" w14:textId="68F8D319" w:rsidR="00A43903" w:rsidRDefault="00D1503E" w:rsidP="00A43903">
      <w:pPr>
        <w:jc w:val="both"/>
        <w:rPr>
          <w:rFonts w:asciiTheme="minorBidi" w:hAnsiTheme="minorBidi" w:cstheme="minorBidi"/>
          <w:lang w:eastAsia="en-US"/>
        </w:rPr>
      </w:pPr>
      <w:r>
        <w:rPr>
          <w:rFonts w:asciiTheme="minorBidi" w:hAnsiTheme="minorBidi"/>
        </w:rPr>
        <w:t>El formulario estaba c</w:t>
      </w:r>
      <w:r w:rsidR="00A43903" w:rsidRPr="00A43903">
        <w:rPr>
          <w:rFonts w:asciiTheme="minorBidi" w:hAnsiTheme="minorBidi" w:cstheme="minorBidi"/>
          <w:lang w:eastAsia="en-US"/>
        </w:rPr>
        <w:t xml:space="preserve">ompuesto </w:t>
      </w:r>
      <w:r w:rsidR="00280BF2">
        <w:rPr>
          <w:rFonts w:asciiTheme="minorBidi" w:hAnsiTheme="minorBidi" w:cstheme="minorBidi"/>
          <w:lang w:eastAsia="en-US"/>
        </w:rPr>
        <w:t xml:space="preserve">por </w:t>
      </w:r>
      <w:r w:rsidR="00A43903" w:rsidRPr="00A43903">
        <w:rPr>
          <w:rFonts w:asciiTheme="minorBidi" w:hAnsiTheme="minorBidi" w:cstheme="minorBidi"/>
          <w:lang w:eastAsia="en-US"/>
        </w:rPr>
        <w:t>6 secciones</w:t>
      </w:r>
      <w:r w:rsidR="00280BF2">
        <w:rPr>
          <w:rFonts w:asciiTheme="minorBidi" w:hAnsiTheme="minorBidi" w:cstheme="minorBidi"/>
          <w:lang w:eastAsia="en-US"/>
        </w:rPr>
        <w:t xml:space="preserve"> de preguntas</w:t>
      </w:r>
      <w:r w:rsidR="00A43903" w:rsidRPr="00A43903">
        <w:rPr>
          <w:rFonts w:asciiTheme="minorBidi" w:hAnsiTheme="minorBidi" w:cstheme="minorBidi"/>
          <w:lang w:eastAsia="en-US"/>
        </w:rPr>
        <w:t xml:space="preserve">. A continuación, se presenta el resultado de la información obtenida:   </w:t>
      </w:r>
    </w:p>
    <w:p w14:paraId="2CC744B8" w14:textId="77777777" w:rsidR="002907AB" w:rsidRDefault="002907AB" w:rsidP="00A43903">
      <w:pPr>
        <w:jc w:val="both"/>
        <w:rPr>
          <w:rFonts w:asciiTheme="minorBidi" w:hAnsiTheme="minorBidi" w:cstheme="minorBidi"/>
          <w:lang w:eastAsia="en-US"/>
        </w:rPr>
      </w:pPr>
    </w:p>
    <w:p w14:paraId="37571C7B" w14:textId="23EC726D" w:rsidR="00981EBA" w:rsidRDefault="00981EBA" w:rsidP="00A43903">
      <w:pPr>
        <w:jc w:val="both"/>
        <w:rPr>
          <w:rFonts w:asciiTheme="minorBidi" w:hAnsiTheme="minorBidi" w:cstheme="minorBidi"/>
          <w:lang w:eastAsia="en-US"/>
        </w:rPr>
      </w:pPr>
    </w:p>
    <w:p w14:paraId="12791206" w14:textId="77777777" w:rsidR="009735BD" w:rsidRPr="009735BD" w:rsidRDefault="009735BD" w:rsidP="002E2164">
      <w:pPr>
        <w:pStyle w:val="Prrafodelista"/>
        <w:keepNext/>
        <w:keepLines/>
        <w:numPr>
          <w:ilvl w:val="0"/>
          <w:numId w:val="14"/>
        </w:numPr>
        <w:spacing w:before="40" w:after="0" w:line="240" w:lineRule="auto"/>
        <w:contextualSpacing w:val="0"/>
        <w:outlineLvl w:val="1"/>
        <w:rPr>
          <w:rFonts w:asciiTheme="minorBidi" w:eastAsiaTheme="majorEastAsia" w:hAnsiTheme="minorBidi"/>
          <w:b/>
          <w:bCs/>
          <w:vanish/>
          <w:sz w:val="24"/>
          <w:szCs w:val="24"/>
          <w:lang w:eastAsia="es-ES_tradnl"/>
        </w:rPr>
      </w:pPr>
      <w:bookmarkStart w:id="155" w:name="_Toc54015559"/>
      <w:bookmarkStart w:id="156" w:name="_Toc54015691"/>
      <w:bookmarkStart w:id="157" w:name="_Toc54078092"/>
      <w:bookmarkStart w:id="158" w:name="_Toc54163860"/>
      <w:bookmarkStart w:id="159" w:name="_Toc55916387"/>
      <w:bookmarkStart w:id="160" w:name="_Toc55916459"/>
      <w:bookmarkStart w:id="161" w:name="_Toc55917659"/>
      <w:bookmarkStart w:id="162" w:name="_Toc57187105"/>
      <w:bookmarkEnd w:id="155"/>
      <w:bookmarkEnd w:id="156"/>
      <w:bookmarkEnd w:id="157"/>
      <w:bookmarkEnd w:id="158"/>
      <w:bookmarkEnd w:id="159"/>
      <w:bookmarkEnd w:id="160"/>
      <w:bookmarkEnd w:id="161"/>
      <w:bookmarkEnd w:id="162"/>
    </w:p>
    <w:p w14:paraId="1AC96326" w14:textId="66645474" w:rsidR="00981EBA" w:rsidRDefault="00981EBA" w:rsidP="009735BD">
      <w:pPr>
        <w:pStyle w:val="Ttulo2"/>
      </w:pPr>
      <w:bookmarkStart w:id="163" w:name="_Toc57187106"/>
      <w:r w:rsidRPr="00981EBA">
        <w:t>IDENTIFICACIÓN</w:t>
      </w:r>
      <w:bookmarkEnd w:id="163"/>
    </w:p>
    <w:p w14:paraId="3208CDB1" w14:textId="77777777" w:rsidR="009735BD" w:rsidRPr="009735BD" w:rsidRDefault="009735BD" w:rsidP="009735BD"/>
    <w:p w14:paraId="3253DC2C" w14:textId="77777777" w:rsidR="0013329A" w:rsidRPr="0013329A" w:rsidRDefault="0013329A" w:rsidP="0013329A">
      <w:pPr>
        <w:jc w:val="both"/>
        <w:rPr>
          <w:rFonts w:asciiTheme="minorBidi" w:hAnsiTheme="minorBidi"/>
        </w:rPr>
      </w:pPr>
      <w:r w:rsidRPr="0013329A">
        <w:rPr>
          <w:rFonts w:asciiTheme="minorBidi" w:hAnsiTheme="minorBidi"/>
        </w:rPr>
        <w:t>En la primera sección del formulario se incluyeron preguntas de identificación, es decir de reconocimiento de las personas que solicitan trámites y servicios en la entidad.</w:t>
      </w:r>
    </w:p>
    <w:p w14:paraId="16153ABE" w14:textId="77777777" w:rsidR="0070566D" w:rsidRPr="00981EBA" w:rsidRDefault="0070566D" w:rsidP="0070566D">
      <w:pPr>
        <w:pStyle w:val="Prrafodelista"/>
        <w:ind w:left="1080"/>
        <w:rPr>
          <w:rFonts w:asciiTheme="minorBidi" w:hAnsiTheme="minorBidi"/>
          <w:b/>
          <w:bCs/>
        </w:rPr>
      </w:pPr>
    </w:p>
    <w:p w14:paraId="7BAEEE84" w14:textId="4D4F59D0" w:rsidR="009D6640" w:rsidRPr="009D6640" w:rsidRDefault="00981EBA" w:rsidP="002E2164">
      <w:pPr>
        <w:pStyle w:val="Prrafodelista"/>
        <w:numPr>
          <w:ilvl w:val="0"/>
          <w:numId w:val="11"/>
        </w:numPr>
        <w:spacing w:line="240" w:lineRule="auto"/>
        <w:jc w:val="both"/>
        <w:rPr>
          <w:rFonts w:asciiTheme="minorBidi" w:hAnsiTheme="minorBidi"/>
          <w:sz w:val="24"/>
          <w:szCs w:val="24"/>
        </w:rPr>
      </w:pPr>
      <w:r w:rsidRPr="00BF5376">
        <w:rPr>
          <w:rFonts w:asciiTheme="minorBidi" w:hAnsiTheme="minorBidi"/>
          <w:b/>
          <w:bCs/>
          <w:sz w:val="24"/>
          <w:szCs w:val="24"/>
        </w:rPr>
        <w:t>Tipo de persona</w:t>
      </w:r>
      <w:r w:rsidR="009D6640">
        <w:rPr>
          <w:rFonts w:asciiTheme="minorBidi" w:hAnsiTheme="minorBidi"/>
          <w:b/>
          <w:bCs/>
          <w:sz w:val="24"/>
          <w:szCs w:val="24"/>
        </w:rPr>
        <w:t xml:space="preserve">: </w:t>
      </w:r>
      <w:r w:rsidR="009D6640" w:rsidRPr="009D6640">
        <w:rPr>
          <w:rFonts w:asciiTheme="minorBidi" w:hAnsiTheme="minorBidi"/>
          <w:sz w:val="24"/>
          <w:szCs w:val="24"/>
        </w:rPr>
        <w:t>¿Para qué tipo de persona usted gestiona o ha gestionado servicios ante la AEROCIVIL?</w:t>
      </w:r>
    </w:p>
    <w:p w14:paraId="47942C8D" w14:textId="709CC669" w:rsidR="00981EBA" w:rsidRPr="00BF5376" w:rsidRDefault="00981EBA" w:rsidP="009D6640">
      <w:pPr>
        <w:pStyle w:val="Prrafodelista"/>
        <w:rPr>
          <w:rFonts w:asciiTheme="minorBidi" w:hAnsiTheme="minorBidi"/>
          <w:b/>
          <w:bCs/>
          <w:sz w:val="24"/>
          <w:szCs w:val="24"/>
        </w:rPr>
      </w:pPr>
    </w:p>
    <w:p w14:paraId="1A7DFA5C" w14:textId="77777777" w:rsidR="00981EBA" w:rsidRDefault="00981EBA" w:rsidP="00981EBA">
      <w:pPr>
        <w:jc w:val="center"/>
        <w:rPr>
          <w:rFonts w:asciiTheme="minorBidi" w:hAnsiTheme="minorBidi" w:cstheme="minorBidi"/>
          <w:lang w:eastAsia="en-US"/>
        </w:rPr>
      </w:pPr>
      <w:r>
        <w:rPr>
          <w:noProof/>
        </w:rPr>
        <w:drawing>
          <wp:inline distT="0" distB="0" distL="0" distR="0" wp14:anchorId="55348B62" wp14:editId="190E7AB1">
            <wp:extent cx="3514725" cy="2162175"/>
            <wp:effectExtent l="0" t="0" r="9525" b="9525"/>
            <wp:docPr id="1" name="Gráfico 1">
              <a:extLst xmlns:a="http://schemas.openxmlformats.org/drawingml/2006/main">
                <a:ext uri="{FF2B5EF4-FFF2-40B4-BE49-F238E27FC236}">
                  <a16:creationId xmlns:a16="http://schemas.microsoft.com/office/drawing/2014/main" id="{02FFFD9B-1564-4D8C-BC39-A9FF8144B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FA6CCB" w14:textId="77777777" w:rsidR="00981EBA" w:rsidRDefault="00981EBA" w:rsidP="00981EBA">
      <w:pPr>
        <w:jc w:val="center"/>
        <w:rPr>
          <w:rFonts w:asciiTheme="minorBidi" w:hAnsiTheme="minorBidi" w:cstheme="minorBidi"/>
          <w:lang w:eastAsia="en-US"/>
        </w:rPr>
      </w:pPr>
    </w:p>
    <w:p w14:paraId="3E527C74" w14:textId="77777777" w:rsidR="002E43BA" w:rsidRDefault="00981EBA" w:rsidP="00731EB3">
      <w:pPr>
        <w:jc w:val="both"/>
        <w:rPr>
          <w:rFonts w:asciiTheme="minorBidi" w:hAnsiTheme="minorBidi" w:cstheme="minorBidi"/>
          <w:lang w:eastAsia="en-US"/>
        </w:rPr>
      </w:pPr>
      <w:r w:rsidRPr="0099327C">
        <w:rPr>
          <w:rFonts w:asciiTheme="minorBidi" w:hAnsiTheme="minorBidi" w:cstheme="minorBidi"/>
          <w:lang w:eastAsia="en-US"/>
        </w:rPr>
        <w:t>Una de las variables de identificación más relevantes es el tipo de persona que accede a los trámites y/o servicios de la entidad</w:t>
      </w:r>
      <w:r w:rsidR="00141442">
        <w:rPr>
          <w:rFonts w:asciiTheme="minorBidi" w:hAnsiTheme="minorBidi" w:cstheme="minorBidi"/>
          <w:lang w:eastAsia="en-US"/>
        </w:rPr>
        <w:t>. De</w:t>
      </w:r>
      <w:r w:rsidR="00E90C22">
        <w:rPr>
          <w:rFonts w:asciiTheme="minorBidi" w:hAnsiTheme="minorBidi" w:cstheme="minorBidi"/>
          <w:lang w:eastAsia="en-US"/>
        </w:rPr>
        <w:t xml:space="preserve"> </w:t>
      </w:r>
      <w:r w:rsidRPr="00B67918">
        <w:rPr>
          <w:rFonts w:asciiTheme="minorBidi" w:hAnsiTheme="minorBidi" w:cstheme="minorBidi"/>
          <w:lang w:eastAsia="en-US"/>
        </w:rPr>
        <w:t xml:space="preserve">acuerdo con la información </w:t>
      </w:r>
    </w:p>
    <w:p w14:paraId="4BAC496E" w14:textId="77777777" w:rsidR="002E43BA" w:rsidRDefault="002E43BA" w:rsidP="00580EB6">
      <w:pPr>
        <w:jc w:val="both"/>
        <w:rPr>
          <w:rFonts w:asciiTheme="minorBidi" w:hAnsiTheme="minorBidi" w:cstheme="minorBidi"/>
          <w:lang w:eastAsia="en-US"/>
        </w:rPr>
      </w:pPr>
    </w:p>
    <w:p w14:paraId="649B651F" w14:textId="77777777" w:rsidR="002E43BA" w:rsidRDefault="002E43BA" w:rsidP="00580EB6">
      <w:pPr>
        <w:jc w:val="both"/>
        <w:rPr>
          <w:rFonts w:asciiTheme="minorBidi" w:hAnsiTheme="minorBidi" w:cstheme="minorBidi"/>
          <w:lang w:eastAsia="en-US"/>
        </w:rPr>
      </w:pPr>
    </w:p>
    <w:p w14:paraId="20D56DB3" w14:textId="77777777" w:rsidR="002E43BA" w:rsidRDefault="002E43BA" w:rsidP="00580EB6">
      <w:pPr>
        <w:jc w:val="both"/>
        <w:rPr>
          <w:rFonts w:asciiTheme="minorBidi" w:hAnsiTheme="minorBidi" w:cstheme="minorBidi"/>
          <w:lang w:eastAsia="en-US"/>
        </w:rPr>
      </w:pPr>
    </w:p>
    <w:p w14:paraId="032AF2B7" w14:textId="77777777" w:rsidR="00731EB3" w:rsidRDefault="00731EB3" w:rsidP="00580EB6">
      <w:pPr>
        <w:jc w:val="both"/>
        <w:rPr>
          <w:rFonts w:asciiTheme="minorBidi" w:hAnsiTheme="minorBidi" w:cstheme="minorBidi"/>
          <w:lang w:eastAsia="en-US"/>
        </w:rPr>
      </w:pPr>
    </w:p>
    <w:p w14:paraId="610A7FE1" w14:textId="3DE1313E" w:rsidR="00981EBA" w:rsidRDefault="00981EBA" w:rsidP="00580EB6">
      <w:pPr>
        <w:jc w:val="both"/>
        <w:rPr>
          <w:rFonts w:asciiTheme="minorBidi" w:hAnsiTheme="minorBidi" w:cstheme="minorBidi"/>
          <w:color w:val="000000"/>
        </w:rPr>
      </w:pPr>
      <w:r w:rsidRPr="00B67918">
        <w:rPr>
          <w:rFonts w:asciiTheme="minorBidi" w:hAnsiTheme="minorBidi" w:cstheme="minorBidi"/>
          <w:lang w:eastAsia="en-US"/>
        </w:rPr>
        <w:t xml:space="preserve">obtenida el 57% se identificó como Persona </w:t>
      </w:r>
      <w:r w:rsidR="00F24710">
        <w:rPr>
          <w:rFonts w:asciiTheme="minorBidi" w:hAnsiTheme="minorBidi" w:cstheme="minorBidi"/>
          <w:lang w:eastAsia="en-US"/>
        </w:rPr>
        <w:t>natural</w:t>
      </w:r>
      <w:r w:rsidRPr="00B67918">
        <w:rPr>
          <w:rFonts w:asciiTheme="minorBidi" w:hAnsiTheme="minorBidi" w:cstheme="minorBidi"/>
          <w:lang w:eastAsia="en-US"/>
        </w:rPr>
        <w:t xml:space="preserve">, </w:t>
      </w:r>
      <w:r w:rsidRPr="00B67918">
        <w:rPr>
          <w:rFonts w:asciiTheme="minorBidi" w:hAnsiTheme="minorBidi" w:cstheme="minorBidi"/>
          <w:color w:val="000000"/>
        </w:rPr>
        <w:t xml:space="preserve">el 36% como Persona </w:t>
      </w:r>
      <w:r w:rsidR="00151451">
        <w:rPr>
          <w:rFonts w:asciiTheme="minorBidi" w:hAnsiTheme="minorBidi" w:cstheme="minorBidi"/>
          <w:color w:val="000000"/>
        </w:rPr>
        <w:t xml:space="preserve">jurídica </w:t>
      </w:r>
      <w:r w:rsidRPr="00B67918">
        <w:rPr>
          <w:rFonts w:asciiTheme="minorBidi" w:hAnsiTheme="minorBidi" w:cstheme="minorBidi"/>
          <w:color w:val="000000"/>
        </w:rPr>
        <w:t>y el 7% como Entidad Estatal.</w:t>
      </w:r>
    </w:p>
    <w:p w14:paraId="17958DB1" w14:textId="5F69862E" w:rsidR="00141442" w:rsidRDefault="00141442" w:rsidP="00580EB6">
      <w:pPr>
        <w:jc w:val="both"/>
        <w:rPr>
          <w:rFonts w:asciiTheme="minorBidi" w:hAnsiTheme="minorBidi" w:cstheme="minorBidi"/>
          <w:color w:val="000000"/>
        </w:rPr>
      </w:pPr>
    </w:p>
    <w:p w14:paraId="0C0A49F1" w14:textId="01C3689D" w:rsidR="009735BD" w:rsidRDefault="009735BD" w:rsidP="00580EB6">
      <w:pPr>
        <w:jc w:val="both"/>
        <w:rPr>
          <w:rFonts w:asciiTheme="minorBidi" w:hAnsiTheme="minorBidi" w:cstheme="minorBidi"/>
          <w:color w:val="000000"/>
        </w:rPr>
      </w:pPr>
    </w:p>
    <w:p w14:paraId="681F3B36" w14:textId="70E946D0" w:rsidR="00B21A15" w:rsidRPr="00B21A15" w:rsidRDefault="00981EBA" w:rsidP="0053466A">
      <w:pPr>
        <w:pStyle w:val="Prrafodelista"/>
        <w:numPr>
          <w:ilvl w:val="0"/>
          <w:numId w:val="11"/>
        </w:numPr>
        <w:spacing w:line="240" w:lineRule="auto"/>
        <w:jc w:val="both"/>
        <w:rPr>
          <w:rFonts w:asciiTheme="minorBidi" w:hAnsiTheme="minorBidi"/>
          <w:color w:val="000000"/>
        </w:rPr>
      </w:pPr>
      <w:r w:rsidRPr="00B21A15">
        <w:rPr>
          <w:rFonts w:asciiTheme="minorBidi" w:hAnsiTheme="minorBidi"/>
          <w:b/>
          <w:bCs/>
          <w:color w:val="000000"/>
          <w:sz w:val="24"/>
          <w:szCs w:val="24"/>
        </w:rPr>
        <w:t>Grupo de interés</w:t>
      </w:r>
      <w:r w:rsidR="00633152" w:rsidRPr="00B21A15">
        <w:rPr>
          <w:rFonts w:asciiTheme="minorBidi" w:hAnsiTheme="minorBidi"/>
          <w:b/>
          <w:bCs/>
          <w:color w:val="000000"/>
          <w:sz w:val="24"/>
          <w:szCs w:val="24"/>
        </w:rPr>
        <w:t xml:space="preserve">: </w:t>
      </w:r>
      <w:r w:rsidR="00B21A15" w:rsidRPr="00B21A15">
        <w:rPr>
          <w:rFonts w:asciiTheme="minorBidi" w:hAnsiTheme="minorBidi"/>
          <w:color w:val="000000"/>
          <w:sz w:val="24"/>
          <w:szCs w:val="24"/>
        </w:rPr>
        <w:t>Señale el(los) Grupo(s) de Interés al (los) que pertenece</w:t>
      </w:r>
    </w:p>
    <w:p w14:paraId="7BD880D4" w14:textId="5B5A65D1" w:rsidR="00981EBA" w:rsidRPr="00B21A15" w:rsidRDefault="00981EBA" w:rsidP="00B21A15">
      <w:pPr>
        <w:jc w:val="both"/>
        <w:rPr>
          <w:rFonts w:asciiTheme="minorBidi" w:hAnsiTheme="minorBidi"/>
          <w:b/>
          <w:bCs/>
          <w:color w:val="000000"/>
        </w:rPr>
      </w:pPr>
    </w:p>
    <w:p w14:paraId="3C9FEE8E" w14:textId="3AF96A10" w:rsidR="008933F8" w:rsidRPr="004B34B6" w:rsidRDefault="008933F8" w:rsidP="009735BD">
      <w:pPr>
        <w:ind w:firstLine="142"/>
        <w:jc w:val="center"/>
        <w:rPr>
          <w:rFonts w:asciiTheme="minorBidi" w:hAnsiTheme="minorBidi"/>
          <w:b/>
          <w:bCs/>
          <w:color w:val="000000"/>
        </w:rPr>
      </w:pPr>
      <w:r>
        <w:rPr>
          <w:noProof/>
        </w:rPr>
        <w:drawing>
          <wp:inline distT="0" distB="0" distL="0" distR="0" wp14:anchorId="0D66CA32" wp14:editId="5B85A46D">
            <wp:extent cx="5353050" cy="5724525"/>
            <wp:effectExtent l="0" t="0" r="0" b="9525"/>
            <wp:docPr id="18" name="Gráfico 18">
              <a:extLst xmlns:a="http://schemas.openxmlformats.org/drawingml/2006/main">
                <a:ext uri="{FF2B5EF4-FFF2-40B4-BE49-F238E27FC236}">
                  <a16:creationId xmlns:a16="http://schemas.microsoft.com/office/drawing/2014/main" id="{B495DE02-D637-43BA-B2B4-CDD133C0AD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9B1DB8" w14:textId="77777777" w:rsidR="00981EBA" w:rsidRDefault="00981EBA" w:rsidP="00981EBA">
      <w:pPr>
        <w:jc w:val="center"/>
        <w:rPr>
          <w:rFonts w:asciiTheme="minorBidi" w:hAnsiTheme="minorBidi" w:cstheme="minorBidi"/>
          <w:lang w:eastAsia="en-US"/>
        </w:rPr>
      </w:pPr>
    </w:p>
    <w:p w14:paraId="77366201" w14:textId="77777777" w:rsidR="000C6F0B" w:rsidRDefault="000C6F0B" w:rsidP="00CA4C1B">
      <w:pPr>
        <w:jc w:val="both"/>
        <w:rPr>
          <w:rFonts w:asciiTheme="minorBidi" w:hAnsiTheme="minorBidi" w:cstheme="minorBidi"/>
          <w:lang w:eastAsia="en-US"/>
        </w:rPr>
      </w:pPr>
    </w:p>
    <w:p w14:paraId="3859A9A9" w14:textId="77777777" w:rsidR="00855F20" w:rsidRDefault="00855F20" w:rsidP="00CA4C1B">
      <w:pPr>
        <w:jc w:val="both"/>
        <w:rPr>
          <w:rFonts w:asciiTheme="minorBidi" w:hAnsiTheme="minorBidi" w:cstheme="minorBidi"/>
          <w:lang w:eastAsia="en-US"/>
        </w:rPr>
      </w:pPr>
    </w:p>
    <w:p w14:paraId="2720B840" w14:textId="77777777" w:rsidR="00855F20" w:rsidRDefault="00855F20" w:rsidP="00CA4C1B">
      <w:pPr>
        <w:jc w:val="both"/>
        <w:rPr>
          <w:rFonts w:asciiTheme="minorBidi" w:hAnsiTheme="minorBidi" w:cstheme="minorBidi"/>
          <w:lang w:eastAsia="en-US"/>
        </w:rPr>
      </w:pPr>
    </w:p>
    <w:p w14:paraId="6CF66683" w14:textId="77777777" w:rsidR="00855F20" w:rsidRDefault="00855F20" w:rsidP="00CA4C1B">
      <w:pPr>
        <w:jc w:val="both"/>
        <w:rPr>
          <w:rFonts w:asciiTheme="minorBidi" w:hAnsiTheme="minorBidi" w:cstheme="minorBidi"/>
          <w:lang w:eastAsia="en-US"/>
        </w:rPr>
      </w:pPr>
    </w:p>
    <w:p w14:paraId="443E283D" w14:textId="77777777" w:rsidR="0004763B" w:rsidRDefault="0004763B" w:rsidP="00855F20">
      <w:pPr>
        <w:jc w:val="both"/>
        <w:rPr>
          <w:rFonts w:asciiTheme="minorBidi" w:hAnsiTheme="minorBidi" w:cstheme="minorBidi"/>
          <w:lang w:eastAsia="en-US"/>
        </w:rPr>
      </w:pPr>
    </w:p>
    <w:p w14:paraId="03B8C307" w14:textId="48BAE05D" w:rsidR="00981EBA" w:rsidRPr="00BF5376" w:rsidRDefault="00981EBA" w:rsidP="00855F20">
      <w:pPr>
        <w:jc w:val="both"/>
        <w:rPr>
          <w:rFonts w:asciiTheme="minorBidi" w:hAnsiTheme="minorBidi" w:cstheme="minorBidi"/>
          <w:lang w:eastAsia="en-US"/>
        </w:rPr>
      </w:pPr>
      <w:r w:rsidRPr="00BF5376">
        <w:rPr>
          <w:rFonts w:asciiTheme="minorBidi" w:hAnsiTheme="minorBidi" w:cstheme="minorBidi"/>
          <w:lang w:eastAsia="en-US"/>
        </w:rPr>
        <w:t>De acuerdo con la información suministrada</w:t>
      </w:r>
      <w:r w:rsidR="003564B9">
        <w:rPr>
          <w:rFonts w:asciiTheme="minorBidi" w:hAnsiTheme="minorBidi" w:cstheme="minorBidi"/>
          <w:lang w:eastAsia="en-US"/>
        </w:rPr>
        <w:t xml:space="preserve"> se destacan</w:t>
      </w:r>
      <w:r w:rsidR="00CA4FF3">
        <w:rPr>
          <w:rFonts w:asciiTheme="minorBidi" w:hAnsiTheme="minorBidi" w:cstheme="minorBidi"/>
          <w:lang w:eastAsia="en-US"/>
        </w:rPr>
        <w:t xml:space="preserve"> con un mayor porcentaje los siguientes</w:t>
      </w:r>
      <w:r w:rsidR="007376AE">
        <w:rPr>
          <w:rFonts w:asciiTheme="minorBidi" w:hAnsiTheme="minorBidi" w:cstheme="minorBidi"/>
          <w:lang w:eastAsia="en-US"/>
        </w:rPr>
        <w:t xml:space="preserve"> grupos de interés</w:t>
      </w:r>
      <w:r w:rsidR="00CA4FF3">
        <w:rPr>
          <w:rFonts w:asciiTheme="minorBidi" w:hAnsiTheme="minorBidi" w:cstheme="minorBidi"/>
          <w:lang w:eastAsia="en-US"/>
        </w:rPr>
        <w:t>:</w:t>
      </w:r>
      <w:r w:rsidR="003564B9">
        <w:rPr>
          <w:rFonts w:asciiTheme="minorBidi" w:hAnsiTheme="minorBidi" w:cstheme="minorBidi"/>
          <w:lang w:eastAsia="en-US"/>
        </w:rPr>
        <w:t xml:space="preserve"> </w:t>
      </w:r>
      <w:r w:rsidRPr="00BF5376">
        <w:rPr>
          <w:rFonts w:asciiTheme="minorBidi" w:hAnsiTheme="minorBidi" w:cstheme="minorBidi"/>
          <w:lang w:eastAsia="en-US"/>
        </w:rPr>
        <w:t>el 41% de las personas señala que pertenecen al</w:t>
      </w:r>
      <w:r w:rsidR="00855F20">
        <w:rPr>
          <w:rFonts w:asciiTheme="minorBidi" w:hAnsiTheme="minorBidi" w:cstheme="minorBidi"/>
          <w:lang w:eastAsia="en-US"/>
        </w:rPr>
        <w:t xml:space="preserve"> </w:t>
      </w:r>
      <w:r w:rsidRPr="00BF5376">
        <w:rPr>
          <w:rFonts w:asciiTheme="minorBidi" w:hAnsiTheme="minorBidi" w:cstheme="minorBidi"/>
          <w:lang w:eastAsia="en-US"/>
        </w:rPr>
        <w:t>grupo Personal Aeronáutico,</w:t>
      </w:r>
      <w:r w:rsidR="00CA4C1B">
        <w:rPr>
          <w:rFonts w:asciiTheme="minorBidi" w:hAnsiTheme="minorBidi" w:cstheme="minorBidi"/>
          <w:lang w:eastAsia="en-US"/>
        </w:rPr>
        <w:t xml:space="preserve"> e</w:t>
      </w:r>
      <w:r w:rsidRPr="00BF5376">
        <w:rPr>
          <w:rFonts w:asciiTheme="minorBidi" w:hAnsiTheme="minorBidi" w:cstheme="minorBidi"/>
          <w:lang w:eastAsia="en-US"/>
        </w:rPr>
        <w:t xml:space="preserve">l 24% señaló que son empresas del sector, el 8,6% </w:t>
      </w:r>
      <w:r w:rsidR="005C2ADF">
        <w:rPr>
          <w:rFonts w:asciiTheme="minorBidi" w:hAnsiTheme="minorBidi" w:cstheme="minorBidi"/>
          <w:lang w:eastAsia="en-US"/>
        </w:rPr>
        <w:t xml:space="preserve">son </w:t>
      </w:r>
      <w:r w:rsidRPr="00BF5376">
        <w:rPr>
          <w:rFonts w:asciiTheme="minorBidi" w:hAnsiTheme="minorBidi" w:cstheme="minorBidi"/>
          <w:lang w:eastAsia="en-US"/>
        </w:rPr>
        <w:t>ciudadanos en general</w:t>
      </w:r>
      <w:r w:rsidR="005C2ADF">
        <w:rPr>
          <w:rFonts w:asciiTheme="minorBidi" w:hAnsiTheme="minorBidi" w:cstheme="minorBidi"/>
          <w:lang w:eastAsia="en-US"/>
        </w:rPr>
        <w:t xml:space="preserve"> y </w:t>
      </w:r>
      <w:r w:rsidRPr="00BF5376">
        <w:rPr>
          <w:rFonts w:asciiTheme="minorBidi" w:hAnsiTheme="minorBidi" w:cstheme="minorBidi"/>
          <w:lang w:eastAsia="en-US"/>
        </w:rPr>
        <w:t xml:space="preserve">el 7,7% estudiantes o docentes del CEA.  </w:t>
      </w:r>
    </w:p>
    <w:p w14:paraId="621EA374" w14:textId="77777777" w:rsidR="00981EBA" w:rsidRPr="00BF5376" w:rsidRDefault="00981EBA" w:rsidP="00BF5376">
      <w:pPr>
        <w:jc w:val="both"/>
        <w:rPr>
          <w:rFonts w:asciiTheme="minorBidi" w:hAnsiTheme="minorBidi" w:cstheme="minorBidi"/>
          <w:lang w:eastAsia="en-US"/>
        </w:rPr>
      </w:pPr>
    </w:p>
    <w:p w14:paraId="2D0ED422" w14:textId="11307C11" w:rsidR="009735BD" w:rsidRDefault="00981EBA" w:rsidP="009735BD">
      <w:pPr>
        <w:jc w:val="both"/>
        <w:rPr>
          <w:rFonts w:asciiTheme="minorBidi" w:hAnsiTheme="minorBidi" w:cstheme="minorBidi"/>
          <w:lang w:eastAsia="en-US"/>
        </w:rPr>
      </w:pPr>
      <w:r w:rsidRPr="003564B9">
        <w:rPr>
          <w:rFonts w:asciiTheme="minorBidi" w:hAnsiTheme="minorBidi" w:cstheme="minorBidi"/>
          <w:lang w:eastAsia="en-US"/>
        </w:rPr>
        <w:t xml:space="preserve">Fuera de los grupos de interés que se mencionan en el gráfico anterior, el 1,5% respondió la opción “otros” grupos de interés, en los cuales se </w:t>
      </w:r>
      <w:r w:rsidR="000C6F0B" w:rsidRPr="003564B9">
        <w:rPr>
          <w:rFonts w:asciiTheme="minorBidi" w:hAnsiTheme="minorBidi" w:cstheme="minorBidi"/>
          <w:lang w:eastAsia="en-US"/>
        </w:rPr>
        <w:t>destacan</w:t>
      </w:r>
      <w:r w:rsidRPr="003564B9">
        <w:rPr>
          <w:rFonts w:asciiTheme="minorBidi" w:hAnsiTheme="minorBidi" w:cstheme="minorBidi"/>
          <w:lang w:eastAsia="en-US"/>
        </w:rPr>
        <w:t xml:space="preserve">: </w:t>
      </w:r>
      <w:r w:rsidR="000C6F0B">
        <w:rPr>
          <w:rFonts w:asciiTheme="minorBidi" w:hAnsiTheme="minorBidi" w:cstheme="minorBidi"/>
          <w:lang w:eastAsia="en-US"/>
        </w:rPr>
        <w:t>s</w:t>
      </w:r>
      <w:r w:rsidRPr="003564B9">
        <w:rPr>
          <w:rFonts w:asciiTheme="minorBidi" w:hAnsiTheme="minorBidi" w:cstheme="minorBidi"/>
          <w:lang w:eastAsia="en-US"/>
        </w:rPr>
        <w:t>eguridad privada, personal de salud, infraestructura de telecomunicaciones y actividades de ingeniería.</w:t>
      </w:r>
    </w:p>
    <w:p w14:paraId="0C1441C4" w14:textId="77777777" w:rsidR="002907AB" w:rsidRDefault="002907AB" w:rsidP="009735BD">
      <w:pPr>
        <w:jc w:val="both"/>
        <w:rPr>
          <w:rFonts w:asciiTheme="minorBidi" w:hAnsiTheme="minorBidi" w:cstheme="minorBidi"/>
          <w:sz w:val="22"/>
          <w:szCs w:val="22"/>
          <w:lang w:eastAsia="en-US"/>
        </w:rPr>
      </w:pPr>
    </w:p>
    <w:p w14:paraId="14E7DE70" w14:textId="77777777" w:rsidR="009735BD" w:rsidRPr="005B1B46" w:rsidRDefault="009735BD" w:rsidP="00981EBA">
      <w:pPr>
        <w:jc w:val="both"/>
        <w:rPr>
          <w:rFonts w:asciiTheme="minorBidi" w:hAnsiTheme="minorBidi" w:cstheme="minorBidi"/>
          <w:sz w:val="22"/>
          <w:szCs w:val="22"/>
          <w:lang w:eastAsia="en-US"/>
        </w:rPr>
      </w:pPr>
    </w:p>
    <w:p w14:paraId="5DFA4936" w14:textId="2B124FDF" w:rsidR="00981EBA" w:rsidRDefault="00981EBA" w:rsidP="009735BD">
      <w:pPr>
        <w:pStyle w:val="Ttulo2"/>
      </w:pPr>
      <w:bookmarkStart w:id="164" w:name="_Toc57187107"/>
      <w:r w:rsidRPr="007652C3">
        <w:t>CARACTERÍSTICAS SOCIOCULTURALES</w:t>
      </w:r>
      <w:bookmarkEnd w:id="164"/>
    </w:p>
    <w:p w14:paraId="788EF78C" w14:textId="77777777" w:rsidR="009735BD" w:rsidRPr="009735BD" w:rsidRDefault="009735BD" w:rsidP="009735BD"/>
    <w:p w14:paraId="65D77867" w14:textId="1B9123CF" w:rsidR="00981EBA" w:rsidRPr="009735BD" w:rsidRDefault="00981EBA" w:rsidP="00E45EA8">
      <w:pPr>
        <w:jc w:val="both"/>
        <w:rPr>
          <w:rFonts w:asciiTheme="minorBidi" w:hAnsiTheme="minorBidi"/>
        </w:rPr>
      </w:pPr>
      <w:r w:rsidRPr="00E45EA8">
        <w:rPr>
          <w:rFonts w:asciiTheme="minorBidi" w:hAnsiTheme="minorBidi"/>
        </w:rPr>
        <w:t xml:space="preserve">La </w:t>
      </w:r>
      <w:r w:rsidRPr="009735BD">
        <w:rPr>
          <w:rFonts w:asciiTheme="minorBidi" w:hAnsiTheme="minorBidi"/>
        </w:rPr>
        <w:t>segunda sección del formulario fue orientada a obtener información relacionada con características socioculturales</w:t>
      </w:r>
      <w:r w:rsidR="00E45EA8" w:rsidRPr="009735BD">
        <w:rPr>
          <w:rFonts w:asciiTheme="minorBidi" w:hAnsiTheme="minorBidi"/>
        </w:rPr>
        <w:t xml:space="preserve"> como edad, grupo étnico, </w:t>
      </w:r>
      <w:r w:rsidR="002F31CE" w:rsidRPr="009735BD">
        <w:rPr>
          <w:rFonts w:asciiTheme="minorBidi" w:hAnsiTheme="minorBidi"/>
        </w:rPr>
        <w:t>discapacidad</w:t>
      </w:r>
      <w:r w:rsidR="00E45EA8" w:rsidRPr="009735BD">
        <w:rPr>
          <w:rFonts w:asciiTheme="minorBidi" w:hAnsiTheme="minorBidi"/>
        </w:rPr>
        <w:t xml:space="preserve"> y nivel de educación.</w:t>
      </w:r>
    </w:p>
    <w:p w14:paraId="1632F4D1" w14:textId="77777777" w:rsidR="00981EBA" w:rsidRPr="009735BD" w:rsidRDefault="00981EBA" w:rsidP="00981EBA">
      <w:pPr>
        <w:rPr>
          <w:rFonts w:asciiTheme="minorBidi" w:hAnsiTheme="minorBidi"/>
        </w:rPr>
      </w:pPr>
    </w:p>
    <w:p w14:paraId="05641A9A" w14:textId="3056B4D2" w:rsidR="00B21A15" w:rsidRPr="00B21A15" w:rsidRDefault="00981EBA" w:rsidP="0053466A">
      <w:pPr>
        <w:pStyle w:val="Prrafodelista"/>
        <w:numPr>
          <w:ilvl w:val="0"/>
          <w:numId w:val="11"/>
        </w:numPr>
        <w:spacing w:line="240" w:lineRule="auto"/>
        <w:jc w:val="both"/>
        <w:rPr>
          <w:rFonts w:asciiTheme="minorBidi" w:hAnsiTheme="minorBidi"/>
          <w:sz w:val="24"/>
          <w:szCs w:val="24"/>
        </w:rPr>
      </w:pPr>
      <w:r w:rsidRPr="009735BD">
        <w:rPr>
          <w:rFonts w:asciiTheme="minorBidi" w:hAnsiTheme="minorBidi"/>
          <w:b/>
          <w:bCs/>
          <w:sz w:val="24"/>
          <w:szCs w:val="24"/>
        </w:rPr>
        <w:t>Grupo Étnico</w:t>
      </w:r>
      <w:r w:rsidR="00B21A15">
        <w:rPr>
          <w:rFonts w:asciiTheme="minorBidi" w:hAnsiTheme="minorBidi"/>
          <w:b/>
          <w:bCs/>
          <w:sz w:val="24"/>
          <w:szCs w:val="24"/>
        </w:rPr>
        <w:t xml:space="preserve">: </w:t>
      </w:r>
      <w:r w:rsidR="00B21A15" w:rsidRPr="00B21A15">
        <w:rPr>
          <w:rFonts w:asciiTheme="minorBidi" w:hAnsiTheme="minorBidi"/>
          <w:sz w:val="24"/>
          <w:szCs w:val="24"/>
        </w:rPr>
        <w:t>¿A qué grupo étnico pertenece la persona que gestiona el trámite o servicio ante la AEROCIVIL?</w:t>
      </w:r>
    </w:p>
    <w:p w14:paraId="1C1D1929" w14:textId="3B222309" w:rsidR="00981EBA" w:rsidRPr="009735BD" w:rsidRDefault="00981EBA" w:rsidP="00B21A15">
      <w:pPr>
        <w:pStyle w:val="Prrafodelista"/>
        <w:rPr>
          <w:rFonts w:asciiTheme="minorBidi" w:hAnsiTheme="minorBidi"/>
          <w:b/>
          <w:bCs/>
          <w:sz w:val="24"/>
          <w:szCs w:val="24"/>
        </w:rPr>
      </w:pPr>
    </w:p>
    <w:p w14:paraId="235AF6D0" w14:textId="77777777" w:rsidR="00981EBA" w:rsidRDefault="00981EBA" w:rsidP="00981EBA">
      <w:pPr>
        <w:jc w:val="center"/>
        <w:rPr>
          <w:rFonts w:asciiTheme="minorBidi" w:hAnsiTheme="minorBidi"/>
          <w:b/>
          <w:bCs/>
        </w:rPr>
      </w:pPr>
      <w:r>
        <w:rPr>
          <w:noProof/>
        </w:rPr>
        <w:drawing>
          <wp:inline distT="0" distB="0" distL="0" distR="0" wp14:anchorId="461FC0AB" wp14:editId="326942E8">
            <wp:extent cx="4133850" cy="2638425"/>
            <wp:effectExtent l="0" t="0" r="0" b="9525"/>
            <wp:docPr id="22" name="Gráfico 22">
              <a:extLst xmlns:a="http://schemas.openxmlformats.org/drawingml/2006/main">
                <a:ext uri="{FF2B5EF4-FFF2-40B4-BE49-F238E27FC236}">
                  <a16:creationId xmlns:a16="http://schemas.microsoft.com/office/drawing/2014/main" id="{28679AA0-933F-42B9-85EB-1C1F18293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BB56E3" w14:textId="77777777" w:rsidR="00981EBA" w:rsidRDefault="00981EBA" w:rsidP="00981EBA">
      <w:pPr>
        <w:jc w:val="center"/>
        <w:rPr>
          <w:rFonts w:asciiTheme="minorBidi" w:hAnsiTheme="minorBidi"/>
          <w:b/>
          <w:bCs/>
        </w:rPr>
      </w:pPr>
    </w:p>
    <w:p w14:paraId="49429014" w14:textId="23DD5B06" w:rsidR="00981EBA" w:rsidRDefault="00981EBA" w:rsidP="00E45EA8">
      <w:pPr>
        <w:jc w:val="both"/>
        <w:rPr>
          <w:rFonts w:asciiTheme="minorBidi" w:hAnsiTheme="minorBidi"/>
        </w:rPr>
      </w:pPr>
      <w:r w:rsidRPr="00E45EA8">
        <w:rPr>
          <w:rFonts w:asciiTheme="minorBidi" w:hAnsiTheme="minorBidi"/>
        </w:rPr>
        <w:t xml:space="preserve">Del gráfico anterior, se puede evidenciar que el 94% de los ciudadanos no pertenecen a alguno de los grupos étnicos relacionados, un 2,7% pertenece al grupo étnico Afrocolombiano, el 1,8% al grupo étnico Raizal, el 1,3% al grupo étnico indígena y un 0% al grupo étnico Palenquero. </w:t>
      </w:r>
    </w:p>
    <w:p w14:paraId="199E32B3" w14:textId="399B7297" w:rsidR="00981EBA" w:rsidRDefault="00981EBA" w:rsidP="00E45EA8">
      <w:pPr>
        <w:jc w:val="both"/>
        <w:rPr>
          <w:rFonts w:asciiTheme="minorBidi" w:hAnsiTheme="minorBidi"/>
          <w:sz w:val="28"/>
          <w:szCs w:val="28"/>
        </w:rPr>
      </w:pPr>
    </w:p>
    <w:p w14:paraId="1B87EF30" w14:textId="48EFC03B" w:rsidR="00D21999" w:rsidRDefault="00D21999" w:rsidP="00E45EA8">
      <w:pPr>
        <w:jc w:val="both"/>
        <w:rPr>
          <w:rFonts w:asciiTheme="minorBidi" w:hAnsiTheme="minorBidi"/>
          <w:sz w:val="28"/>
          <w:szCs w:val="28"/>
        </w:rPr>
      </w:pPr>
    </w:p>
    <w:p w14:paraId="30AE6F53" w14:textId="2EF19F77" w:rsidR="00D21999" w:rsidRDefault="00D21999" w:rsidP="00E45EA8">
      <w:pPr>
        <w:jc w:val="both"/>
        <w:rPr>
          <w:rFonts w:asciiTheme="minorBidi" w:hAnsiTheme="minorBidi"/>
          <w:sz w:val="28"/>
          <w:szCs w:val="28"/>
        </w:rPr>
      </w:pPr>
    </w:p>
    <w:p w14:paraId="067F69AE" w14:textId="6105FCB2" w:rsidR="00D21999" w:rsidRDefault="00D21999" w:rsidP="00E45EA8">
      <w:pPr>
        <w:jc w:val="both"/>
        <w:rPr>
          <w:rFonts w:asciiTheme="minorBidi" w:hAnsiTheme="minorBidi"/>
          <w:sz w:val="28"/>
          <w:szCs w:val="28"/>
        </w:rPr>
      </w:pPr>
    </w:p>
    <w:p w14:paraId="4A277411" w14:textId="77777777" w:rsidR="00D21999" w:rsidRPr="009735BD" w:rsidRDefault="00D21999" w:rsidP="00E45EA8">
      <w:pPr>
        <w:jc w:val="both"/>
        <w:rPr>
          <w:rFonts w:asciiTheme="minorBidi" w:hAnsiTheme="minorBidi"/>
          <w:sz w:val="28"/>
          <w:szCs w:val="28"/>
        </w:rPr>
      </w:pPr>
    </w:p>
    <w:p w14:paraId="438F5705" w14:textId="07997ACE" w:rsidR="003A3557" w:rsidRPr="003A3557" w:rsidRDefault="00981EBA" w:rsidP="002E2164">
      <w:pPr>
        <w:pStyle w:val="Prrafodelista"/>
        <w:numPr>
          <w:ilvl w:val="0"/>
          <w:numId w:val="11"/>
        </w:numPr>
        <w:rPr>
          <w:rFonts w:asciiTheme="minorBidi" w:hAnsiTheme="minorBidi"/>
          <w:sz w:val="24"/>
          <w:szCs w:val="24"/>
        </w:rPr>
      </w:pPr>
      <w:r w:rsidRPr="009735BD">
        <w:rPr>
          <w:rFonts w:asciiTheme="minorBidi" w:hAnsiTheme="minorBidi"/>
          <w:b/>
          <w:bCs/>
          <w:sz w:val="24"/>
          <w:szCs w:val="24"/>
        </w:rPr>
        <w:t>Discapacidad</w:t>
      </w:r>
      <w:r w:rsidR="00B21A15">
        <w:rPr>
          <w:rFonts w:asciiTheme="minorBidi" w:hAnsiTheme="minorBidi"/>
          <w:b/>
          <w:bCs/>
          <w:sz w:val="24"/>
          <w:szCs w:val="24"/>
        </w:rPr>
        <w:t xml:space="preserve">: </w:t>
      </w:r>
      <w:r w:rsidR="003A3557" w:rsidRPr="003A3557">
        <w:rPr>
          <w:rFonts w:asciiTheme="minorBidi" w:hAnsiTheme="minorBidi"/>
          <w:sz w:val="24"/>
          <w:szCs w:val="24"/>
        </w:rPr>
        <w:t>¿Posee alguna discapacidad?</w:t>
      </w:r>
    </w:p>
    <w:p w14:paraId="39734B07" w14:textId="5E065BD8" w:rsidR="00981EBA" w:rsidRDefault="00981EBA" w:rsidP="00981EBA">
      <w:pPr>
        <w:jc w:val="center"/>
        <w:rPr>
          <w:rFonts w:asciiTheme="minorBidi" w:hAnsiTheme="minorBidi"/>
          <w:noProof/>
          <w:lang w:val="es-ES" w:eastAsia="es-ES"/>
        </w:rPr>
      </w:pPr>
      <w:r>
        <w:rPr>
          <w:noProof/>
        </w:rPr>
        <w:drawing>
          <wp:inline distT="0" distB="0" distL="0" distR="0" wp14:anchorId="6CA1919E" wp14:editId="50624185">
            <wp:extent cx="4086225" cy="2466975"/>
            <wp:effectExtent l="0" t="0" r="9525" b="9525"/>
            <wp:docPr id="20" name="Gráfico 20">
              <a:extLst xmlns:a="http://schemas.openxmlformats.org/drawingml/2006/main">
                <a:ext uri="{FF2B5EF4-FFF2-40B4-BE49-F238E27FC236}">
                  <a16:creationId xmlns:a16="http://schemas.microsoft.com/office/drawing/2014/main" id="{619B3D67-53DD-45EF-99FE-629023149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FE5F53" w14:textId="1D9BB9E3" w:rsidR="009735BD" w:rsidRDefault="009735BD" w:rsidP="00981EBA">
      <w:pPr>
        <w:jc w:val="center"/>
        <w:rPr>
          <w:rFonts w:asciiTheme="minorBidi" w:hAnsiTheme="minorBidi"/>
          <w:noProof/>
          <w:lang w:val="es-ES" w:eastAsia="es-ES"/>
        </w:rPr>
      </w:pPr>
    </w:p>
    <w:p w14:paraId="0EAE973C" w14:textId="77777777" w:rsidR="009735BD" w:rsidRDefault="009735BD" w:rsidP="002F31CE">
      <w:pPr>
        <w:tabs>
          <w:tab w:val="left" w:pos="1843"/>
        </w:tabs>
        <w:jc w:val="both"/>
        <w:rPr>
          <w:rFonts w:asciiTheme="minorBidi" w:hAnsiTheme="minorBidi"/>
          <w:noProof/>
          <w:lang w:val="es-ES" w:eastAsia="es-ES"/>
        </w:rPr>
      </w:pPr>
    </w:p>
    <w:p w14:paraId="2AEF57C8" w14:textId="43166B66" w:rsidR="00981EBA" w:rsidRPr="002F31CE" w:rsidRDefault="00981EBA" w:rsidP="002F31CE">
      <w:pPr>
        <w:tabs>
          <w:tab w:val="left" w:pos="1843"/>
        </w:tabs>
        <w:jc w:val="both"/>
        <w:rPr>
          <w:rFonts w:asciiTheme="minorBidi" w:hAnsiTheme="minorBidi"/>
          <w:noProof/>
          <w:lang w:val="es-ES" w:eastAsia="es-ES"/>
        </w:rPr>
      </w:pPr>
      <w:r w:rsidRPr="002F31CE">
        <w:rPr>
          <w:rFonts w:asciiTheme="minorBidi" w:hAnsiTheme="minorBidi"/>
          <w:noProof/>
          <w:lang w:val="es-ES" w:eastAsia="es-ES"/>
        </w:rPr>
        <w:t>De acuerdo con la información obtenida</w:t>
      </w:r>
      <w:r w:rsidR="00C45217">
        <w:rPr>
          <w:rFonts w:asciiTheme="minorBidi" w:hAnsiTheme="minorBidi"/>
          <w:noProof/>
          <w:lang w:val="es-ES" w:eastAsia="es-ES"/>
        </w:rPr>
        <w:t>,</w:t>
      </w:r>
      <w:r w:rsidRPr="002F31CE">
        <w:rPr>
          <w:rFonts w:asciiTheme="minorBidi" w:hAnsiTheme="minorBidi"/>
          <w:noProof/>
          <w:lang w:val="es-ES" w:eastAsia="es-ES"/>
        </w:rPr>
        <w:t xml:space="preserve"> el 97,3% de las personas manifiestan no tener disc</w:t>
      </w:r>
      <w:r w:rsidR="00503271">
        <w:rPr>
          <w:rFonts w:asciiTheme="minorBidi" w:hAnsiTheme="minorBidi"/>
          <w:noProof/>
          <w:lang w:val="es-ES" w:eastAsia="es-ES"/>
        </w:rPr>
        <w:t>a</w:t>
      </w:r>
      <w:r w:rsidRPr="002F31CE">
        <w:rPr>
          <w:rFonts w:asciiTheme="minorBidi" w:hAnsiTheme="minorBidi"/>
          <w:noProof/>
          <w:lang w:val="es-ES" w:eastAsia="es-ES"/>
        </w:rPr>
        <w:t xml:space="preserve">pacidades, sin embargo, un 1,2% presenta discapacidad visual, un 0,8% discapacidad motriz y un 0,7% discapacidad auditiva. </w:t>
      </w:r>
    </w:p>
    <w:p w14:paraId="3B074C87" w14:textId="77777777" w:rsidR="00981EBA" w:rsidRPr="002F31CE" w:rsidRDefault="00981EBA" w:rsidP="002F31CE">
      <w:pPr>
        <w:tabs>
          <w:tab w:val="left" w:pos="1843"/>
        </w:tabs>
        <w:jc w:val="both"/>
        <w:rPr>
          <w:rFonts w:asciiTheme="minorBidi" w:hAnsiTheme="minorBidi"/>
          <w:noProof/>
          <w:lang w:val="es-ES" w:eastAsia="es-ES"/>
        </w:rPr>
      </w:pPr>
    </w:p>
    <w:p w14:paraId="3D760E11" w14:textId="381041EA" w:rsidR="009B3EB6" w:rsidRPr="009B3EB6" w:rsidRDefault="00981EBA" w:rsidP="002E2164">
      <w:pPr>
        <w:pStyle w:val="Prrafodelista"/>
        <w:numPr>
          <w:ilvl w:val="0"/>
          <w:numId w:val="11"/>
        </w:numPr>
        <w:spacing w:line="240" w:lineRule="auto"/>
        <w:rPr>
          <w:rFonts w:asciiTheme="minorBidi" w:hAnsiTheme="minorBidi"/>
          <w:b/>
          <w:bCs/>
          <w:noProof/>
          <w:sz w:val="24"/>
          <w:szCs w:val="24"/>
          <w:lang w:eastAsia="es-ES"/>
        </w:rPr>
      </w:pPr>
      <w:r w:rsidRPr="009B3EB6">
        <w:rPr>
          <w:rFonts w:asciiTheme="minorBidi" w:hAnsiTheme="minorBidi"/>
          <w:b/>
          <w:bCs/>
          <w:noProof/>
          <w:sz w:val="24"/>
          <w:szCs w:val="24"/>
          <w:lang w:val="es-ES" w:eastAsia="es-ES"/>
        </w:rPr>
        <w:t>Nivel de Escolaridad</w:t>
      </w:r>
      <w:r w:rsidR="009B3EB6" w:rsidRPr="009B3EB6">
        <w:rPr>
          <w:rFonts w:asciiTheme="minorBidi" w:hAnsiTheme="minorBidi"/>
          <w:b/>
          <w:bCs/>
          <w:noProof/>
          <w:sz w:val="24"/>
          <w:szCs w:val="24"/>
          <w:lang w:val="es-ES" w:eastAsia="es-ES"/>
        </w:rPr>
        <w:t xml:space="preserve">: </w:t>
      </w:r>
      <w:r w:rsidR="009B3EB6" w:rsidRPr="009B3EB6">
        <w:rPr>
          <w:rFonts w:asciiTheme="minorBidi" w:hAnsiTheme="minorBidi"/>
          <w:noProof/>
          <w:sz w:val="24"/>
          <w:szCs w:val="24"/>
          <w:lang w:eastAsia="es-ES"/>
        </w:rPr>
        <w:t>¿Cuál es el nivel de escolaridad?</w:t>
      </w:r>
    </w:p>
    <w:p w14:paraId="03D4A5B1" w14:textId="5B22403C" w:rsidR="00981EBA" w:rsidRPr="00060564" w:rsidRDefault="00981EBA" w:rsidP="009B3EB6">
      <w:pPr>
        <w:pStyle w:val="Prrafodelista"/>
        <w:jc w:val="both"/>
        <w:rPr>
          <w:rFonts w:asciiTheme="minorBidi" w:hAnsiTheme="minorBidi"/>
          <w:noProof/>
          <w:sz w:val="24"/>
          <w:szCs w:val="24"/>
          <w:lang w:val="es-ES" w:eastAsia="es-ES"/>
        </w:rPr>
      </w:pPr>
    </w:p>
    <w:p w14:paraId="0FE523A9" w14:textId="77777777" w:rsidR="00981EBA" w:rsidRDefault="00981EBA" w:rsidP="00981EBA">
      <w:pPr>
        <w:jc w:val="center"/>
        <w:rPr>
          <w:rFonts w:asciiTheme="minorBidi" w:hAnsiTheme="minorBidi"/>
          <w:b/>
          <w:bCs/>
          <w:noProof/>
          <w:lang w:val="es-ES" w:eastAsia="es-ES"/>
        </w:rPr>
      </w:pPr>
      <w:r>
        <w:rPr>
          <w:noProof/>
        </w:rPr>
        <w:drawing>
          <wp:inline distT="0" distB="0" distL="0" distR="0" wp14:anchorId="26D6A81E" wp14:editId="34601AA6">
            <wp:extent cx="4248150" cy="2581275"/>
            <wp:effectExtent l="0" t="0" r="0" b="9525"/>
            <wp:docPr id="19" name="Gráfico 19">
              <a:extLst xmlns:a="http://schemas.openxmlformats.org/drawingml/2006/main">
                <a:ext uri="{FF2B5EF4-FFF2-40B4-BE49-F238E27FC236}">
                  <a16:creationId xmlns:a16="http://schemas.microsoft.com/office/drawing/2014/main" id="{78598BEA-2012-4539-A9B2-41D1C7B84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AFC281" w14:textId="77777777" w:rsidR="00981EBA" w:rsidRPr="00503271" w:rsidRDefault="00981EBA" w:rsidP="00503271">
      <w:pPr>
        <w:jc w:val="both"/>
        <w:rPr>
          <w:rFonts w:asciiTheme="minorBidi" w:hAnsiTheme="minorBidi" w:cstheme="minorBidi"/>
          <w:lang w:val="es-ES"/>
        </w:rPr>
      </w:pPr>
    </w:p>
    <w:p w14:paraId="0BC5C63A" w14:textId="1E16CCE3" w:rsidR="00981EBA" w:rsidRDefault="00981EBA" w:rsidP="00503271">
      <w:pPr>
        <w:jc w:val="both"/>
        <w:rPr>
          <w:rFonts w:asciiTheme="minorBidi" w:hAnsiTheme="minorBidi" w:cstheme="minorBidi"/>
          <w:lang w:val="es-ES"/>
        </w:rPr>
      </w:pPr>
      <w:r w:rsidRPr="00503271">
        <w:rPr>
          <w:rFonts w:asciiTheme="minorBidi" w:hAnsiTheme="minorBidi" w:cstheme="minorBidi"/>
          <w:lang w:val="es-ES"/>
        </w:rPr>
        <w:t>Analizando el gráfico anterior, el nivel de escolaridad de los ciudadanos corresponde en su mayoría a Técnico o Tecnólogo con un 40,8%, seguido del nivel universitario 31,4%</w:t>
      </w:r>
      <w:r w:rsidR="00503271">
        <w:rPr>
          <w:rFonts w:asciiTheme="minorBidi" w:hAnsiTheme="minorBidi" w:cstheme="minorBidi"/>
          <w:lang w:val="es-ES"/>
        </w:rPr>
        <w:t>,</w:t>
      </w:r>
      <w:r w:rsidRPr="00503271">
        <w:rPr>
          <w:rFonts w:asciiTheme="minorBidi" w:hAnsiTheme="minorBidi" w:cstheme="minorBidi"/>
          <w:lang w:val="es-ES"/>
        </w:rPr>
        <w:t xml:space="preserve"> posgrado 21,3%</w:t>
      </w:r>
      <w:r w:rsidR="00503271">
        <w:rPr>
          <w:rFonts w:asciiTheme="minorBidi" w:hAnsiTheme="minorBidi" w:cstheme="minorBidi"/>
          <w:lang w:val="es-ES"/>
        </w:rPr>
        <w:t xml:space="preserve">, </w:t>
      </w:r>
      <w:r w:rsidR="00060564">
        <w:rPr>
          <w:rFonts w:asciiTheme="minorBidi" w:hAnsiTheme="minorBidi" w:cstheme="minorBidi"/>
          <w:lang w:val="es-ES"/>
        </w:rPr>
        <w:t>bachillerato</w:t>
      </w:r>
      <w:r w:rsidR="00503271">
        <w:rPr>
          <w:rFonts w:asciiTheme="minorBidi" w:hAnsiTheme="minorBidi" w:cstheme="minorBidi"/>
          <w:lang w:val="es-ES"/>
        </w:rPr>
        <w:t xml:space="preserve"> </w:t>
      </w:r>
      <w:r w:rsidR="00060564">
        <w:rPr>
          <w:rFonts w:asciiTheme="minorBidi" w:hAnsiTheme="minorBidi" w:cstheme="minorBidi"/>
          <w:lang w:val="es-ES"/>
        </w:rPr>
        <w:t>5%, ninguno 1% y primaria 0,5%</w:t>
      </w:r>
      <w:r w:rsidRPr="00503271">
        <w:rPr>
          <w:rFonts w:asciiTheme="minorBidi" w:hAnsiTheme="minorBidi" w:cstheme="minorBidi"/>
          <w:lang w:val="es-ES"/>
        </w:rPr>
        <w:t>.</w:t>
      </w:r>
    </w:p>
    <w:p w14:paraId="4FF68BE5" w14:textId="77777777" w:rsidR="001410C4" w:rsidRPr="00503271" w:rsidRDefault="001410C4" w:rsidP="00503271">
      <w:pPr>
        <w:jc w:val="both"/>
        <w:rPr>
          <w:rFonts w:asciiTheme="minorBidi" w:hAnsiTheme="minorBidi" w:cstheme="minorBidi"/>
          <w:lang w:val="es-ES"/>
        </w:rPr>
      </w:pPr>
    </w:p>
    <w:p w14:paraId="7E61072F" w14:textId="77777777" w:rsidR="00D21999" w:rsidRPr="004D7A2F" w:rsidRDefault="00D21999" w:rsidP="00981EBA">
      <w:pPr>
        <w:jc w:val="both"/>
        <w:rPr>
          <w:rFonts w:asciiTheme="minorBidi" w:hAnsiTheme="minorBidi" w:cstheme="minorBidi"/>
          <w:sz w:val="22"/>
          <w:szCs w:val="22"/>
          <w:lang w:val="es-ES"/>
        </w:rPr>
      </w:pPr>
    </w:p>
    <w:p w14:paraId="3132C4E2" w14:textId="7DA7B6A3" w:rsidR="00654415" w:rsidRPr="00654415" w:rsidRDefault="00981EBA" w:rsidP="002E2164">
      <w:pPr>
        <w:pStyle w:val="Prrafodelista"/>
        <w:numPr>
          <w:ilvl w:val="0"/>
          <w:numId w:val="11"/>
        </w:numPr>
        <w:spacing w:line="240" w:lineRule="auto"/>
        <w:rPr>
          <w:rFonts w:asciiTheme="minorBidi" w:hAnsiTheme="minorBidi"/>
          <w:b/>
          <w:bCs/>
        </w:rPr>
      </w:pPr>
      <w:r w:rsidRPr="009B3EB6">
        <w:rPr>
          <w:rFonts w:asciiTheme="minorBidi" w:hAnsiTheme="minorBidi"/>
          <w:b/>
          <w:bCs/>
          <w:sz w:val="24"/>
          <w:szCs w:val="24"/>
          <w:lang w:val="es-ES"/>
        </w:rPr>
        <w:t>Edad</w:t>
      </w:r>
      <w:r w:rsidR="009B3EB6">
        <w:rPr>
          <w:rFonts w:asciiTheme="minorBidi" w:hAnsiTheme="minorBidi"/>
          <w:b/>
          <w:bCs/>
          <w:sz w:val="24"/>
          <w:szCs w:val="24"/>
          <w:lang w:val="es-ES"/>
        </w:rPr>
        <w:t xml:space="preserve">: </w:t>
      </w:r>
      <w:r w:rsidR="00654415" w:rsidRPr="00654415">
        <w:rPr>
          <w:rFonts w:asciiTheme="minorBidi" w:hAnsiTheme="minorBidi"/>
          <w:sz w:val="24"/>
          <w:szCs w:val="24"/>
        </w:rPr>
        <w:t>¿En qué rango de edad se encuentra?</w:t>
      </w:r>
    </w:p>
    <w:p w14:paraId="1C3DDF20" w14:textId="760AF963" w:rsidR="00981EBA" w:rsidRPr="009B3EB6" w:rsidRDefault="00981EBA" w:rsidP="00654415">
      <w:pPr>
        <w:pStyle w:val="Prrafodelista"/>
        <w:jc w:val="both"/>
        <w:rPr>
          <w:rFonts w:asciiTheme="minorBidi" w:hAnsiTheme="minorBidi"/>
          <w:b/>
          <w:bCs/>
          <w:sz w:val="24"/>
          <w:szCs w:val="24"/>
          <w:lang w:val="es-ES"/>
        </w:rPr>
      </w:pPr>
    </w:p>
    <w:p w14:paraId="0CA59702" w14:textId="77777777" w:rsidR="00981EBA" w:rsidRDefault="00981EBA" w:rsidP="00981EBA">
      <w:pPr>
        <w:jc w:val="center"/>
        <w:rPr>
          <w:rFonts w:asciiTheme="minorBidi" w:hAnsiTheme="minorBidi"/>
          <w:b/>
          <w:bCs/>
          <w:lang w:val="es-ES"/>
        </w:rPr>
      </w:pPr>
      <w:r>
        <w:rPr>
          <w:noProof/>
        </w:rPr>
        <w:drawing>
          <wp:inline distT="0" distB="0" distL="0" distR="0" wp14:anchorId="4FE7D492" wp14:editId="2CC55DF3">
            <wp:extent cx="3867150" cy="2409825"/>
            <wp:effectExtent l="0" t="0" r="0" b="9525"/>
            <wp:docPr id="7" name="Gráfico 7">
              <a:extLst xmlns:a="http://schemas.openxmlformats.org/drawingml/2006/main">
                <a:ext uri="{FF2B5EF4-FFF2-40B4-BE49-F238E27FC236}">
                  <a16:creationId xmlns:a16="http://schemas.microsoft.com/office/drawing/2014/main" id="{1E340062-5D53-4548-BBCC-9FDE33C075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9EED09" w14:textId="77777777" w:rsidR="00981EBA" w:rsidRPr="004D7A2F" w:rsidRDefault="00981EBA" w:rsidP="00981EBA">
      <w:pPr>
        <w:jc w:val="center"/>
        <w:rPr>
          <w:rFonts w:asciiTheme="minorBidi" w:hAnsiTheme="minorBidi"/>
          <w:b/>
          <w:bCs/>
          <w:sz w:val="22"/>
          <w:szCs w:val="22"/>
          <w:lang w:val="es-ES"/>
        </w:rPr>
      </w:pPr>
    </w:p>
    <w:p w14:paraId="36F84CC9" w14:textId="77777777" w:rsidR="00981EBA" w:rsidRPr="00060564" w:rsidRDefault="00981EBA" w:rsidP="00060564">
      <w:pPr>
        <w:jc w:val="both"/>
        <w:rPr>
          <w:rFonts w:asciiTheme="minorBidi" w:hAnsiTheme="minorBidi" w:cstheme="minorBidi"/>
          <w:lang w:val="es-ES"/>
        </w:rPr>
      </w:pPr>
      <w:r w:rsidRPr="00060564">
        <w:rPr>
          <w:rFonts w:asciiTheme="minorBidi" w:hAnsiTheme="minorBidi" w:cstheme="minorBidi"/>
          <w:lang w:val="es-ES"/>
        </w:rPr>
        <w:t xml:space="preserve">De acuerdo con la información obtenida el 55,7% de las personas que respondieron el formulario se encuentran entre los 36 y 59 años, seguido del rango de 18 y 35 años con un 34,7% y 60 años en adelante con un 9,6%. </w:t>
      </w:r>
    </w:p>
    <w:p w14:paraId="1554967A" w14:textId="77777777" w:rsidR="0034389D" w:rsidRDefault="0034389D" w:rsidP="0034389D">
      <w:pPr>
        <w:jc w:val="both"/>
        <w:rPr>
          <w:rFonts w:asciiTheme="minorBidi" w:hAnsiTheme="minorBidi" w:cstheme="minorBidi"/>
          <w:b/>
          <w:bCs/>
          <w:lang w:val="es-ES"/>
        </w:rPr>
      </w:pPr>
    </w:p>
    <w:p w14:paraId="56D16FEC" w14:textId="142C4654" w:rsidR="00654415" w:rsidRPr="00654415" w:rsidRDefault="00981EBA" w:rsidP="002E2164">
      <w:pPr>
        <w:pStyle w:val="Prrafodelista"/>
        <w:numPr>
          <w:ilvl w:val="0"/>
          <w:numId w:val="11"/>
        </w:numPr>
        <w:jc w:val="both"/>
        <w:rPr>
          <w:rFonts w:asciiTheme="minorBidi" w:hAnsiTheme="minorBidi"/>
          <w:b/>
          <w:bCs/>
          <w:lang w:val="es-ES"/>
        </w:rPr>
      </w:pPr>
      <w:r w:rsidRPr="0034389D">
        <w:rPr>
          <w:rFonts w:asciiTheme="minorBidi" w:hAnsiTheme="minorBidi"/>
          <w:b/>
          <w:bCs/>
          <w:lang w:val="es-ES"/>
        </w:rPr>
        <w:t>Ubicación</w:t>
      </w:r>
      <w:r w:rsidR="00654415">
        <w:rPr>
          <w:rFonts w:asciiTheme="minorBidi" w:hAnsiTheme="minorBidi"/>
          <w:b/>
          <w:bCs/>
          <w:lang w:val="es-ES"/>
        </w:rPr>
        <w:t xml:space="preserve">: </w:t>
      </w:r>
      <w:r w:rsidR="00654415" w:rsidRPr="00654415">
        <w:rPr>
          <w:rFonts w:asciiTheme="minorBidi" w:hAnsiTheme="minorBidi"/>
        </w:rPr>
        <w:t>¿En qué país se encuentra?</w:t>
      </w:r>
    </w:p>
    <w:p w14:paraId="2779788C" w14:textId="77777777" w:rsidR="00654415" w:rsidRDefault="00654415" w:rsidP="00654415">
      <w:pPr>
        <w:pStyle w:val="Prrafodelista"/>
        <w:jc w:val="both"/>
        <w:rPr>
          <w:rFonts w:asciiTheme="minorBidi" w:hAnsiTheme="minorBidi"/>
          <w:b/>
          <w:bCs/>
          <w:lang w:val="es-ES"/>
        </w:rPr>
      </w:pPr>
    </w:p>
    <w:p w14:paraId="7CC898C6" w14:textId="77777777" w:rsidR="00981EBA" w:rsidRPr="004872E3" w:rsidRDefault="00981EBA" w:rsidP="00981EBA">
      <w:pPr>
        <w:ind w:left="360"/>
        <w:jc w:val="center"/>
        <w:rPr>
          <w:rFonts w:asciiTheme="minorBidi" w:hAnsiTheme="minorBidi"/>
          <w:b/>
          <w:bCs/>
          <w:lang w:val="es-ES"/>
        </w:rPr>
      </w:pPr>
      <w:r>
        <w:rPr>
          <w:noProof/>
        </w:rPr>
        <w:drawing>
          <wp:inline distT="0" distB="0" distL="0" distR="0" wp14:anchorId="2F44EBA9" wp14:editId="0B37AE3C">
            <wp:extent cx="4962525" cy="2733675"/>
            <wp:effectExtent l="0" t="0" r="9525" b="9525"/>
            <wp:docPr id="24" name="Gráfico 24">
              <a:extLst xmlns:a="http://schemas.openxmlformats.org/drawingml/2006/main">
                <a:ext uri="{FF2B5EF4-FFF2-40B4-BE49-F238E27FC236}">
                  <a16:creationId xmlns:a16="http://schemas.microsoft.com/office/drawing/2014/main" id="{94244BB3-47EC-459D-A6C4-E845F42C5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99D2C0" w14:textId="77777777" w:rsidR="00981EBA" w:rsidRDefault="00981EBA" w:rsidP="00981EBA">
      <w:pPr>
        <w:pStyle w:val="Prrafodelista"/>
        <w:jc w:val="both"/>
        <w:rPr>
          <w:rFonts w:asciiTheme="minorBidi" w:hAnsiTheme="minorBidi"/>
          <w:b/>
          <w:bCs/>
          <w:sz w:val="24"/>
          <w:szCs w:val="24"/>
          <w:lang w:val="es-ES"/>
        </w:rPr>
      </w:pPr>
    </w:p>
    <w:p w14:paraId="467D191D" w14:textId="2A07A6E3" w:rsidR="00AF536D" w:rsidRDefault="000659E6" w:rsidP="00AF536D">
      <w:pPr>
        <w:pStyle w:val="Prrafodelista"/>
        <w:spacing w:after="0" w:line="240" w:lineRule="auto"/>
        <w:jc w:val="both"/>
        <w:rPr>
          <w:rFonts w:asciiTheme="minorBidi" w:hAnsiTheme="minorBidi"/>
          <w:sz w:val="24"/>
          <w:szCs w:val="24"/>
          <w:lang w:val="es-ES"/>
        </w:rPr>
      </w:pPr>
      <w:r>
        <w:rPr>
          <w:rFonts w:asciiTheme="minorBidi" w:hAnsiTheme="minorBidi"/>
          <w:sz w:val="24"/>
          <w:szCs w:val="24"/>
          <w:lang w:val="es-ES"/>
        </w:rPr>
        <w:t>S</w:t>
      </w:r>
      <w:r w:rsidR="00981EBA" w:rsidRPr="0034389D">
        <w:rPr>
          <w:rFonts w:asciiTheme="minorBidi" w:hAnsiTheme="minorBidi"/>
          <w:sz w:val="24"/>
          <w:szCs w:val="24"/>
          <w:lang w:val="es-ES"/>
        </w:rPr>
        <w:t>e observa que el 97,7% de las personas</w:t>
      </w:r>
      <w:r>
        <w:rPr>
          <w:rFonts w:asciiTheme="minorBidi" w:hAnsiTheme="minorBidi"/>
          <w:sz w:val="24"/>
          <w:szCs w:val="24"/>
          <w:lang w:val="es-ES"/>
        </w:rPr>
        <w:t xml:space="preserve"> que respondieron el formulario</w:t>
      </w:r>
      <w:r w:rsidR="00981EBA" w:rsidRPr="0034389D">
        <w:rPr>
          <w:rFonts w:asciiTheme="minorBidi" w:hAnsiTheme="minorBidi"/>
          <w:sz w:val="24"/>
          <w:szCs w:val="24"/>
          <w:lang w:val="es-ES"/>
        </w:rPr>
        <w:t xml:space="preserve"> </w:t>
      </w:r>
      <w:r w:rsidR="00334499">
        <w:rPr>
          <w:rFonts w:asciiTheme="minorBidi" w:hAnsiTheme="minorBidi"/>
          <w:sz w:val="24"/>
          <w:szCs w:val="24"/>
          <w:lang w:val="es-ES"/>
        </w:rPr>
        <w:t>están ubicadas</w:t>
      </w:r>
      <w:r w:rsidR="00981EBA" w:rsidRPr="0034389D">
        <w:rPr>
          <w:rFonts w:asciiTheme="minorBidi" w:hAnsiTheme="minorBidi"/>
          <w:sz w:val="24"/>
          <w:szCs w:val="24"/>
          <w:lang w:val="es-ES"/>
        </w:rPr>
        <w:t xml:space="preserve"> en Colombia, el 2,35% restante se encuentran en </w:t>
      </w:r>
      <w:r w:rsidR="00E4531D">
        <w:rPr>
          <w:rFonts w:asciiTheme="minorBidi" w:hAnsiTheme="minorBidi"/>
          <w:sz w:val="24"/>
          <w:szCs w:val="24"/>
          <w:lang w:val="es-ES"/>
        </w:rPr>
        <w:t>países como</w:t>
      </w:r>
      <w:r w:rsidR="002B01E2">
        <w:rPr>
          <w:rFonts w:asciiTheme="minorBidi" w:hAnsiTheme="minorBidi"/>
          <w:sz w:val="24"/>
          <w:szCs w:val="24"/>
          <w:lang w:val="es-ES"/>
        </w:rPr>
        <w:t>:</w:t>
      </w:r>
      <w:r w:rsidR="00E4531D">
        <w:rPr>
          <w:rFonts w:asciiTheme="minorBidi" w:hAnsiTheme="minorBidi"/>
          <w:sz w:val="24"/>
          <w:szCs w:val="24"/>
          <w:lang w:val="es-ES"/>
        </w:rPr>
        <w:t xml:space="preserve"> Estados Unidos, España, Panamá</w:t>
      </w:r>
      <w:r w:rsidR="002B01E2">
        <w:rPr>
          <w:rFonts w:asciiTheme="minorBidi" w:hAnsiTheme="minorBidi"/>
          <w:sz w:val="24"/>
          <w:szCs w:val="24"/>
          <w:lang w:val="es-ES"/>
        </w:rPr>
        <w:t xml:space="preserve">, </w:t>
      </w:r>
      <w:r w:rsidR="00E4531D">
        <w:rPr>
          <w:rFonts w:asciiTheme="minorBidi" w:hAnsiTheme="minorBidi"/>
          <w:sz w:val="24"/>
          <w:szCs w:val="24"/>
          <w:lang w:val="es-ES"/>
        </w:rPr>
        <w:t>Chile</w:t>
      </w:r>
      <w:r w:rsidR="002B01E2">
        <w:rPr>
          <w:rFonts w:asciiTheme="minorBidi" w:hAnsiTheme="minorBidi"/>
          <w:sz w:val="24"/>
          <w:szCs w:val="24"/>
          <w:lang w:val="es-ES"/>
        </w:rPr>
        <w:t>, Burkina Faso, S</w:t>
      </w:r>
      <w:r w:rsidR="003F6506">
        <w:rPr>
          <w:rFonts w:asciiTheme="minorBidi" w:hAnsiTheme="minorBidi"/>
          <w:sz w:val="24"/>
          <w:szCs w:val="24"/>
          <w:lang w:val="es-ES"/>
        </w:rPr>
        <w:t>ri Lanka, Uganda, Ecuador e Italia.</w:t>
      </w:r>
    </w:p>
    <w:p w14:paraId="2E8267BB" w14:textId="77777777" w:rsidR="00D21999" w:rsidRPr="00E939D3" w:rsidRDefault="00D21999" w:rsidP="00E939D3">
      <w:pPr>
        <w:jc w:val="both"/>
        <w:rPr>
          <w:rFonts w:asciiTheme="minorBidi" w:hAnsiTheme="minorBidi"/>
          <w:sz w:val="28"/>
          <w:szCs w:val="28"/>
          <w:lang w:val="es-ES"/>
        </w:rPr>
      </w:pPr>
    </w:p>
    <w:p w14:paraId="3C2231F3" w14:textId="3739FAF6" w:rsidR="00D679E7" w:rsidRPr="00E939D3" w:rsidRDefault="00E939D3" w:rsidP="00B967E9">
      <w:pPr>
        <w:pStyle w:val="Prrafodelista"/>
        <w:numPr>
          <w:ilvl w:val="0"/>
          <w:numId w:val="17"/>
        </w:numPr>
        <w:rPr>
          <w:rFonts w:asciiTheme="minorBidi" w:hAnsiTheme="minorBidi"/>
          <w:lang w:val="es-ES"/>
        </w:rPr>
      </w:pPr>
      <w:r w:rsidRPr="00E939D3">
        <w:rPr>
          <w:rFonts w:asciiTheme="minorBidi" w:hAnsiTheme="minorBidi"/>
          <w:sz w:val="24"/>
          <w:szCs w:val="24"/>
        </w:rPr>
        <w:t xml:space="preserve">¿En qué departamento se encuentra? </w:t>
      </w:r>
    </w:p>
    <w:p w14:paraId="49D66C30" w14:textId="77777777" w:rsidR="00981EBA" w:rsidRPr="00624BD6" w:rsidRDefault="00981EBA" w:rsidP="00D21999">
      <w:pPr>
        <w:ind w:left="360"/>
        <w:jc w:val="center"/>
        <w:rPr>
          <w:rFonts w:asciiTheme="minorBidi" w:hAnsiTheme="minorBidi"/>
          <w:b/>
          <w:bCs/>
          <w:lang w:val="es-ES"/>
        </w:rPr>
      </w:pPr>
      <w:r>
        <w:rPr>
          <w:noProof/>
        </w:rPr>
        <w:drawing>
          <wp:inline distT="0" distB="0" distL="0" distR="0" wp14:anchorId="7582D3DF" wp14:editId="4D8FB256">
            <wp:extent cx="4981575" cy="5372100"/>
            <wp:effectExtent l="0" t="0" r="9525" b="0"/>
            <wp:docPr id="25" name="Gráfico 25">
              <a:extLst xmlns:a="http://schemas.openxmlformats.org/drawingml/2006/main">
                <a:ext uri="{FF2B5EF4-FFF2-40B4-BE49-F238E27FC236}">
                  <a16:creationId xmlns:a16="http://schemas.microsoft.com/office/drawing/2014/main" id="{979B0316-FBAE-46EC-AA3C-9A2F1459F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0159A2" w14:textId="77777777" w:rsidR="00981EBA" w:rsidRDefault="00981EBA" w:rsidP="00981EBA">
      <w:pPr>
        <w:ind w:firstLine="142"/>
        <w:jc w:val="center"/>
        <w:rPr>
          <w:rFonts w:asciiTheme="minorBidi" w:hAnsiTheme="minorBidi"/>
          <w:b/>
          <w:bCs/>
          <w:color w:val="FF0000"/>
          <w:lang w:val="es-ES"/>
        </w:rPr>
      </w:pPr>
    </w:p>
    <w:p w14:paraId="48D880C8" w14:textId="77777777" w:rsidR="00981EBA" w:rsidRDefault="00981EBA" w:rsidP="00981EBA">
      <w:pPr>
        <w:jc w:val="both"/>
        <w:rPr>
          <w:rFonts w:asciiTheme="minorBidi" w:hAnsiTheme="minorBidi"/>
          <w:lang w:val="es-ES"/>
        </w:rPr>
      </w:pPr>
    </w:p>
    <w:p w14:paraId="34D145D5" w14:textId="77777777" w:rsidR="00981EBA" w:rsidRPr="00AF536D" w:rsidRDefault="00981EBA" w:rsidP="00AF536D">
      <w:pPr>
        <w:jc w:val="both"/>
        <w:rPr>
          <w:rFonts w:asciiTheme="minorBidi" w:hAnsiTheme="minorBidi"/>
          <w:lang w:val="es-ES"/>
        </w:rPr>
      </w:pPr>
      <w:r w:rsidRPr="00AF536D">
        <w:rPr>
          <w:rFonts w:asciiTheme="minorBidi" w:hAnsiTheme="minorBidi"/>
          <w:lang w:val="es-ES"/>
        </w:rPr>
        <w:t>Como se observa en el gráfico anterior, la mayoría de nuestros ciudadanos y usuarios se encuentran concentrados en el departamento de Cundinamarca con un 56,5%, seguido de Antioquia con el 17,9%, Valle del Cauca 5,5%, Atlántico 3,6% y Meta 3,4%. Departamentos como Bolívar, Santander, Risaralda, Tolima, Quindío, Caldas, Casanare, Norte de Santander, Huila, Cauca, Arauca, Archipiélago de San Andrés, Providencia y Santa Catalina, Nariño, Córdoba, Sucre, Caquetá, Boyacá, La Guajira, Cesar y choco tienen una menor participación.</w:t>
      </w:r>
    </w:p>
    <w:p w14:paraId="0C7FA63E" w14:textId="77777777" w:rsidR="00323ADF" w:rsidRDefault="00323ADF" w:rsidP="007B7D87">
      <w:pPr>
        <w:jc w:val="both"/>
        <w:rPr>
          <w:rFonts w:asciiTheme="minorBidi" w:hAnsiTheme="minorBidi"/>
          <w:lang w:val="es-ES"/>
        </w:rPr>
      </w:pPr>
    </w:p>
    <w:p w14:paraId="611A02CB" w14:textId="7DA1D94C" w:rsidR="004F304E" w:rsidRDefault="004F304E" w:rsidP="007B7D87">
      <w:pPr>
        <w:jc w:val="both"/>
        <w:rPr>
          <w:rFonts w:asciiTheme="minorBidi" w:hAnsiTheme="minorBidi"/>
          <w:lang w:val="es-ES"/>
        </w:rPr>
      </w:pPr>
    </w:p>
    <w:p w14:paraId="451A35D1" w14:textId="198F5A7C" w:rsidR="00A46D76" w:rsidRDefault="00A46D76" w:rsidP="007B7D87">
      <w:pPr>
        <w:jc w:val="both"/>
        <w:rPr>
          <w:rFonts w:asciiTheme="minorBidi" w:hAnsiTheme="minorBidi"/>
          <w:lang w:val="es-ES"/>
        </w:rPr>
      </w:pPr>
    </w:p>
    <w:p w14:paraId="2B8F0C6F" w14:textId="29DCB972" w:rsidR="00A46D76" w:rsidRDefault="00A46D76" w:rsidP="007B7D87">
      <w:pPr>
        <w:jc w:val="both"/>
        <w:rPr>
          <w:rFonts w:asciiTheme="minorBidi" w:hAnsiTheme="minorBidi"/>
          <w:lang w:val="es-ES"/>
        </w:rPr>
      </w:pPr>
    </w:p>
    <w:p w14:paraId="13C309F5" w14:textId="3C61B0AE" w:rsidR="00A46D76" w:rsidRDefault="00A46D76" w:rsidP="007B7D87">
      <w:pPr>
        <w:jc w:val="both"/>
        <w:rPr>
          <w:rFonts w:asciiTheme="minorBidi" w:hAnsiTheme="minorBidi"/>
          <w:lang w:val="es-ES"/>
        </w:rPr>
      </w:pPr>
    </w:p>
    <w:p w14:paraId="0AC3D14A" w14:textId="77777777" w:rsidR="00A46D76" w:rsidRDefault="00A46D76" w:rsidP="007B7D87">
      <w:pPr>
        <w:jc w:val="both"/>
        <w:rPr>
          <w:rFonts w:asciiTheme="minorBidi" w:hAnsiTheme="minorBidi"/>
          <w:lang w:val="es-ES"/>
        </w:rPr>
      </w:pPr>
    </w:p>
    <w:p w14:paraId="783739E8" w14:textId="3BBE2647" w:rsidR="00E137BC" w:rsidRPr="00E939D3" w:rsidRDefault="00E137BC" w:rsidP="00B967E9">
      <w:pPr>
        <w:pStyle w:val="Prrafodelista"/>
        <w:numPr>
          <w:ilvl w:val="0"/>
          <w:numId w:val="17"/>
        </w:numPr>
        <w:rPr>
          <w:rFonts w:asciiTheme="minorBidi" w:hAnsiTheme="minorBidi"/>
          <w:b/>
          <w:bCs/>
          <w:sz w:val="24"/>
          <w:szCs w:val="24"/>
        </w:rPr>
      </w:pPr>
      <w:r w:rsidRPr="00E939D3">
        <w:rPr>
          <w:rFonts w:asciiTheme="minorBidi" w:hAnsiTheme="minorBidi"/>
          <w:sz w:val="24"/>
          <w:szCs w:val="24"/>
        </w:rPr>
        <w:t xml:space="preserve">¿En qué </w:t>
      </w:r>
      <w:r>
        <w:rPr>
          <w:rFonts w:asciiTheme="minorBidi" w:hAnsiTheme="minorBidi"/>
          <w:sz w:val="24"/>
          <w:szCs w:val="24"/>
        </w:rPr>
        <w:t>municipio</w:t>
      </w:r>
      <w:r w:rsidRPr="00E939D3">
        <w:rPr>
          <w:rFonts w:asciiTheme="minorBidi" w:hAnsiTheme="minorBidi"/>
          <w:sz w:val="24"/>
          <w:szCs w:val="24"/>
        </w:rPr>
        <w:t xml:space="preserve"> se encuentra? </w:t>
      </w:r>
    </w:p>
    <w:p w14:paraId="6FF4184D" w14:textId="71F8D4A0" w:rsidR="00AA259D" w:rsidRPr="00E137BC" w:rsidRDefault="00AA259D" w:rsidP="00601562">
      <w:pPr>
        <w:jc w:val="both"/>
        <w:rPr>
          <w:rFonts w:asciiTheme="minorBidi" w:hAnsiTheme="minorBidi"/>
        </w:rPr>
      </w:pPr>
    </w:p>
    <w:p w14:paraId="7201EF90" w14:textId="03803F6C" w:rsidR="00DC682B" w:rsidRPr="00AF536D" w:rsidRDefault="004C0494" w:rsidP="004C0494">
      <w:pPr>
        <w:jc w:val="center"/>
        <w:rPr>
          <w:rFonts w:asciiTheme="minorBidi" w:hAnsiTheme="minorBidi"/>
          <w:lang w:val="es-ES"/>
        </w:rPr>
      </w:pPr>
      <w:r>
        <w:rPr>
          <w:noProof/>
        </w:rPr>
        <w:drawing>
          <wp:inline distT="0" distB="0" distL="0" distR="0" wp14:anchorId="6A0DC6E8" wp14:editId="72F22B81">
            <wp:extent cx="4591050" cy="5762625"/>
            <wp:effectExtent l="0" t="0" r="0" b="9525"/>
            <wp:docPr id="43" name="Gráfico 43">
              <a:extLst xmlns:a="http://schemas.openxmlformats.org/drawingml/2006/main">
                <a:ext uri="{FF2B5EF4-FFF2-40B4-BE49-F238E27FC236}">
                  <a16:creationId xmlns:a16="http://schemas.microsoft.com/office/drawing/2014/main" id="{87416DE4-2ED6-45B2-9368-25029314E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CAA70A" w14:textId="77777777" w:rsidR="003241AB" w:rsidRDefault="003241AB" w:rsidP="00CF75A0">
      <w:pPr>
        <w:jc w:val="both"/>
        <w:rPr>
          <w:rFonts w:asciiTheme="minorBidi" w:hAnsiTheme="minorBidi"/>
          <w:lang w:val="es-ES"/>
        </w:rPr>
      </w:pPr>
    </w:p>
    <w:p w14:paraId="76B7E5D0" w14:textId="07FD2D97" w:rsidR="00CF75A0" w:rsidRDefault="00CF75A0" w:rsidP="00CF75A0">
      <w:pPr>
        <w:jc w:val="both"/>
        <w:rPr>
          <w:rFonts w:asciiTheme="minorBidi" w:hAnsiTheme="minorBidi"/>
          <w:lang w:val="es-ES"/>
        </w:rPr>
      </w:pPr>
      <w:r w:rsidRPr="00AF536D">
        <w:rPr>
          <w:rFonts w:asciiTheme="minorBidi" w:hAnsiTheme="minorBidi"/>
          <w:lang w:val="es-ES"/>
        </w:rPr>
        <w:t>En el departamento de Cundinamarca los ciudadanos y usuarios se encuentran ubicados en Bogotá y municipios aledaños tales como: Chía, Funza</w:t>
      </w:r>
      <w:r>
        <w:rPr>
          <w:rFonts w:asciiTheme="minorBidi" w:hAnsiTheme="minorBidi"/>
          <w:lang w:val="es-ES"/>
        </w:rPr>
        <w:t>,</w:t>
      </w:r>
      <w:r w:rsidRPr="00AF536D">
        <w:rPr>
          <w:rFonts w:asciiTheme="minorBidi" w:hAnsiTheme="minorBidi"/>
          <w:lang w:val="es-ES"/>
        </w:rPr>
        <w:t xml:space="preserve"> Mosquera</w:t>
      </w:r>
      <w:r>
        <w:rPr>
          <w:rFonts w:asciiTheme="minorBidi" w:hAnsiTheme="minorBidi"/>
          <w:lang w:val="es-ES"/>
        </w:rPr>
        <w:t xml:space="preserve"> y </w:t>
      </w:r>
      <w:r w:rsidRPr="00AF536D">
        <w:rPr>
          <w:rFonts w:asciiTheme="minorBidi" w:hAnsiTheme="minorBidi"/>
          <w:lang w:val="es-ES"/>
        </w:rPr>
        <w:t>Madrid, por su parte en el departamento de Antioquia los ciudadanos y usuarios se encuentran en Medellín, Rionegro, Carepa, Bello e Itagüí.</w:t>
      </w:r>
      <w:r>
        <w:rPr>
          <w:rFonts w:asciiTheme="minorBidi" w:hAnsiTheme="minorBidi"/>
          <w:lang w:val="es-ES"/>
        </w:rPr>
        <w:t xml:space="preserve"> </w:t>
      </w:r>
    </w:p>
    <w:p w14:paraId="36FEFAF4" w14:textId="6EEE3DC0" w:rsidR="00D21999" w:rsidRDefault="00D21999" w:rsidP="00CF75A0">
      <w:pPr>
        <w:jc w:val="both"/>
        <w:rPr>
          <w:rFonts w:asciiTheme="minorBidi" w:hAnsiTheme="minorBidi"/>
          <w:lang w:val="es-ES"/>
        </w:rPr>
      </w:pPr>
    </w:p>
    <w:p w14:paraId="44C3EA28" w14:textId="2AFAE0AA" w:rsidR="00D21999" w:rsidRDefault="00D21999" w:rsidP="00CF75A0">
      <w:pPr>
        <w:jc w:val="both"/>
        <w:rPr>
          <w:rFonts w:asciiTheme="minorBidi" w:hAnsiTheme="minorBidi"/>
          <w:lang w:val="es-ES"/>
        </w:rPr>
      </w:pPr>
    </w:p>
    <w:p w14:paraId="7589B551" w14:textId="3EFDE348" w:rsidR="00D21999" w:rsidRDefault="00D21999" w:rsidP="00CF75A0">
      <w:pPr>
        <w:jc w:val="both"/>
        <w:rPr>
          <w:rFonts w:asciiTheme="minorBidi" w:hAnsiTheme="minorBidi"/>
          <w:lang w:val="es-ES"/>
        </w:rPr>
      </w:pPr>
    </w:p>
    <w:p w14:paraId="2D050890" w14:textId="35265A20" w:rsidR="00D21999" w:rsidRDefault="00D21999" w:rsidP="00CF75A0">
      <w:pPr>
        <w:jc w:val="both"/>
        <w:rPr>
          <w:rFonts w:asciiTheme="minorBidi" w:hAnsiTheme="minorBidi"/>
          <w:lang w:val="es-ES"/>
        </w:rPr>
      </w:pPr>
    </w:p>
    <w:p w14:paraId="4C07B1AC" w14:textId="77777777" w:rsidR="00D21999" w:rsidRDefault="00D21999" w:rsidP="00CF75A0">
      <w:pPr>
        <w:jc w:val="both"/>
        <w:rPr>
          <w:rFonts w:asciiTheme="minorBidi" w:hAnsiTheme="minorBidi"/>
          <w:lang w:val="es-ES"/>
        </w:rPr>
      </w:pPr>
    </w:p>
    <w:p w14:paraId="71B6390F" w14:textId="77777777" w:rsidR="00CF75A0" w:rsidRDefault="00CF75A0" w:rsidP="00981EBA">
      <w:pPr>
        <w:jc w:val="both"/>
        <w:rPr>
          <w:rFonts w:asciiTheme="minorBidi" w:hAnsiTheme="minorBidi"/>
          <w:b/>
          <w:bCs/>
          <w:lang w:val="es-ES"/>
        </w:rPr>
      </w:pPr>
    </w:p>
    <w:p w14:paraId="2911E581" w14:textId="48219534" w:rsidR="00DC682B" w:rsidRPr="00DC682B" w:rsidRDefault="00981EBA" w:rsidP="002E2164">
      <w:pPr>
        <w:pStyle w:val="Prrafodelista"/>
        <w:numPr>
          <w:ilvl w:val="0"/>
          <w:numId w:val="11"/>
        </w:numPr>
        <w:spacing w:line="240" w:lineRule="auto"/>
        <w:rPr>
          <w:rFonts w:asciiTheme="minorBidi" w:hAnsiTheme="minorBidi"/>
          <w:b/>
          <w:bCs/>
        </w:rPr>
      </w:pPr>
      <w:r w:rsidRPr="007B7D87">
        <w:rPr>
          <w:rFonts w:asciiTheme="minorBidi" w:hAnsiTheme="minorBidi"/>
          <w:b/>
          <w:bCs/>
          <w:sz w:val="24"/>
          <w:szCs w:val="24"/>
          <w:lang w:val="es-ES"/>
        </w:rPr>
        <w:t>Idioma o lenguaje nativo</w:t>
      </w:r>
      <w:r w:rsidR="00E939D3">
        <w:rPr>
          <w:rFonts w:asciiTheme="minorBidi" w:hAnsiTheme="minorBidi"/>
          <w:b/>
          <w:bCs/>
          <w:sz w:val="24"/>
          <w:szCs w:val="24"/>
          <w:lang w:val="es-ES"/>
        </w:rPr>
        <w:t>:</w:t>
      </w:r>
      <w:r w:rsidR="00DC682B" w:rsidRPr="00DC682B">
        <w:rPr>
          <w:rFonts w:ascii="Calibri" w:hAnsi="Calibri"/>
          <w:color w:val="000000"/>
        </w:rPr>
        <w:t xml:space="preserve"> </w:t>
      </w:r>
      <w:r w:rsidR="00DC682B" w:rsidRPr="00DC682B">
        <w:rPr>
          <w:rFonts w:asciiTheme="minorBidi" w:hAnsiTheme="minorBidi"/>
          <w:sz w:val="24"/>
          <w:szCs w:val="24"/>
        </w:rPr>
        <w:t>¿Cuál es su idioma o lenguaje nativo?</w:t>
      </w:r>
    </w:p>
    <w:p w14:paraId="0E9B9406" w14:textId="7C58681C" w:rsidR="00981EBA" w:rsidRPr="007B7D87" w:rsidRDefault="00981EBA" w:rsidP="00DC682B">
      <w:pPr>
        <w:pStyle w:val="Prrafodelista"/>
        <w:jc w:val="both"/>
        <w:rPr>
          <w:rFonts w:asciiTheme="minorBidi" w:hAnsiTheme="minorBidi"/>
          <w:b/>
          <w:bCs/>
          <w:sz w:val="24"/>
          <w:szCs w:val="24"/>
          <w:lang w:val="es-ES"/>
        </w:rPr>
      </w:pPr>
    </w:p>
    <w:p w14:paraId="36936C8C" w14:textId="77777777" w:rsidR="00981EBA" w:rsidRPr="003F7978" w:rsidRDefault="00981EBA" w:rsidP="00981EBA">
      <w:pPr>
        <w:jc w:val="center"/>
        <w:rPr>
          <w:rFonts w:asciiTheme="minorBidi" w:hAnsiTheme="minorBidi"/>
          <w:b/>
          <w:bCs/>
          <w:lang w:val="es-ES"/>
        </w:rPr>
      </w:pPr>
      <w:r>
        <w:rPr>
          <w:noProof/>
        </w:rPr>
        <w:drawing>
          <wp:inline distT="0" distB="0" distL="0" distR="0" wp14:anchorId="252792AC" wp14:editId="7074E1E5">
            <wp:extent cx="4162425" cy="2600325"/>
            <wp:effectExtent l="0" t="0" r="9525" b="9525"/>
            <wp:docPr id="10" name="Gráfico 10">
              <a:extLst xmlns:a="http://schemas.openxmlformats.org/drawingml/2006/main">
                <a:ext uri="{FF2B5EF4-FFF2-40B4-BE49-F238E27FC236}">
                  <a16:creationId xmlns:a16="http://schemas.microsoft.com/office/drawing/2014/main" id="{81066B9B-E26D-472D-96C0-A7738B70E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B7FAD2" w14:textId="77777777" w:rsidR="00981EBA" w:rsidRDefault="00981EBA" w:rsidP="00981EBA">
      <w:pPr>
        <w:jc w:val="both"/>
        <w:rPr>
          <w:rFonts w:asciiTheme="minorBidi" w:hAnsiTheme="minorBidi"/>
          <w:b/>
          <w:bCs/>
          <w:lang w:val="es-ES"/>
        </w:rPr>
      </w:pPr>
    </w:p>
    <w:p w14:paraId="48A1D48E" w14:textId="77777777" w:rsidR="00981EBA" w:rsidRPr="00F16990" w:rsidRDefault="00981EBA" w:rsidP="00F16990">
      <w:pPr>
        <w:jc w:val="both"/>
        <w:rPr>
          <w:rFonts w:asciiTheme="minorBidi" w:hAnsiTheme="minorBidi"/>
          <w:lang w:val="es-ES"/>
        </w:rPr>
      </w:pPr>
      <w:r w:rsidRPr="00F16990">
        <w:rPr>
          <w:rFonts w:asciiTheme="minorBidi" w:hAnsiTheme="minorBidi"/>
          <w:lang w:val="es-ES"/>
        </w:rPr>
        <w:t xml:space="preserve">El 98,3% de las personas que respondieron la encuesta señalan que el español es su idioma nativo, el 0,8% señalan el creole, el 0,5% inglés, el 0,2% nasa </w:t>
      </w:r>
      <w:proofErr w:type="spellStart"/>
      <w:r w:rsidRPr="00F16990">
        <w:rPr>
          <w:rFonts w:asciiTheme="minorBidi" w:hAnsiTheme="minorBidi"/>
          <w:lang w:val="es-ES"/>
        </w:rPr>
        <w:t>yuwe</w:t>
      </w:r>
      <w:proofErr w:type="spellEnd"/>
      <w:r w:rsidRPr="00F16990">
        <w:rPr>
          <w:rFonts w:asciiTheme="minorBidi" w:hAnsiTheme="minorBidi"/>
          <w:lang w:val="es-ES"/>
        </w:rPr>
        <w:t xml:space="preserve"> y legua de señas un 0,2%.</w:t>
      </w:r>
    </w:p>
    <w:p w14:paraId="0364352A" w14:textId="77777777" w:rsidR="00981EBA" w:rsidRPr="00A660E9" w:rsidRDefault="00981EBA" w:rsidP="00F16990">
      <w:pPr>
        <w:jc w:val="both"/>
        <w:rPr>
          <w:rFonts w:asciiTheme="minorBidi" w:hAnsiTheme="minorBidi"/>
          <w:lang w:val="es-ES"/>
        </w:rPr>
      </w:pPr>
    </w:p>
    <w:p w14:paraId="1F93B760" w14:textId="6E1691AF" w:rsidR="00DC682B" w:rsidRPr="00DC682B" w:rsidRDefault="00981EBA" w:rsidP="002E2164">
      <w:pPr>
        <w:pStyle w:val="Prrafodelista"/>
        <w:numPr>
          <w:ilvl w:val="0"/>
          <w:numId w:val="11"/>
        </w:numPr>
        <w:spacing w:line="240" w:lineRule="auto"/>
        <w:rPr>
          <w:rFonts w:asciiTheme="minorBidi" w:hAnsiTheme="minorBidi"/>
          <w:sz w:val="24"/>
          <w:szCs w:val="24"/>
        </w:rPr>
      </w:pPr>
      <w:r w:rsidRPr="00A660E9">
        <w:rPr>
          <w:rFonts w:asciiTheme="minorBidi" w:hAnsiTheme="minorBidi"/>
          <w:b/>
          <w:bCs/>
          <w:sz w:val="24"/>
          <w:szCs w:val="24"/>
          <w:lang w:val="es-ES"/>
        </w:rPr>
        <w:t>Uso de internet</w:t>
      </w:r>
      <w:r w:rsidR="00DC682B">
        <w:rPr>
          <w:rFonts w:asciiTheme="minorBidi" w:hAnsiTheme="minorBidi"/>
          <w:b/>
          <w:bCs/>
          <w:sz w:val="24"/>
          <w:szCs w:val="24"/>
          <w:lang w:val="es-ES"/>
        </w:rPr>
        <w:t xml:space="preserve">: </w:t>
      </w:r>
      <w:r w:rsidR="00DC682B" w:rsidRPr="00DC682B">
        <w:rPr>
          <w:rFonts w:asciiTheme="minorBidi" w:hAnsiTheme="minorBidi"/>
          <w:sz w:val="24"/>
          <w:szCs w:val="24"/>
        </w:rPr>
        <w:t>¿Usa Internet para realizar sus trámites o servicios?</w:t>
      </w:r>
    </w:p>
    <w:p w14:paraId="4DCFE94F" w14:textId="5A92158E" w:rsidR="00981EBA" w:rsidRPr="00DC682B" w:rsidRDefault="00981EBA" w:rsidP="00DC682B">
      <w:pPr>
        <w:pStyle w:val="Prrafodelista"/>
        <w:spacing w:line="240" w:lineRule="auto"/>
        <w:jc w:val="both"/>
        <w:rPr>
          <w:rFonts w:asciiTheme="minorBidi" w:hAnsiTheme="minorBidi"/>
          <w:sz w:val="28"/>
          <w:szCs w:val="28"/>
          <w:lang w:val="es-ES"/>
        </w:rPr>
      </w:pPr>
    </w:p>
    <w:p w14:paraId="0D8D4903" w14:textId="77777777" w:rsidR="00981EBA" w:rsidRDefault="00981EBA" w:rsidP="00981EBA">
      <w:pPr>
        <w:jc w:val="center"/>
        <w:rPr>
          <w:rFonts w:asciiTheme="minorBidi" w:hAnsiTheme="minorBidi"/>
          <w:b/>
          <w:bCs/>
          <w:lang w:val="es-ES"/>
        </w:rPr>
      </w:pPr>
      <w:r>
        <w:rPr>
          <w:noProof/>
        </w:rPr>
        <w:drawing>
          <wp:inline distT="0" distB="0" distL="0" distR="0" wp14:anchorId="021F41F6" wp14:editId="42D83259">
            <wp:extent cx="3571875" cy="2066925"/>
            <wp:effectExtent l="0" t="0" r="9525" b="9525"/>
            <wp:docPr id="26" name="Gráfico 26">
              <a:extLst xmlns:a="http://schemas.openxmlformats.org/drawingml/2006/main">
                <a:ext uri="{FF2B5EF4-FFF2-40B4-BE49-F238E27FC236}">
                  <a16:creationId xmlns:a16="http://schemas.microsoft.com/office/drawing/2014/main" id="{61412488-E6C3-4B7D-B762-2CD2AA502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36B41D" w14:textId="77777777" w:rsidR="00981EBA" w:rsidRDefault="00981EBA" w:rsidP="00981EBA">
      <w:pPr>
        <w:jc w:val="center"/>
        <w:rPr>
          <w:rFonts w:asciiTheme="minorBidi" w:hAnsiTheme="minorBidi"/>
          <w:b/>
          <w:bCs/>
          <w:lang w:val="es-ES"/>
        </w:rPr>
      </w:pPr>
    </w:p>
    <w:p w14:paraId="4DA85C9B" w14:textId="32BE2390" w:rsidR="00981EBA" w:rsidRPr="00C137A4" w:rsidRDefault="00981EBA" w:rsidP="00C137A4">
      <w:pPr>
        <w:jc w:val="both"/>
        <w:rPr>
          <w:rFonts w:asciiTheme="minorBidi" w:hAnsiTheme="minorBidi" w:cstheme="minorBidi"/>
          <w:lang w:val="es-ES"/>
        </w:rPr>
      </w:pPr>
      <w:r w:rsidRPr="00C137A4">
        <w:rPr>
          <w:rFonts w:asciiTheme="minorBidi" w:hAnsiTheme="minorBidi" w:cstheme="minorBidi"/>
          <w:lang w:val="es-ES"/>
        </w:rPr>
        <w:t xml:space="preserve">El 96% de los ciudadanos </w:t>
      </w:r>
      <w:r w:rsidR="000C3604">
        <w:rPr>
          <w:rFonts w:asciiTheme="minorBidi" w:hAnsiTheme="minorBidi" w:cstheme="minorBidi"/>
          <w:lang w:val="es-ES"/>
        </w:rPr>
        <w:t>indica</w:t>
      </w:r>
      <w:r w:rsidRPr="00C137A4">
        <w:rPr>
          <w:rFonts w:asciiTheme="minorBidi" w:hAnsiTheme="minorBidi" w:cstheme="minorBidi"/>
          <w:lang w:val="es-ES"/>
        </w:rPr>
        <w:t xml:space="preserve"> que usa internet para realizar trámites o servicios en la Aerocivil, tan solo un 4% indica que no hace uso de este. </w:t>
      </w:r>
    </w:p>
    <w:p w14:paraId="247A8762" w14:textId="0F46FBED" w:rsidR="00981EBA" w:rsidRDefault="00981EBA" w:rsidP="00C137A4">
      <w:pPr>
        <w:jc w:val="both"/>
        <w:rPr>
          <w:lang w:val="es-ES"/>
        </w:rPr>
      </w:pPr>
    </w:p>
    <w:p w14:paraId="313B6B12" w14:textId="7685B565" w:rsidR="007F5E94" w:rsidRDefault="007F5E94" w:rsidP="00C137A4">
      <w:pPr>
        <w:jc w:val="both"/>
        <w:rPr>
          <w:lang w:val="es-ES"/>
        </w:rPr>
      </w:pPr>
    </w:p>
    <w:p w14:paraId="028CE1CD" w14:textId="77777777" w:rsidR="00DC682B" w:rsidRDefault="00DC682B" w:rsidP="00C137A4">
      <w:pPr>
        <w:jc w:val="both"/>
        <w:rPr>
          <w:lang w:val="es-ES"/>
        </w:rPr>
      </w:pPr>
    </w:p>
    <w:p w14:paraId="6838B1BF" w14:textId="51701605" w:rsidR="006729CA" w:rsidRDefault="006729CA" w:rsidP="00C137A4">
      <w:pPr>
        <w:jc w:val="both"/>
        <w:rPr>
          <w:lang w:val="es-ES"/>
        </w:rPr>
      </w:pPr>
    </w:p>
    <w:p w14:paraId="798C9FA8" w14:textId="77777777" w:rsidR="00D21999" w:rsidRPr="00C137A4" w:rsidRDefault="00D21999" w:rsidP="00C137A4">
      <w:pPr>
        <w:jc w:val="both"/>
        <w:rPr>
          <w:lang w:val="es-ES"/>
        </w:rPr>
      </w:pPr>
    </w:p>
    <w:p w14:paraId="0BA8859C" w14:textId="77777777" w:rsidR="00981EBA" w:rsidRPr="004D7A2F" w:rsidRDefault="00981EBA" w:rsidP="00981EBA">
      <w:pPr>
        <w:jc w:val="both"/>
        <w:rPr>
          <w:sz w:val="22"/>
          <w:szCs w:val="22"/>
          <w:lang w:val="es-ES"/>
        </w:rPr>
      </w:pPr>
    </w:p>
    <w:p w14:paraId="5B1A5E54" w14:textId="3C495AF9" w:rsidR="00981EBA" w:rsidRDefault="00981EBA" w:rsidP="007F5E94">
      <w:pPr>
        <w:pStyle w:val="Ttulo2"/>
        <w:rPr>
          <w:lang w:val="es-ES"/>
        </w:rPr>
      </w:pPr>
      <w:bookmarkStart w:id="165" w:name="_Toc57187108"/>
      <w:r w:rsidRPr="00C137A4">
        <w:rPr>
          <w:lang w:val="es-ES"/>
        </w:rPr>
        <w:t>CARACTERÍSTICAS DE LAS ORGANIZACIONES</w:t>
      </w:r>
      <w:bookmarkEnd w:id="165"/>
    </w:p>
    <w:p w14:paraId="6533CCDC" w14:textId="77777777" w:rsidR="007F5E94" w:rsidRPr="007F5E94" w:rsidRDefault="007F5E94" w:rsidP="007F5E94">
      <w:pPr>
        <w:rPr>
          <w:lang w:val="es-ES"/>
        </w:rPr>
      </w:pPr>
    </w:p>
    <w:p w14:paraId="1DA1A03F" w14:textId="77777777" w:rsidR="00981EBA" w:rsidRPr="00C137A4" w:rsidRDefault="00981EBA" w:rsidP="00C137A4">
      <w:pPr>
        <w:jc w:val="both"/>
        <w:rPr>
          <w:rFonts w:asciiTheme="minorBidi" w:hAnsiTheme="minorBidi"/>
          <w:lang w:val="es-ES"/>
        </w:rPr>
      </w:pPr>
      <w:r w:rsidRPr="00C137A4">
        <w:rPr>
          <w:rFonts w:asciiTheme="minorBidi" w:hAnsiTheme="minorBidi"/>
          <w:lang w:val="es-ES"/>
        </w:rPr>
        <w:t>En esta sección se formularon preguntas relacionadas con las organizaciones, su estructura y ubicación.</w:t>
      </w:r>
    </w:p>
    <w:p w14:paraId="5C8D61A8" w14:textId="77777777" w:rsidR="00981EBA" w:rsidRPr="004D7A2F" w:rsidRDefault="00981EBA" w:rsidP="00981EBA">
      <w:pPr>
        <w:jc w:val="both"/>
        <w:rPr>
          <w:rFonts w:asciiTheme="minorBidi" w:hAnsiTheme="minorBidi"/>
          <w:sz w:val="22"/>
          <w:szCs w:val="22"/>
          <w:lang w:val="es-ES"/>
        </w:rPr>
      </w:pPr>
    </w:p>
    <w:p w14:paraId="36E862E4" w14:textId="5978E772" w:rsidR="00981EBA" w:rsidRPr="003850EE" w:rsidRDefault="00981EBA" w:rsidP="002E2164">
      <w:pPr>
        <w:pStyle w:val="Prrafodelista"/>
        <w:numPr>
          <w:ilvl w:val="0"/>
          <w:numId w:val="11"/>
        </w:numPr>
        <w:spacing w:line="240" w:lineRule="auto"/>
        <w:jc w:val="both"/>
        <w:rPr>
          <w:rFonts w:asciiTheme="minorBidi" w:hAnsiTheme="minorBidi"/>
          <w:sz w:val="24"/>
          <w:szCs w:val="24"/>
          <w:lang w:val="es-ES"/>
        </w:rPr>
      </w:pPr>
      <w:r w:rsidRPr="003850EE">
        <w:rPr>
          <w:rFonts w:asciiTheme="minorBidi" w:hAnsiTheme="minorBidi"/>
          <w:b/>
          <w:bCs/>
          <w:sz w:val="24"/>
          <w:szCs w:val="24"/>
          <w:lang w:val="es-ES"/>
        </w:rPr>
        <w:t>Ubicación sede principal de la empresa</w:t>
      </w:r>
      <w:r w:rsidR="00DC682B" w:rsidRPr="003850EE">
        <w:rPr>
          <w:rFonts w:asciiTheme="minorBidi" w:hAnsiTheme="minorBidi"/>
          <w:b/>
          <w:bCs/>
          <w:sz w:val="24"/>
          <w:szCs w:val="24"/>
          <w:lang w:val="es-ES"/>
        </w:rPr>
        <w:t xml:space="preserve">: </w:t>
      </w:r>
      <w:r w:rsidR="003850EE" w:rsidRPr="003850EE">
        <w:rPr>
          <w:rFonts w:asciiTheme="minorBidi" w:hAnsiTheme="minorBidi"/>
          <w:sz w:val="24"/>
          <w:szCs w:val="24"/>
        </w:rPr>
        <w:t xml:space="preserve">¿En qué País se encuentra ubicada la sede principal de la empresa o entidad que requirió el trámite? </w:t>
      </w:r>
    </w:p>
    <w:p w14:paraId="4CA58827" w14:textId="05652673" w:rsidR="00030931" w:rsidRDefault="00030931" w:rsidP="00C137A4">
      <w:pPr>
        <w:jc w:val="both"/>
        <w:rPr>
          <w:rFonts w:asciiTheme="minorBidi" w:hAnsiTheme="minorBidi"/>
          <w:b/>
          <w:bCs/>
          <w:lang w:val="es-ES"/>
        </w:rPr>
      </w:pPr>
    </w:p>
    <w:p w14:paraId="1480BAEF" w14:textId="7D6C0ECD" w:rsidR="00030931" w:rsidRPr="00C137A4" w:rsidRDefault="00030931" w:rsidP="00030931">
      <w:pPr>
        <w:jc w:val="center"/>
        <w:rPr>
          <w:rFonts w:asciiTheme="minorBidi" w:hAnsiTheme="minorBidi"/>
          <w:b/>
          <w:bCs/>
          <w:lang w:val="es-ES"/>
        </w:rPr>
      </w:pPr>
      <w:r>
        <w:rPr>
          <w:noProof/>
        </w:rPr>
        <w:drawing>
          <wp:inline distT="0" distB="0" distL="0" distR="0" wp14:anchorId="3580D21F" wp14:editId="09B8466F">
            <wp:extent cx="4524375" cy="1952625"/>
            <wp:effectExtent l="0" t="0" r="9525" b="9525"/>
            <wp:docPr id="31" name="Gráfico 31">
              <a:extLst xmlns:a="http://schemas.openxmlformats.org/drawingml/2006/main">
                <a:ext uri="{FF2B5EF4-FFF2-40B4-BE49-F238E27FC236}">
                  <a16:creationId xmlns:a16="http://schemas.microsoft.com/office/drawing/2014/main" id="{17D3C6C0-327E-41D0-8019-B8DE7F83E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269E25" w14:textId="5147D2E6" w:rsidR="00981EBA" w:rsidRDefault="00981EBA" w:rsidP="00981EBA">
      <w:pPr>
        <w:jc w:val="center"/>
        <w:rPr>
          <w:rFonts w:asciiTheme="minorBidi" w:hAnsiTheme="minorBidi"/>
          <w:b/>
          <w:bCs/>
          <w:lang w:val="es-ES"/>
        </w:rPr>
      </w:pPr>
    </w:p>
    <w:p w14:paraId="408DB8B3" w14:textId="77777777" w:rsidR="00981EBA" w:rsidRPr="004D7A2F" w:rsidRDefault="00981EBA" w:rsidP="00981EBA">
      <w:pPr>
        <w:jc w:val="center"/>
        <w:rPr>
          <w:rFonts w:asciiTheme="minorBidi" w:hAnsiTheme="minorBidi"/>
          <w:b/>
          <w:bCs/>
          <w:sz w:val="22"/>
          <w:szCs w:val="22"/>
          <w:lang w:val="es-ES"/>
        </w:rPr>
      </w:pPr>
    </w:p>
    <w:p w14:paraId="17F37AE7" w14:textId="1A4B0BCC" w:rsidR="00981EBA" w:rsidRPr="00C137A4" w:rsidRDefault="00981EBA" w:rsidP="00C137A4">
      <w:pPr>
        <w:jc w:val="both"/>
        <w:rPr>
          <w:rFonts w:asciiTheme="minorBidi" w:hAnsiTheme="minorBidi"/>
          <w:lang w:val="es-ES"/>
        </w:rPr>
      </w:pPr>
      <w:r w:rsidRPr="00C137A4">
        <w:rPr>
          <w:rFonts w:asciiTheme="minorBidi" w:hAnsiTheme="minorBidi"/>
          <w:lang w:val="es-ES"/>
        </w:rPr>
        <w:t>El 9</w:t>
      </w:r>
      <w:r w:rsidR="005D62A0">
        <w:rPr>
          <w:rFonts w:asciiTheme="minorBidi" w:hAnsiTheme="minorBidi"/>
          <w:lang w:val="es-ES"/>
        </w:rPr>
        <w:t>6</w:t>
      </w:r>
      <w:r w:rsidRPr="00C137A4">
        <w:rPr>
          <w:rFonts w:asciiTheme="minorBidi" w:hAnsiTheme="minorBidi"/>
          <w:lang w:val="es-ES"/>
        </w:rPr>
        <w:t>,</w:t>
      </w:r>
      <w:r w:rsidR="005D62A0">
        <w:rPr>
          <w:rFonts w:asciiTheme="minorBidi" w:hAnsiTheme="minorBidi"/>
          <w:lang w:val="es-ES"/>
        </w:rPr>
        <w:t>9</w:t>
      </w:r>
      <w:r w:rsidRPr="00C137A4">
        <w:rPr>
          <w:rFonts w:asciiTheme="minorBidi" w:hAnsiTheme="minorBidi"/>
          <w:lang w:val="es-ES"/>
        </w:rPr>
        <w:t xml:space="preserve">% de las empresas se encuentran ubicadas en Colombia, </w:t>
      </w:r>
      <w:r w:rsidR="00F044BE">
        <w:rPr>
          <w:rFonts w:asciiTheme="minorBidi" w:hAnsiTheme="minorBidi"/>
          <w:lang w:val="es-ES"/>
        </w:rPr>
        <w:t xml:space="preserve">seguido de Estados Unidos 1,6%, </w:t>
      </w:r>
      <w:r w:rsidR="005D62A0">
        <w:rPr>
          <w:rFonts w:asciiTheme="minorBidi" w:hAnsiTheme="minorBidi"/>
          <w:lang w:val="es-ES"/>
        </w:rPr>
        <w:t>Ecuador 0,4%, España 0,4%, Chile 0,4%</w:t>
      </w:r>
      <w:r w:rsidR="0071116A">
        <w:rPr>
          <w:rFonts w:asciiTheme="minorBidi" w:hAnsiTheme="minorBidi"/>
          <w:lang w:val="es-ES"/>
        </w:rPr>
        <w:t xml:space="preserve"> y Comoras 0,4%.</w:t>
      </w:r>
    </w:p>
    <w:p w14:paraId="72BEBB85" w14:textId="77777777" w:rsidR="00981EBA" w:rsidRPr="004D7A2F" w:rsidRDefault="00981EBA" w:rsidP="00981EBA">
      <w:pPr>
        <w:rPr>
          <w:rFonts w:asciiTheme="minorBidi" w:hAnsiTheme="minorBidi"/>
          <w:b/>
          <w:bCs/>
          <w:sz w:val="22"/>
          <w:szCs w:val="22"/>
          <w:lang w:val="es-ES"/>
        </w:rPr>
      </w:pPr>
    </w:p>
    <w:p w14:paraId="733928C6" w14:textId="4DBAE45B" w:rsidR="004F304E" w:rsidRPr="002C34D5" w:rsidRDefault="004F304E" w:rsidP="002C34D5">
      <w:pPr>
        <w:pStyle w:val="Prrafodelista"/>
        <w:numPr>
          <w:ilvl w:val="0"/>
          <w:numId w:val="17"/>
        </w:numPr>
        <w:spacing w:line="240" w:lineRule="auto"/>
        <w:jc w:val="both"/>
        <w:rPr>
          <w:rFonts w:asciiTheme="minorBidi" w:hAnsiTheme="minorBidi"/>
          <w:color w:val="000000"/>
          <w:sz w:val="24"/>
          <w:szCs w:val="24"/>
          <w:lang w:eastAsia="es-CO"/>
        </w:rPr>
      </w:pPr>
      <w:r w:rsidRPr="002C34D5">
        <w:rPr>
          <w:rFonts w:asciiTheme="minorBidi" w:hAnsiTheme="minorBidi"/>
          <w:color w:val="000000"/>
          <w:sz w:val="24"/>
          <w:szCs w:val="24"/>
          <w:lang w:eastAsia="es-CO"/>
        </w:rPr>
        <w:t xml:space="preserve">¿En qué departamento se encuentra ubicada la sede principal de la empresa o entidad que requirió el trámite? </w:t>
      </w:r>
    </w:p>
    <w:p w14:paraId="24CE9B94" w14:textId="77777777" w:rsidR="003850EE" w:rsidRPr="004F304E" w:rsidRDefault="003850EE" w:rsidP="007F5E94">
      <w:pPr>
        <w:rPr>
          <w:rFonts w:asciiTheme="minorBidi" w:hAnsiTheme="minorBidi"/>
          <w:b/>
          <w:bCs/>
          <w:sz w:val="28"/>
          <w:szCs w:val="28"/>
          <w:lang w:val="es-ES"/>
        </w:rPr>
      </w:pPr>
    </w:p>
    <w:p w14:paraId="6F243BF8" w14:textId="5D0E1D6A" w:rsidR="00981EBA" w:rsidRDefault="0071116A" w:rsidP="00981EBA">
      <w:pPr>
        <w:pStyle w:val="Prrafodelista"/>
        <w:ind w:left="851" w:hanging="851"/>
        <w:rPr>
          <w:rFonts w:asciiTheme="minorBidi" w:hAnsiTheme="minorBidi"/>
          <w:b/>
          <w:bCs/>
          <w:lang w:val="es-ES"/>
        </w:rPr>
      </w:pPr>
      <w:r>
        <w:rPr>
          <w:noProof/>
        </w:rPr>
        <w:drawing>
          <wp:inline distT="0" distB="0" distL="0" distR="0" wp14:anchorId="018B6485" wp14:editId="1636B8ED">
            <wp:extent cx="5867400" cy="2314575"/>
            <wp:effectExtent l="0" t="0" r="0" b="9525"/>
            <wp:docPr id="33" name="Gráfico 33">
              <a:extLst xmlns:a="http://schemas.openxmlformats.org/drawingml/2006/main">
                <a:ext uri="{FF2B5EF4-FFF2-40B4-BE49-F238E27FC236}">
                  <a16:creationId xmlns:a16="http://schemas.microsoft.com/office/drawing/2014/main" id="{6D74232C-B569-4922-B95D-248624081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1D8D62" w14:textId="77777777" w:rsidR="00981EBA" w:rsidRPr="0071116A" w:rsidRDefault="00981EBA" w:rsidP="0071116A">
      <w:pPr>
        <w:pStyle w:val="Prrafodelista"/>
        <w:spacing w:line="240" w:lineRule="auto"/>
        <w:ind w:left="851" w:hanging="851"/>
        <w:rPr>
          <w:rFonts w:asciiTheme="minorBidi" w:hAnsiTheme="minorBidi"/>
          <w:b/>
          <w:bCs/>
          <w:sz w:val="24"/>
          <w:szCs w:val="24"/>
          <w:lang w:val="es-ES"/>
        </w:rPr>
      </w:pPr>
    </w:p>
    <w:p w14:paraId="1D395AD9" w14:textId="77777777" w:rsidR="003241AB" w:rsidRDefault="003241AB" w:rsidP="0071116A">
      <w:pPr>
        <w:pStyle w:val="Prrafodelista"/>
        <w:spacing w:line="240" w:lineRule="auto"/>
        <w:ind w:left="0"/>
        <w:jc w:val="both"/>
        <w:rPr>
          <w:rFonts w:asciiTheme="minorBidi" w:hAnsiTheme="minorBidi"/>
          <w:sz w:val="24"/>
          <w:szCs w:val="24"/>
          <w:lang w:val="es-ES"/>
        </w:rPr>
      </w:pPr>
    </w:p>
    <w:p w14:paraId="2243D3DF" w14:textId="77777777" w:rsidR="003241AB" w:rsidRDefault="003241AB" w:rsidP="0071116A">
      <w:pPr>
        <w:pStyle w:val="Prrafodelista"/>
        <w:spacing w:line="240" w:lineRule="auto"/>
        <w:ind w:left="0"/>
        <w:jc w:val="both"/>
        <w:rPr>
          <w:rFonts w:asciiTheme="minorBidi" w:hAnsiTheme="minorBidi"/>
          <w:sz w:val="24"/>
          <w:szCs w:val="24"/>
          <w:lang w:val="es-ES"/>
        </w:rPr>
      </w:pPr>
    </w:p>
    <w:p w14:paraId="3C110A6D" w14:textId="77777777" w:rsidR="003241AB" w:rsidRDefault="003241AB" w:rsidP="0071116A">
      <w:pPr>
        <w:pStyle w:val="Prrafodelista"/>
        <w:spacing w:line="240" w:lineRule="auto"/>
        <w:ind w:left="0"/>
        <w:jc w:val="both"/>
        <w:rPr>
          <w:rFonts w:asciiTheme="minorBidi" w:hAnsiTheme="minorBidi"/>
          <w:sz w:val="24"/>
          <w:szCs w:val="24"/>
          <w:lang w:val="es-ES"/>
        </w:rPr>
      </w:pPr>
    </w:p>
    <w:p w14:paraId="7A1D162B" w14:textId="77777777" w:rsidR="002C34D5" w:rsidRDefault="002C34D5" w:rsidP="0071116A">
      <w:pPr>
        <w:pStyle w:val="Prrafodelista"/>
        <w:spacing w:line="240" w:lineRule="auto"/>
        <w:ind w:left="0"/>
        <w:jc w:val="both"/>
        <w:rPr>
          <w:rFonts w:asciiTheme="minorBidi" w:hAnsiTheme="minorBidi"/>
          <w:sz w:val="24"/>
          <w:szCs w:val="24"/>
          <w:lang w:val="es-ES"/>
        </w:rPr>
      </w:pPr>
    </w:p>
    <w:p w14:paraId="74C5BED7" w14:textId="4BDF4E36" w:rsidR="00981EBA" w:rsidRDefault="00981EBA" w:rsidP="0071116A">
      <w:pPr>
        <w:pStyle w:val="Prrafodelista"/>
        <w:spacing w:line="240" w:lineRule="auto"/>
        <w:ind w:left="0"/>
        <w:jc w:val="both"/>
        <w:rPr>
          <w:rFonts w:asciiTheme="minorBidi" w:hAnsiTheme="minorBidi"/>
          <w:sz w:val="24"/>
          <w:szCs w:val="24"/>
          <w:lang w:val="es-ES"/>
        </w:rPr>
      </w:pPr>
      <w:r w:rsidRPr="0071116A">
        <w:rPr>
          <w:rFonts w:asciiTheme="minorBidi" w:hAnsiTheme="minorBidi"/>
          <w:sz w:val="24"/>
          <w:szCs w:val="24"/>
          <w:lang w:val="es-ES"/>
        </w:rPr>
        <w:t>Como se observa en el gráfico anterior, la mayoría de las empresas se encuentran ubicadas en el departamento de Cundinamarca con una participación del 58,</w:t>
      </w:r>
      <w:r w:rsidR="0071116A">
        <w:rPr>
          <w:rFonts w:asciiTheme="minorBidi" w:hAnsiTheme="minorBidi"/>
          <w:sz w:val="24"/>
          <w:szCs w:val="24"/>
          <w:lang w:val="es-ES"/>
        </w:rPr>
        <w:t>6</w:t>
      </w:r>
      <w:r w:rsidRPr="0071116A">
        <w:rPr>
          <w:rFonts w:asciiTheme="minorBidi" w:hAnsiTheme="minorBidi"/>
          <w:sz w:val="24"/>
          <w:szCs w:val="24"/>
          <w:lang w:val="es-ES"/>
        </w:rPr>
        <w:t>%, seguido de Antioquia con un 13,</w:t>
      </w:r>
      <w:r w:rsidR="0071116A">
        <w:rPr>
          <w:rFonts w:asciiTheme="minorBidi" w:hAnsiTheme="minorBidi"/>
          <w:sz w:val="24"/>
          <w:szCs w:val="24"/>
          <w:lang w:val="es-ES"/>
        </w:rPr>
        <w:t>3</w:t>
      </w:r>
      <w:r w:rsidRPr="0071116A">
        <w:rPr>
          <w:rFonts w:asciiTheme="minorBidi" w:hAnsiTheme="minorBidi"/>
          <w:sz w:val="24"/>
          <w:szCs w:val="24"/>
          <w:lang w:val="es-ES"/>
        </w:rPr>
        <w:t>%, Meta y Valle del Cauca</w:t>
      </w:r>
      <w:r w:rsidR="00F41A5A">
        <w:rPr>
          <w:rFonts w:asciiTheme="minorBidi" w:hAnsiTheme="minorBidi"/>
          <w:sz w:val="24"/>
          <w:szCs w:val="24"/>
          <w:lang w:val="es-ES"/>
        </w:rPr>
        <w:t xml:space="preserve"> con un</w:t>
      </w:r>
      <w:r w:rsidRPr="0071116A">
        <w:rPr>
          <w:rFonts w:asciiTheme="minorBidi" w:hAnsiTheme="minorBidi"/>
          <w:sz w:val="24"/>
          <w:szCs w:val="24"/>
          <w:lang w:val="es-ES"/>
        </w:rPr>
        <w:t xml:space="preserve"> 6,</w:t>
      </w:r>
      <w:r w:rsidR="00273922">
        <w:rPr>
          <w:rFonts w:asciiTheme="minorBidi" w:hAnsiTheme="minorBidi"/>
          <w:sz w:val="24"/>
          <w:szCs w:val="24"/>
          <w:lang w:val="es-ES"/>
        </w:rPr>
        <w:t>8</w:t>
      </w:r>
      <w:r w:rsidRPr="0071116A">
        <w:rPr>
          <w:rFonts w:asciiTheme="minorBidi" w:hAnsiTheme="minorBidi"/>
          <w:sz w:val="24"/>
          <w:szCs w:val="24"/>
          <w:lang w:val="es-ES"/>
        </w:rPr>
        <w:t>%. Departamentos como Bolívar, Santander, Risaralda, Tolima, Casanare, Huila, Quindío, Caquetá, Cauca, Chocó y Córdoba tienen una menor participación.</w:t>
      </w:r>
    </w:p>
    <w:p w14:paraId="50C83F70" w14:textId="2D369304" w:rsidR="00F41A5A" w:rsidRDefault="00F41A5A" w:rsidP="0071116A">
      <w:pPr>
        <w:pStyle w:val="Prrafodelista"/>
        <w:spacing w:line="240" w:lineRule="auto"/>
        <w:ind w:left="0"/>
        <w:jc w:val="both"/>
        <w:rPr>
          <w:rFonts w:asciiTheme="minorBidi" w:hAnsiTheme="minorBidi"/>
          <w:sz w:val="24"/>
          <w:szCs w:val="24"/>
          <w:lang w:val="es-ES"/>
        </w:rPr>
      </w:pPr>
    </w:p>
    <w:p w14:paraId="62738330" w14:textId="4EDE5A94" w:rsidR="00F41A5A" w:rsidRPr="002C34D5" w:rsidRDefault="00F41A5A" w:rsidP="00F41A5A">
      <w:pPr>
        <w:pStyle w:val="Prrafodelista"/>
        <w:numPr>
          <w:ilvl w:val="0"/>
          <w:numId w:val="17"/>
        </w:numPr>
        <w:spacing w:line="240" w:lineRule="auto"/>
        <w:jc w:val="both"/>
        <w:rPr>
          <w:rFonts w:asciiTheme="minorBidi" w:hAnsiTheme="minorBidi"/>
          <w:color w:val="000000"/>
          <w:sz w:val="24"/>
          <w:szCs w:val="24"/>
          <w:lang w:eastAsia="es-CO"/>
        </w:rPr>
      </w:pPr>
      <w:r w:rsidRPr="002C34D5">
        <w:rPr>
          <w:rFonts w:asciiTheme="minorBidi" w:hAnsiTheme="minorBidi"/>
          <w:color w:val="000000"/>
          <w:sz w:val="24"/>
          <w:szCs w:val="24"/>
          <w:lang w:eastAsia="es-CO"/>
        </w:rPr>
        <w:t xml:space="preserve">¿En qué </w:t>
      </w:r>
      <w:r>
        <w:rPr>
          <w:rFonts w:asciiTheme="minorBidi" w:hAnsiTheme="minorBidi"/>
          <w:color w:val="000000"/>
          <w:sz w:val="24"/>
          <w:szCs w:val="24"/>
          <w:lang w:eastAsia="es-CO"/>
        </w:rPr>
        <w:t>municipio</w:t>
      </w:r>
      <w:r w:rsidRPr="002C34D5">
        <w:rPr>
          <w:rFonts w:asciiTheme="minorBidi" w:hAnsiTheme="minorBidi"/>
          <w:color w:val="000000"/>
          <w:sz w:val="24"/>
          <w:szCs w:val="24"/>
          <w:lang w:eastAsia="es-CO"/>
        </w:rPr>
        <w:t xml:space="preserve"> se encuentra ubicada la sede principal de la empresa o entidad que requirió el trámite? </w:t>
      </w:r>
    </w:p>
    <w:p w14:paraId="6004E505" w14:textId="77777777" w:rsidR="00D527B1" w:rsidRDefault="00D527B1" w:rsidP="007267E7">
      <w:pPr>
        <w:jc w:val="both"/>
        <w:rPr>
          <w:rFonts w:asciiTheme="minorBidi" w:hAnsiTheme="minorBidi"/>
          <w:lang w:val="es-ES"/>
        </w:rPr>
      </w:pPr>
    </w:p>
    <w:p w14:paraId="3EF38525" w14:textId="2F228C7C" w:rsidR="007267E7" w:rsidRPr="0071116A" w:rsidRDefault="00D527B1" w:rsidP="00D527B1">
      <w:pPr>
        <w:pStyle w:val="Prrafodelista"/>
        <w:spacing w:line="240" w:lineRule="auto"/>
        <w:ind w:left="0"/>
        <w:jc w:val="center"/>
        <w:rPr>
          <w:rFonts w:asciiTheme="minorBidi" w:hAnsiTheme="minorBidi"/>
          <w:sz w:val="24"/>
          <w:szCs w:val="24"/>
          <w:lang w:val="es-ES"/>
        </w:rPr>
      </w:pPr>
      <w:r>
        <w:rPr>
          <w:noProof/>
        </w:rPr>
        <w:drawing>
          <wp:inline distT="0" distB="0" distL="0" distR="0" wp14:anchorId="5B743D79" wp14:editId="6D425739">
            <wp:extent cx="4505325" cy="4943475"/>
            <wp:effectExtent l="0" t="0" r="9525" b="9525"/>
            <wp:docPr id="46" name="Gráfico 46">
              <a:extLst xmlns:a="http://schemas.openxmlformats.org/drawingml/2006/main">
                <a:ext uri="{FF2B5EF4-FFF2-40B4-BE49-F238E27FC236}">
                  <a16:creationId xmlns:a16="http://schemas.microsoft.com/office/drawing/2014/main" id="{C351D7E6-69AD-4216-9A95-3FCE5CADA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CC05D2" w14:textId="77777777" w:rsidR="00981EBA" w:rsidRPr="004D7A2F" w:rsidRDefault="00981EBA" w:rsidP="00981EBA">
      <w:pPr>
        <w:pStyle w:val="Prrafodelista"/>
        <w:ind w:left="851" w:hanging="851"/>
        <w:jc w:val="both"/>
        <w:rPr>
          <w:rFonts w:asciiTheme="minorBidi" w:hAnsiTheme="minorBidi"/>
          <w:lang w:val="es-ES"/>
        </w:rPr>
      </w:pPr>
    </w:p>
    <w:p w14:paraId="3D57F0BE" w14:textId="6501CD40" w:rsidR="003725D9" w:rsidRDefault="003725D9" w:rsidP="003725D9">
      <w:pPr>
        <w:pStyle w:val="Prrafodelista"/>
        <w:spacing w:line="240" w:lineRule="auto"/>
        <w:ind w:left="0"/>
        <w:jc w:val="both"/>
        <w:rPr>
          <w:rFonts w:asciiTheme="minorBidi" w:hAnsiTheme="minorBidi"/>
          <w:sz w:val="24"/>
          <w:szCs w:val="24"/>
          <w:lang w:val="es-ES"/>
        </w:rPr>
      </w:pPr>
      <w:r w:rsidRPr="0071116A">
        <w:rPr>
          <w:rFonts w:asciiTheme="minorBidi" w:hAnsiTheme="minorBidi"/>
          <w:sz w:val="24"/>
          <w:szCs w:val="24"/>
          <w:lang w:val="es-ES"/>
        </w:rPr>
        <w:t xml:space="preserve">Se puede destacar que la mayoría de las empresas que se encuentran ubicadas en los departamentos de Cundinamarca </w:t>
      </w:r>
      <w:r w:rsidR="001C38EF">
        <w:rPr>
          <w:rFonts w:asciiTheme="minorBidi" w:hAnsiTheme="minorBidi"/>
          <w:sz w:val="24"/>
          <w:szCs w:val="24"/>
          <w:lang w:val="es-ES"/>
        </w:rPr>
        <w:t xml:space="preserve">con una participación del 55,3% </w:t>
      </w:r>
      <w:r w:rsidRPr="0071116A">
        <w:rPr>
          <w:rFonts w:asciiTheme="minorBidi" w:hAnsiTheme="minorBidi"/>
          <w:sz w:val="24"/>
          <w:szCs w:val="24"/>
          <w:lang w:val="es-ES"/>
        </w:rPr>
        <w:t xml:space="preserve">y Antioquia </w:t>
      </w:r>
      <w:r w:rsidR="001C38EF">
        <w:rPr>
          <w:rFonts w:asciiTheme="minorBidi" w:hAnsiTheme="minorBidi"/>
          <w:sz w:val="24"/>
          <w:szCs w:val="24"/>
          <w:lang w:val="es-ES"/>
        </w:rPr>
        <w:t xml:space="preserve">con una participación del 7,7%. </w:t>
      </w:r>
      <w:r>
        <w:rPr>
          <w:rFonts w:asciiTheme="minorBidi" w:hAnsiTheme="minorBidi"/>
          <w:sz w:val="24"/>
          <w:szCs w:val="24"/>
          <w:lang w:val="es-ES"/>
        </w:rPr>
        <w:t xml:space="preserve"> </w:t>
      </w:r>
    </w:p>
    <w:p w14:paraId="7B805DDC" w14:textId="069DB4D7" w:rsidR="003241AB" w:rsidRDefault="003241AB" w:rsidP="003725D9">
      <w:pPr>
        <w:pStyle w:val="Prrafodelista"/>
        <w:spacing w:line="240" w:lineRule="auto"/>
        <w:ind w:left="0"/>
        <w:jc w:val="both"/>
        <w:rPr>
          <w:rFonts w:asciiTheme="minorBidi" w:hAnsiTheme="minorBidi"/>
          <w:sz w:val="24"/>
          <w:szCs w:val="24"/>
          <w:lang w:val="es-ES"/>
        </w:rPr>
      </w:pPr>
    </w:p>
    <w:p w14:paraId="6B2F4F94" w14:textId="110CD8CE" w:rsidR="003241AB" w:rsidRDefault="003241AB" w:rsidP="003725D9">
      <w:pPr>
        <w:pStyle w:val="Prrafodelista"/>
        <w:spacing w:line="240" w:lineRule="auto"/>
        <w:ind w:left="0"/>
        <w:jc w:val="both"/>
        <w:rPr>
          <w:rFonts w:asciiTheme="minorBidi" w:hAnsiTheme="minorBidi"/>
          <w:sz w:val="24"/>
          <w:szCs w:val="24"/>
          <w:lang w:val="es-ES"/>
        </w:rPr>
      </w:pPr>
    </w:p>
    <w:p w14:paraId="34E60A03" w14:textId="781AF140" w:rsidR="003241AB" w:rsidRDefault="003241AB" w:rsidP="003725D9">
      <w:pPr>
        <w:pStyle w:val="Prrafodelista"/>
        <w:spacing w:line="240" w:lineRule="auto"/>
        <w:ind w:left="0"/>
        <w:jc w:val="both"/>
        <w:rPr>
          <w:rFonts w:asciiTheme="minorBidi" w:hAnsiTheme="minorBidi"/>
          <w:sz w:val="24"/>
          <w:szCs w:val="24"/>
          <w:lang w:val="es-ES"/>
        </w:rPr>
      </w:pPr>
    </w:p>
    <w:p w14:paraId="4407F605" w14:textId="77777777" w:rsidR="00981EBA" w:rsidRPr="001C38EF" w:rsidRDefault="00981EBA" w:rsidP="001C38EF">
      <w:pPr>
        <w:rPr>
          <w:rFonts w:asciiTheme="minorBidi" w:hAnsiTheme="minorBidi"/>
          <w:b/>
          <w:bCs/>
          <w:lang w:val="es-ES"/>
        </w:rPr>
      </w:pPr>
    </w:p>
    <w:p w14:paraId="070EB083" w14:textId="3DB501A3" w:rsidR="004B2F01" w:rsidRPr="004B2F01" w:rsidRDefault="00981EBA" w:rsidP="002E2164">
      <w:pPr>
        <w:pStyle w:val="Prrafodelista"/>
        <w:numPr>
          <w:ilvl w:val="0"/>
          <w:numId w:val="11"/>
        </w:numPr>
        <w:spacing w:line="240" w:lineRule="auto"/>
        <w:jc w:val="both"/>
        <w:rPr>
          <w:rFonts w:asciiTheme="minorBidi" w:hAnsiTheme="minorBidi"/>
          <w:sz w:val="24"/>
          <w:szCs w:val="24"/>
        </w:rPr>
      </w:pPr>
      <w:r w:rsidRPr="004B2F01">
        <w:rPr>
          <w:rFonts w:asciiTheme="minorBidi" w:hAnsiTheme="minorBidi"/>
          <w:b/>
          <w:bCs/>
          <w:sz w:val="24"/>
          <w:szCs w:val="24"/>
          <w:lang w:val="es-ES"/>
        </w:rPr>
        <w:t>Capital de la empresa</w:t>
      </w:r>
      <w:r w:rsidR="003E6293" w:rsidRPr="004B2F01">
        <w:rPr>
          <w:rFonts w:asciiTheme="minorBidi" w:hAnsiTheme="minorBidi"/>
          <w:b/>
          <w:bCs/>
          <w:sz w:val="24"/>
          <w:szCs w:val="24"/>
          <w:lang w:val="es-ES"/>
        </w:rPr>
        <w:t xml:space="preserve">: </w:t>
      </w:r>
      <w:r w:rsidR="004B2F01" w:rsidRPr="004B2F01">
        <w:rPr>
          <w:rFonts w:asciiTheme="minorBidi" w:hAnsiTheme="minorBidi"/>
          <w:sz w:val="24"/>
          <w:szCs w:val="24"/>
        </w:rPr>
        <w:t>¿De acuerdo con el capital, la empresa o entidad es?</w:t>
      </w:r>
    </w:p>
    <w:p w14:paraId="4486192E" w14:textId="77777777" w:rsidR="00981EBA" w:rsidRDefault="00981EBA" w:rsidP="00981EBA">
      <w:pPr>
        <w:jc w:val="center"/>
        <w:rPr>
          <w:rFonts w:asciiTheme="minorBidi" w:hAnsiTheme="minorBidi"/>
          <w:b/>
          <w:bCs/>
          <w:lang w:val="es-ES"/>
        </w:rPr>
      </w:pPr>
      <w:r>
        <w:rPr>
          <w:noProof/>
        </w:rPr>
        <w:drawing>
          <wp:inline distT="0" distB="0" distL="0" distR="0" wp14:anchorId="202BA491" wp14:editId="408C1BE8">
            <wp:extent cx="4114800" cy="2428875"/>
            <wp:effectExtent l="0" t="0" r="0" b="9525"/>
            <wp:docPr id="27" name="Gráfico 27">
              <a:extLst xmlns:a="http://schemas.openxmlformats.org/drawingml/2006/main">
                <a:ext uri="{FF2B5EF4-FFF2-40B4-BE49-F238E27FC236}">
                  <a16:creationId xmlns:a16="http://schemas.microsoft.com/office/drawing/2014/main" id="{859D7D37-7C47-4BF0-9223-885B698FD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80DAF7" w14:textId="77777777" w:rsidR="00981EBA" w:rsidRPr="00CD7006" w:rsidRDefault="00981EBA" w:rsidP="00981EBA">
      <w:pPr>
        <w:jc w:val="center"/>
        <w:rPr>
          <w:rFonts w:asciiTheme="minorBidi" w:hAnsiTheme="minorBidi"/>
          <w:lang w:val="es-ES"/>
        </w:rPr>
      </w:pPr>
    </w:p>
    <w:p w14:paraId="555D2D17" w14:textId="2076F7FC" w:rsidR="00981EBA" w:rsidRPr="00273922" w:rsidRDefault="00981EBA" w:rsidP="00273922">
      <w:pPr>
        <w:jc w:val="both"/>
        <w:rPr>
          <w:rFonts w:asciiTheme="minorBidi" w:hAnsiTheme="minorBidi"/>
          <w:lang w:val="es-ES"/>
        </w:rPr>
      </w:pPr>
      <w:r w:rsidRPr="00273922">
        <w:rPr>
          <w:rFonts w:asciiTheme="minorBidi" w:hAnsiTheme="minorBidi"/>
          <w:lang w:val="es-ES"/>
        </w:rPr>
        <w:t xml:space="preserve">De acuerdo con el capital de la empresa, el 80,5% de las personas que respondieron el formulario señalan que la empresa o entidad es privada, el 17,1% que es pública, </w:t>
      </w:r>
      <w:r w:rsidR="003725D9">
        <w:rPr>
          <w:rFonts w:asciiTheme="minorBidi" w:hAnsiTheme="minorBidi"/>
          <w:lang w:val="es-ES"/>
        </w:rPr>
        <w:t>el</w:t>
      </w:r>
      <w:r w:rsidRPr="00273922">
        <w:rPr>
          <w:rFonts w:asciiTheme="minorBidi" w:hAnsiTheme="minorBidi"/>
          <w:lang w:val="es-ES"/>
        </w:rPr>
        <w:t xml:space="preserve"> 1,9% no aplica</w:t>
      </w:r>
      <w:r w:rsidR="003725D9">
        <w:rPr>
          <w:rFonts w:asciiTheme="minorBidi" w:hAnsiTheme="minorBidi"/>
          <w:lang w:val="es-ES"/>
        </w:rPr>
        <w:t xml:space="preserve"> y </w:t>
      </w:r>
      <w:r w:rsidR="003725D9" w:rsidRPr="00273922">
        <w:rPr>
          <w:rFonts w:asciiTheme="minorBidi" w:hAnsiTheme="minorBidi"/>
          <w:lang w:val="es-ES"/>
        </w:rPr>
        <w:t>el 0,4% mixta</w:t>
      </w:r>
      <w:r w:rsidRPr="00273922">
        <w:rPr>
          <w:rFonts w:asciiTheme="minorBidi" w:hAnsiTheme="minorBidi"/>
          <w:lang w:val="es-ES"/>
        </w:rPr>
        <w:t>.</w:t>
      </w:r>
    </w:p>
    <w:p w14:paraId="7297B2C1" w14:textId="77777777" w:rsidR="00981EBA" w:rsidRPr="00273922" w:rsidRDefault="00981EBA" w:rsidP="00273922">
      <w:pPr>
        <w:jc w:val="both"/>
        <w:rPr>
          <w:rFonts w:asciiTheme="minorBidi" w:hAnsiTheme="minorBidi"/>
          <w:lang w:val="es-ES"/>
        </w:rPr>
      </w:pPr>
    </w:p>
    <w:p w14:paraId="450922EA" w14:textId="38DB2FB3" w:rsidR="00F740B6" w:rsidRPr="00F740B6" w:rsidRDefault="00981EBA" w:rsidP="002E2164">
      <w:pPr>
        <w:pStyle w:val="Prrafodelista"/>
        <w:numPr>
          <w:ilvl w:val="0"/>
          <w:numId w:val="11"/>
        </w:numPr>
        <w:spacing w:line="240" w:lineRule="auto"/>
        <w:jc w:val="both"/>
        <w:rPr>
          <w:rFonts w:asciiTheme="minorBidi" w:hAnsiTheme="minorBidi"/>
          <w:sz w:val="24"/>
          <w:szCs w:val="24"/>
        </w:rPr>
      </w:pPr>
      <w:r w:rsidRPr="000F423E">
        <w:rPr>
          <w:rFonts w:asciiTheme="minorBidi" w:hAnsiTheme="minorBidi"/>
          <w:b/>
          <w:bCs/>
          <w:sz w:val="24"/>
          <w:szCs w:val="24"/>
          <w:lang w:val="es-ES"/>
        </w:rPr>
        <w:t>Finalidad de la empresa</w:t>
      </w:r>
      <w:r w:rsidR="00F740B6">
        <w:rPr>
          <w:rFonts w:asciiTheme="minorBidi" w:hAnsiTheme="minorBidi"/>
          <w:b/>
          <w:bCs/>
          <w:sz w:val="24"/>
          <w:szCs w:val="24"/>
          <w:lang w:val="es-ES"/>
        </w:rPr>
        <w:t xml:space="preserve">: </w:t>
      </w:r>
      <w:r w:rsidR="00F740B6" w:rsidRPr="00F740B6">
        <w:rPr>
          <w:rFonts w:asciiTheme="minorBidi" w:hAnsiTheme="minorBidi"/>
          <w:sz w:val="24"/>
          <w:szCs w:val="24"/>
          <w:lang w:val="es-ES"/>
        </w:rPr>
        <w:t>¿</w:t>
      </w:r>
      <w:r w:rsidR="00F740B6" w:rsidRPr="00F740B6">
        <w:rPr>
          <w:rFonts w:asciiTheme="minorBidi" w:hAnsiTheme="minorBidi"/>
          <w:sz w:val="24"/>
          <w:szCs w:val="24"/>
        </w:rPr>
        <w:t>De acuerdo con la finalidad, la empresa o entidad es?</w:t>
      </w:r>
    </w:p>
    <w:p w14:paraId="3135A10A" w14:textId="77777777" w:rsidR="00981EBA" w:rsidRDefault="00981EBA" w:rsidP="00981EBA">
      <w:pPr>
        <w:jc w:val="center"/>
        <w:rPr>
          <w:rFonts w:asciiTheme="minorBidi" w:hAnsiTheme="minorBidi"/>
          <w:b/>
          <w:bCs/>
          <w:lang w:val="es-ES"/>
        </w:rPr>
      </w:pPr>
    </w:p>
    <w:p w14:paraId="716FDCC3" w14:textId="77777777" w:rsidR="00981EBA" w:rsidRDefault="00981EBA" w:rsidP="00981EBA">
      <w:pPr>
        <w:jc w:val="center"/>
        <w:rPr>
          <w:rFonts w:asciiTheme="minorBidi" w:hAnsiTheme="minorBidi"/>
          <w:b/>
          <w:bCs/>
          <w:lang w:val="es-ES"/>
        </w:rPr>
      </w:pPr>
      <w:r>
        <w:rPr>
          <w:noProof/>
        </w:rPr>
        <w:drawing>
          <wp:inline distT="0" distB="0" distL="0" distR="0" wp14:anchorId="6993C016" wp14:editId="5FA62389">
            <wp:extent cx="3876675" cy="2352675"/>
            <wp:effectExtent l="0" t="0" r="9525" b="9525"/>
            <wp:docPr id="29" name="Gráfico 29">
              <a:extLst xmlns:a="http://schemas.openxmlformats.org/drawingml/2006/main">
                <a:ext uri="{FF2B5EF4-FFF2-40B4-BE49-F238E27FC236}">
                  <a16:creationId xmlns:a16="http://schemas.microsoft.com/office/drawing/2014/main" id="{E612C5BF-A88D-4D2C-BFB2-0E8CE77BED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B7526C3" w14:textId="77777777" w:rsidR="00981EBA" w:rsidRDefault="00981EBA" w:rsidP="00981EBA">
      <w:pPr>
        <w:jc w:val="center"/>
        <w:rPr>
          <w:rFonts w:asciiTheme="minorBidi" w:hAnsiTheme="minorBidi"/>
          <w:b/>
          <w:bCs/>
          <w:lang w:val="es-ES"/>
        </w:rPr>
      </w:pPr>
    </w:p>
    <w:p w14:paraId="73B604CF" w14:textId="77777777" w:rsidR="00981EBA" w:rsidRPr="000F423E" w:rsidRDefault="00981EBA" w:rsidP="000F423E">
      <w:pPr>
        <w:jc w:val="both"/>
        <w:rPr>
          <w:rFonts w:asciiTheme="minorBidi" w:hAnsiTheme="minorBidi"/>
          <w:lang w:val="es-ES"/>
        </w:rPr>
      </w:pPr>
      <w:r w:rsidRPr="000F423E">
        <w:rPr>
          <w:rFonts w:asciiTheme="minorBidi" w:hAnsiTheme="minorBidi"/>
          <w:lang w:val="es-ES"/>
        </w:rPr>
        <w:t xml:space="preserve">De acuerdo con la finalidad, el 65% de las empresas son con ánimo de lucro, el 17% es entidad pública, el 10% sin ánimo de lucro y el 8% no aplica. </w:t>
      </w:r>
    </w:p>
    <w:p w14:paraId="6A4115B7" w14:textId="77777777" w:rsidR="00981EBA" w:rsidRDefault="00981EBA" w:rsidP="00981EBA">
      <w:pPr>
        <w:jc w:val="both"/>
        <w:rPr>
          <w:rFonts w:asciiTheme="minorBidi" w:hAnsiTheme="minorBidi"/>
          <w:lang w:val="es-ES"/>
        </w:rPr>
      </w:pPr>
    </w:p>
    <w:p w14:paraId="5DEB0AD6" w14:textId="135D6108" w:rsidR="00981EBA" w:rsidRDefault="00981EBA" w:rsidP="00981EBA">
      <w:pPr>
        <w:jc w:val="center"/>
        <w:rPr>
          <w:rFonts w:asciiTheme="minorBidi" w:hAnsiTheme="minorBidi"/>
          <w:b/>
          <w:bCs/>
          <w:lang w:val="es-ES"/>
        </w:rPr>
      </w:pPr>
    </w:p>
    <w:p w14:paraId="781A64E1" w14:textId="279CFBAF" w:rsidR="003241AB" w:rsidRDefault="003241AB" w:rsidP="00EB500A">
      <w:pPr>
        <w:rPr>
          <w:rFonts w:asciiTheme="minorBidi" w:hAnsiTheme="minorBidi"/>
          <w:b/>
          <w:bCs/>
          <w:lang w:val="es-ES"/>
        </w:rPr>
      </w:pPr>
    </w:p>
    <w:p w14:paraId="4C702A70" w14:textId="77777777" w:rsidR="003241AB" w:rsidRDefault="003241AB" w:rsidP="00981EBA">
      <w:pPr>
        <w:jc w:val="center"/>
        <w:rPr>
          <w:rFonts w:asciiTheme="minorBidi" w:hAnsiTheme="minorBidi"/>
          <w:b/>
          <w:bCs/>
          <w:lang w:val="es-ES"/>
        </w:rPr>
      </w:pPr>
    </w:p>
    <w:p w14:paraId="4AE7028E" w14:textId="261C2E43" w:rsidR="004851A8" w:rsidRPr="004851A8" w:rsidRDefault="00981EBA" w:rsidP="002E2164">
      <w:pPr>
        <w:pStyle w:val="Prrafodelista"/>
        <w:numPr>
          <w:ilvl w:val="0"/>
          <w:numId w:val="11"/>
        </w:numPr>
        <w:jc w:val="both"/>
        <w:rPr>
          <w:rFonts w:asciiTheme="minorBidi" w:hAnsiTheme="minorBidi"/>
          <w:sz w:val="24"/>
          <w:szCs w:val="24"/>
        </w:rPr>
      </w:pPr>
      <w:r w:rsidRPr="004851A8">
        <w:rPr>
          <w:rFonts w:asciiTheme="minorBidi" w:hAnsiTheme="minorBidi"/>
          <w:b/>
          <w:bCs/>
          <w:sz w:val="24"/>
          <w:szCs w:val="24"/>
          <w:lang w:val="es-ES"/>
        </w:rPr>
        <w:t>Tamaño de la Empresa</w:t>
      </w:r>
      <w:r w:rsidR="00F740B6" w:rsidRPr="004851A8">
        <w:rPr>
          <w:rFonts w:asciiTheme="minorBidi" w:hAnsiTheme="minorBidi"/>
          <w:b/>
          <w:bCs/>
          <w:sz w:val="24"/>
          <w:szCs w:val="24"/>
          <w:lang w:val="es-ES"/>
        </w:rPr>
        <w:t>:</w:t>
      </w:r>
      <w:r w:rsidR="00F740B6" w:rsidRPr="004851A8">
        <w:rPr>
          <w:rFonts w:asciiTheme="minorBidi" w:hAnsiTheme="minorBidi"/>
          <w:sz w:val="24"/>
          <w:szCs w:val="24"/>
          <w:lang w:val="es-ES"/>
        </w:rPr>
        <w:t xml:space="preserve"> </w:t>
      </w:r>
      <w:r w:rsidR="004851A8" w:rsidRPr="004851A8">
        <w:rPr>
          <w:rFonts w:asciiTheme="minorBidi" w:hAnsiTheme="minorBidi"/>
          <w:sz w:val="24"/>
          <w:szCs w:val="24"/>
        </w:rPr>
        <w:t>¿El tamaño de la empresa o entidad que representa es?</w:t>
      </w:r>
    </w:p>
    <w:p w14:paraId="4C5E5050" w14:textId="77777777" w:rsidR="00981EBA" w:rsidRDefault="00981EBA" w:rsidP="00981EBA">
      <w:pPr>
        <w:jc w:val="center"/>
        <w:rPr>
          <w:rFonts w:asciiTheme="minorBidi" w:hAnsiTheme="minorBidi"/>
          <w:b/>
          <w:bCs/>
          <w:lang w:val="es-ES"/>
        </w:rPr>
      </w:pPr>
      <w:r>
        <w:rPr>
          <w:noProof/>
        </w:rPr>
        <w:drawing>
          <wp:inline distT="0" distB="0" distL="0" distR="0" wp14:anchorId="144ED43F" wp14:editId="6DB25353">
            <wp:extent cx="4095750" cy="2676525"/>
            <wp:effectExtent l="0" t="0" r="0" b="9525"/>
            <wp:docPr id="12" name="Gráfico 12">
              <a:extLst xmlns:a="http://schemas.openxmlformats.org/drawingml/2006/main">
                <a:ext uri="{FF2B5EF4-FFF2-40B4-BE49-F238E27FC236}">
                  <a16:creationId xmlns:a16="http://schemas.microsoft.com/office/drawing/2014/main" id="{18D1842D-AF61-4A06-ABB1-E45895FBC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3BEB8C" w14:textId="77777777" w:rsidR="00981EBA" w:rsidRDefault="00981EBA" w:rsidP="00981EBA">
      <w:pPr>
        <w:jc w:val="center"/>
        <w:rPr>
          <w:rFonts w:asciiTheme="minorBidi" w:hAnsiTheme="minorBidi"/>
          <w:b/>
          <w:bCs/>
          <w:lang w:val="es-ES"/>
        </w:rPr>
      </w:pPr>
    </w:p>
    <w:p w14:paraId="1DBC0878" w14:textId="45C2A4BA" w:rsidR="00981EBA" w:rsidRPr="00223F0B" w:rsidRDefault="00981EBA" w:rsidP="00223F0B">
      <w:pPr>
        <w:jc w:val="both"/>
        <w:rPr>
          <w:rFonts w:asciiTheme="minorBidi" w:hAnsiTheme="minorBidi"/>
          <w:lang w:val="es-ES"/>
        </w:rPr>
      </w:pPr>
      <w:r w:rsidRPr="00223F0B">
        <w:rPr>
          <w:rFonts w:asciiTheme="minorBidi" w:hAnsiTheme="minorBidi"/>
          <w:lang w:val="es-ES"/>
        </w:rPr>
        <w:t>Un 36% señala que el tamaño de la empresa es mediano, el 28% gran empresa</w:t>
      </w:r>
      <w:r w:rsidR="00223F0B">
        <w:rPr>
          <w:rFonts w:asciiTheme="minorBidi" w:hAnsiTheme="minorBidi"/>
          <w:lang w:val="es-ES"/>
        </w:rPr>
        <w:t>,</w:t>
      </w:r>
      <w:r w:rsidRPr="00223F0B">
        <w:rPr>
          <w:rFonts w:asciiTheme="minorBidi" w:hAnsiTheme="minorBidi"/>
          <w:lang w:val="es-ES"/>
        </w:rPr>
        <w:t xml:space="preserve"> el 25% es microempresa o pequeña empresa y un 11% no aplica. </w:t>
      </w:r>
    </w:p>
    <w:p w14:paraId="519DA2C2" w14:textId="77777777" w:rsidR="00981EBA" w:rsidRDefault="00981EBA" w:rsidP="00981EBA">
      <w:pPr>
        <w:jc w:val="both"/>
        <w:rPr>
          <w:rFonts w:asciiTheme="minorBidi" w:hAnsiTheme="minorBidi"/>
          <w:lang w:val="es-ES"/>
        </w:rPr>
      </w:pPr>
    </w:p>
    <w:p w14:paraId="2779CB0A" w14:textId="77777777" w:rsidR="00981EBA" w:rsidRPr="00B61EAF" w:rsidRDefault="00981EBA" w:rsidP="00981EBA">
      <w:pPr>
        <w:rPr>
          <w:rFonts w:asciiTheme="minorBidi" w:hAnsiTheme="minorBidi"/>
          <w:lang w:val="es-ES"/>
        </w:rPr>
      </w:pPr>
    </w:p>
    <w:p w14:paraId="064B5ADA" w14:textId="09CA4205" w:rsidR="005D2840" w:rsidRPr="005D2840" w:rsidRDefault="00981EBA" w:rsidP="002E2164">
      <w:pPr>
        <w:pStyle w:val="Prrafodelista"/>
        <w:numPr>
          <w:ilvl w:val="0"/>
          <w:numId w:val="11"/>
        </w:numPr>
        <w:spacing w:line="240" w:lineRule="auto"/>
        <w:jc w:val="both"/>
        <w:rPr>
          <w:rFonts w:asciiTheme="minorBidi" w:hAnsiTheme="minorBidi"/>
          <w:sz w:val="24"/>
          <w:szCs w:val="24"/>
        </w:rPr>
      </w:pPr>
      <w:r w:rsidRPr="005D2840">
        <w:rPr>
          <w:rFonts w:asciiTheme="minorBidi" w:hAnsiTheme="minorBidi"/>
          <w:b/>
          <w:bCs/>
          <w:sz w:val="24"/>
          <w:szCs w:val="24"/>
          <w:lang w:val="es-ES"/>
        </w:rPr>
        <w:t>Actividad principal de la empresa</w:t>
      </w:r>
      <w:r w:rsidR="004851A8" w:rsidRPr="005D2840">
        <w:rPr>
          <w:rFonts w:asciiTheme="minorBidi" w:hAnsiTheme="minorBidi"/>
          <w:b/>
          <w:bCs/>
          <w:sz w:val="24"/>
          <w:szCs w:val="24"/>
          <w:lang w:val="es-ES"/>
        </w:rPr>
        <w:t xml:space="preserve">: </w:t>
      </w:r>
      <w:r w:rsidR="005D2840" w:rsidRPr="005D2840">
        <w:rPr>
          <w:rFonts w:asciiTheme="minorBidi" w:hAnsiTheme="minorBidi"/>
          <w:sz w:val="24"/>
          <w:szCs w:val="24"/>
        </w:rPr>
        <w:t>¿La actividad principal de la empresa o entidad es?</w:t>
      </w:r>
    </w:p>
    <w:p w14:paraId="6A9E1E95" w14:textId="77777777" w:rsidR="00981EBA" w:rsidRDefault="00981EBA" w:rsidP="00981EBA">
      <w:pPr>
        <w:jc w:val="center"/>
        <w:rPr>
          <w:rFonts w:asciiTheme="minorBidi" w:hAnsiTheme="minorBidi"/>
          <w:b/>
          <w:bCs/>
          <w:lang w:val="es-ES"/>
        </w:rPr>
      </w:pPr>
    </w:p>
    <w:p w14:paraId="4F081FF5" w14:textId="77777777" w:rsidR="00981EBA" w:rsidRDefault="00981EBA" w:rsidP="00981EBA">
      <w:pPr>
        <w:jc w:val="center"/>
        <w:rPr>
          <w:rFonts w:asciiTheme="minorBidi" w:hAnsiTheme="minorBidi"/>
          <w:b/>
          <w:bCs/>
          <w:lang w:val="es-ES"/>
        </w:rPr>
      </w:pPr>
      <w:r>
        <w:rPr>
          <w:noProof/>
        </w:rPr>
        <w:drawing>
          <wp:inline distT="0" distB="0" distL="0" distR="0" wp14:anchorId="0BBB2B67" wp14:editId="38BAB83C">
            <wp:extent cx="4219575" cy="2543175"/>
            <wp:effectExtent l="0" t="0" r="9525" b="9525"/>
            <wp:docPr id="14" name="Gráfico 14">
              <a:extLst xmlns:a="http://schemas.openxmlformats.org/drawingml/2006/main">
                <a:ext uri="{FF2B5EF4-FFF2-40B4-BE49-F238E27FC236}">
                  <a16:creationId xmlns:a16="http://schemas.microsoft.com/office/drawing/2014/main" id="{A2C95D32-6E13-45C7-8E02-6C30227A2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BECE14" w14:textId="77777777" w:rsidR="00981EBA" w:rsidRDefault="00981EBA" w:rsidP="00981EBA">
      <w:pPr>
        <w:jc w:val="center"/>
        <w:rPr>
          <w:rFonts w:asciiTheme="minorBidi" w:hAnsiTheme="minorBidi"/>
          <w:b/>
          <w:bCs/>
          <w:lang w:val="es-ES"/>
        </w:rPr>
      </w:pPr>
    </w:p>
    <w:p w14:paraId="00550E03" w14:textId="77777777" w:rsidR="00566166" w:rsidRDefault="00566166" w:rsidP="003F1398">
      <w:pPr>
        <w:jc w:val="both"/>
        <w:rPr>
          <w:rFonts w:asciiTheme="minorBidi" w:hAnsiTheme="minorBidi"/>
          <w:lang w:val="es-ES"/>
        </w:rPr>
      </w:pPr>
    </w:p>
    <w:p w14:paraId="5F8C3C4D" w14:textId="77777777" w:rsidR="00566166" w:rsidRDefault="00566166" w:rsidP="003F1398">
      <w:pPr>
        <w:jc w:val="both"/>
        <w:rPr>
          <w:rFonts w:asciiTheme="minorBidi" w:hAnsiTheme="minorBidi"/>
          <w:lang w:val="es-ES"/>
        </w:rPr>
      </w:pPr>
    </w:p>
    <w:p w14:paraId="6DB2C1B4" w14:textId="77777777" w:rsidR="00EB500A" w:rsidRDefault="00EB500A" w:rsidP="003F1398">
      <w:pPr>
        <w:jc w:val="both"/>
        <w:rPr>
          <w:rFonts w:asciiTheme="minorBidi" w:hAnsiTheme="minorBidi"/>
          <w:lang w:val="es-ES"/>
        </w:rPr>
      </w:pPr>
    </w:p>
    <w:p w14:paraId="00029C25" w14:textId="77777777" w:rsidR="00EB500A" w:rsidRDefault="00EB500A" w:rsidP="003F1398">
      <w:pPr>
        <w:jc w:val="both"/>
        <w:rPr>
          <w:rFonts w:asciiTheme="minorBidi" w:hAnsiTheme="minorBidi"/>
          <w:lang w:val="es-ES"/>
        </w:rPr>
      </w:pPr>
    </w:p>
    <w:p w14:paraId="762F2E38" w14:textId="77777777" w:rsidR="00EB500A" w:rsidRDefault="00EB500A" w:rsidP="003F1398">
      <w:pPr>
        <w:jc w:val="both"/>
        <w:rPr>
          <w:rFonts w:asciiTheme="minorBidi" w:hAnsiTheme="minorBidi"/>
          <w:lang w:val="es-ES"/>
        </w:rPr>
      </w:pPr>
    </w:p>
    <w:p w14:paraId="03F4811A" w14:textId="7F2CD688" w:rsidR="00981EBA" w:rsidRPr="003F1398" w:rsidRDefault="00981EBA" w:rsidP="003F1398">
      <w:pPr>
        <w:jc w:val="both"/>
        <w:rPr>
          <w:rFonts w:asciiTheme="minorBidi" w:hAnsiTheme="minorBidi"/>
          <w:lang w:val="es-ES"/>
        </w:rPr>
      </w:pPr>
      <w:r w:rsidRPr="003F1398">
        <w:rPr>
          <w:rFonts w:asciiTheme="minorBidi" w:hAnsiTheme="minorBidi"/>
          <w:lang w:val="es-ES"/>
        </w:rPr>
        <w:t>De acuerdo con la información obtenida el 56% de las empresas tienen como actividad principal los servicios, el 22% comercial, el 13% institucional, el 4% industrial, 3% otro y 2% no aplica.</w:t>
      </w:r>
    </w:p>
    <w:p w14:paraId="56097FE3" w14:textId="77777777" w:rsidR="00981EBA" w:rsidRPr="003F1398" w:rsidRDefault="00981EBA" w:rsidP="003F1398">
      <w:pPr>
        <w:jc w:val="both"/>
        <w:rPr>
          <w:rFonts w:asciiTheme="minorBidi" w:hAnsiTheme="minorBidi"/>
          <w:lang w:val="es-ES"/>
        </w:rPr>
      </w:pPr>
    </w:p>
    <w:p w14:paraId="60A6942D" w14:textId="1E966884" w:rsidR="00981EBA" w:rsidRDefault="00981EBA" w:rsidP="00981EBA">
      <w:pPr>
        <w:jc w:val="both"/>
        <w:rPr>
          <w:rFonts w:asciiTheme="minorBidi" w:hAnsiTheme="minorBidi"/>
          <w:lang w:val="es-ES"/>
        </w:rPr>
      </w:pPr>
      <w:r w:rsidRPr="003F1398">
        <w:rPr>
          <w:rFonts w:asciiTheme="minorBidi" w:hAnsiTheme="minorBidi"/>
          <w:lang w:val="es-ES"/>
        </w:rPr>
        <w:t xml:space="preserve">En el 3% que hace referencia a “otros” sectores, se encuentran las agremiaciones, las veedurías, las juntas de acción comunal y una empresa de consultoría. </w:t>
      </w:r>
    </w:p>
    <w:p w14:paraId="1567C8F1" w14:textId="4994876A" w:rsidR="005262BD" w:rsidRDefault="005262BD" w:rsidP="00981EBA">
      <w:pPr>
        <w:jc w:val="both"/>
        <w:rPr>
          <w:rFonts w:asciiTheme="minorBidi" w:hAnsiTheme="minorBidi"/>
          <w:lang w:val="es-ES"/>
        </w:rPr>
      </w:pPr>
    </w:p>
    <w:p w14:paraId="2640330C" w14:textId="77777777" w:rsidR="00981EBA" w:rsidRPr="004D7A2F" w:rsidRDefault="00981EBA" w:rsidP="00981EBA">
      <w:pPr>
        <w:jc w:val="both"/>
        <w:rPr>
          <w:rFonts w:asciiTheme="minorBidi" w:hAnsiTheme="minorBidi"/>
          <w:sz w:val="22"/>
          <w:szCs w:val="22"/>
          <w:lang w:val="es-ES"/>
        </w:rPr>
      </w:pPr>
    </w:p>
    <w:p w14:paraId="62A20E71" w14:textId="2C99E286" w:rsidR="005D2840" w:rsidRPr="00A34C0D" w:rsidRDefault="00981EBA" w:rsidP="00A34C0D">
      <w:pPr>
        <w:pStyle w:val="Prrafodelista"/>
        <w:numPr>
          <w:ilvl w:val="0"/>
          <w:numId w:val="11"/>
        </w:numPr>
        <w:spacing w:line="240" w:lineRule="auto"/>
        <w:jc w:val="both"/>
        <w:rPr>
          <w:rFonts w:asciiTheme="minorBidi" w:hAnsiTheme="minorBidi"/>
          <w:sz w:val="24"/>
          <w:szCs w:val="24"/>
        </w:rPr>
      </w:pPr>
      <w:r w:rsidRPr="00A34C0D">
        <w:rPr>
          <w:rFonts w:asciiTheme="minorBidi" w:hAnsiTheme="minorBidi"/>
          <w:b/>
          <w:bCs/>
          <w:sz w:val="24"/>
          <w:szCs w:val="24"/>
          <w:lang w:val="es-ES"/>
        </w:rPr>
        <w:t>Sector al que pertenece la empresa</w:t>
      </w:r>
      <w:r w:rsidR="005D2840" w:rsidRPr="00A34C0D">
        <w:rPr>
          <w:rFonts w:asciiTheme="minorBidi" w:hAnsiTheme="minorBidi"/>
          <w:b/>
          <w:bCs/>
          <w:sz w:val="24"/>
          <w:szCs w:val="24"/>
          <w:lang w:val="es-ES"/>
        </w:rPr>
        <w:t xml:space="preserve">: </w:t>
      </w:r>
      <w:r w:rsidR="005D2840" w:rsidRPr="00A34C0D">
        <w:rPr>
          <w:rFonts w:asciiTheme="minorBidi" w:hAnsiTheme="minorBidi"/>
          <w:sz w:val="24"/>
          <w:szCs w:val="24"/>
        </w:rPr>
        <w:t>¿A qué sector pertenece la empresa o entidad?</w:t>
      </w:r>
    </w:p>
    <w:p w14:paraId="2F12DAD9" w14:textId="58C84BF3" w:rsidR="00981EBA" w:rsidRDefault="00981EBA" w:rsidP="003241AB">
      <w:pPr>
        <w:rPr>
          <w:rFonts w:asciiTheme="minorBidi" w:hAnsiTheme="minorBidi"/>
          <w:b/>
          <w:bCs/>
          <w:lang w:val="es-ES"/>
        </w:rPr>
      </w:pPr>
    </w:p>
    <w:p w14:paraId="01629459" w14:textId="0D46D013" w:rsidR="00981EBA" w:rsidRDefault="00B503D6" w:rsidP="00981EBA">
      <w:pPr>
        <w:jc w:val="center"/>
        <w:rPr>
          <w:rFonts w:asciiTheme="minorBidi" w:hAnsiTheme="minorBidi"/>
          <w:b/>
          <w:bCs/>
          <w:lang w:val="es-ES"/>
        </w:rPr>
      </w:pPr>
      <w:r>
        <w:rPr>
          <w:noProof/>
        </w:rPr>
        <w:drawing>
          <wp:inline distT="0" distB="0" distL="0" distR="0" wp14:anchorId="053EC5ED" wp14:editId="3DFB950D">
            <wp:extent cx="5143500" cy="3000375"/>
            <wp:effectExtent l="0" t="0" r="0" b="9525"/>
            <wp:docPr id="8" name="Gráfico 8">
              <a:extLst xmlns:a="http://schemas.openxmlformats.org/drawingml/2006/main">
                <a:ext uri="{FF2B5EF4-FFF2-40B4-BE49-F238E27FC236}">
                  <a16:creationId xmlns:a16="http://schemas.microsoft.com/office/drawing/2014/main" id="{C0740909-17EF-475B-9175-46004A988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0A911A9" w14:textId="77777777" w:rsidR="00B503D6" w:rsidRDefault="00B503D6" w:rsidP="00981EBA">
      <w:pPr>
        <w:jc w:val="center"/>
        <w:rPr>
          <w:rFonts w:asciiTheme="minorBidi" w:hAnsiTheme="minorBidi"/>
          <w:b/>
          <w:bCs/>
          <w:lang w:val="es-ES"/>
        </w:rPr>
      </w:pPr>
    </w:p>
    <w:p w14:paraId="3DE1C1D2" w14:textId="730A135D" w:rsidR="00981EBA" w:rsidRDefault="00981EBA" w:rsidP="003F1398">
      <w:pPr>
        <w:jc w:val="both"/>
        <w:rPr>
          <w:rFonts w:asciiTheme="minorBidi" w:hAnsiTheme="minorBidi"/>
          <w:lang w:val="es-ES"/>
        </w:rPr>
      </w:pPr>
      <w:r w:rsidRPr="003F1398">
        <w:rPr>
          <w:rFonts w:asciiTheme="minorBidi" w:hAnsiTheme="minorBidi"/>
          <w:lang w:val="es-ES"/>
        </w:rPr>
        <w:t>Un 4</w:t>
      </w:r>
      <w:r w:rsidR="00B503D6">
        <w:rPr>
          <w:rFonts w:asciiTheme="minorBidi" w:hAnsiTheme="minorBidi"/>
          <w:lang w:val="es-ES"/>
        </w:rPr>
        <w:t>1</w:t>
      </w:r>
      <w:r w:rsidRPr="003F1398">
        <w:rPr>
          <w:rFonts w:asciiTheme="minorBidi" w:hAnsiTheme="minorBidi"/>
          <w:lang w:val="es-ES"/>
        </w:rPr>
        <w:t>% de las empresas pertenecen al sector transporte,</w:t>
      </w:r>
      <w:r w:rsidR="007B662A">
        <w:rPr>
          <w:rFonts w:asciiTheme="minorBidi" w:hAnsiTheme="minorBidi"/>
          <w:lang w:val="es-ES"/>
        </w:rPr>
        <w:t xml:space="preserve"> e</w:t>
      </w:r>
      <w:r w:rsidRPr="003F1398">
        <w:rPr>
          <w:rFonts w:asciiTheme="minorBidi" w:hAnsiTheme="minorBidi"/>
          <w:lang w:val="es-ES"/>
        </w:rPr>
        <w:t>l 2</w:t>
      </w:r>
      <w:r w:rsidR="00B503D6">
        <w:rPr>
          <w:rFonts w:asciiTheme="minorBidi" w:hAnsiTheme="minorBidi"/>
          <w:lang w:val="es-ES"/>
        </w:rPr>
        <w:t>4</w:t>
      </w:r>
      <w:r w:rsidRPr="003F1398">
        <w:rPr>
          <w:rFonts w:asciiTheme="minorBidi" w:hAnsiTheme="minorBidi"/>
          <w:lang w:val="es-ES"/>
        </w:rPr>
        <w:t xml:space="preserve">% señala que pertenece a otro sector que no </w:t>
      </w:r>
      <w:r w:rsidR="007B662A" w:rsidRPr="003F1398">
        <w:rPr>
          <w:rFonts w:asciiTheme="minorBidi" w:hAnsiTheme="minorBidi"/>
          <w:lang w:val="es-ES"/>
        </w:rPr>
        <w:t>está</w:t>
      </w:r>
      <w:r w:rsidRPr="003F1398">
        <w:rPr>
          <w:rFonts w:asciiTheme="minorBidi" w:hAnsiTheme="minorBidi"/>
          <w:lang w:val="es-ES"/>
        </w:rPr>
        <w:t xml:space="preserve"> relacionado en las opciones, como: sector público, seguridad privada, salud, agrícola y servicios aeroportuarios. El 15% indica que están en el sector educación, el 7% en el sector infraestructura y construcción,</w:t>
      </w:r>
      <w:r w:rsidR="007B662A">
        <w:rPr>
          <w:rFonts w:asciiTheme="minorBidi" w:hAnsiTheme="minorBidi"/>
          <w:lang w:val="es-ES"/>
        </w:rPr>
        <w:t xml:space="preserve"> u</w:t>
      </w:r>
      <w:r w:rsidRPr="003F1398">
        <w:rPr>
          <w:rFonts w:asciiTheme="minorBidi" w:hAnsiTheme="minorBidi"/>
          <w:lang w:val="es-ES"/>
        </w:rPr>
        <w:t xml:space="preserve">n </w:t>
      </w:r>
      <w:r w:rsidR="003B1048">
        <w:rPr>
          <w:rFonts w:asciiTheme="minorBidi" w:hAnsiTheme="minorBidi"/>
          <w:lang w:val="es-ES"/>
        </w:rPr>
        <w:t>4</w:t>
      </w:r>
      <w:r w:rsidRPr="003F1398">
        <w:rPr>
          <w:rFonts w:asciiTheme="minorBidi" w:hAnsiTheme="minorBidi"/>
          <w:lang w:val="es-ES"/>
        </w:rPr>
        <w:t xml:space="preserve">% en comercio y servicios, el 2% en información y comunicaciones y un </w:t>
      </w:r>
      <w:r w:rsidR="003B1048">
        <w:rPr>
          <w:rFonts w:asciiTheme="minorBidi" w:hAnsiTheme="minorBidi"/>
          <w:lang w:val="es-ES"/>
        </w:rPr>
        <w:t>5</w:t>
      </w:r>
      <w:r w:rsidRPr="003F1398">
        <w:rPr>
          <w:rFonts w:asciiTheme="minorBidi" w:hAnsiTheme="minorBidi"/>
          <w:lang w:val="es-ES"/>
        </w:rPr>
        <w:t xml:space="preserve">% indica que no aplica.  </w:t>
      </w:r>
    </w:p>
    <w:p w14:paraId="6495C168" w14:textId="60299EE7" w:rsidR="00D85B3C" w:rsidRDefault="00D85B3C" w:rsidP="003F1398">
      <w:pPr>
        <w:jc w:val="both"/>
        <w:rPr>
          <w:rFonts w:asciiTheme="minorBidi" w:hAnsiTheme="minorBidi"/>
          <w:lang w:val="es-ES"/>
        </w:rPr>
      </w:pPr>
    </w:p>
    <w:p w14:paraId="216CAFA5" w14:textId="44ACF723" w:rsidR="00B51DD3" w:rsidRPr="00B51DD3" w:rsidRDefault="00981EBA" w:rsidP="002E2164">
      <w:pPr>
        <w:pStyle w:val="Prrafodelista"/>
        <w:numPr>
          <w:ilvl w:val="0"/>
          <w:numId w:val="11"/>
        </w:numPr>
        <w:spacing w:line="240" w:lineRule="auto"/>
        <w:jc w:val="both"/>
        <w:rPr>
          <w:rFonts w:asciiTheme="minorBidi" w:hAnsiTheme="minorBidi"/>
          <w:color w:val="000000"/>
          <w:sz w:val="24"/>
          <w:szCs w:val="24"/>
          <w:lang w:eastAsia="es-CO"/>
        </w:rPr>
      </w:pPr>
      <w:r w:rsidRPr="00B51DD3">
        <w:rPr>
          <w:rFonts w:asciiTheme="minorBidi" w:hAnsiTheme="minorBidi"/>
          <w:b/>
          <w:bCs/>
          <w:sz w:val="24"/>
          <w:szCs w:val="24"/>
          <w:lang w:val="es-ES"/>
        </w:rPr>
        <w:t>Agremiaciones o Asociaciones</w:t>
      </w:r>
      <w:r w:rsidR="004861D7" w:rsidRPr="00B51DD3">
        <w:rPr>
          <w:rFonts w:asciiTheme="minorBidi" w:hAnsiTheme="minorBidi"/>
          <w:b/>
          <w:bCs/>
          <w:sz w:val="24"/>
          <w:szCs w:val="24"/>
          <w:lang w:val="es-ES"/>
        </w:rPr>
        <w:t xml:space="preserve">: </w:t>
      </w:r>
      <w:r w:rsidR="00B51DD3" w:rsidRPr="00B51DD3">
        <w:rPr>
          <w:rFonts w:asciiTheme="minorBidi" w:hAnsiTheme="minorBidi"/>
          <w:color w:val="000000"/>
          <w:sz w:val="24"/>
          <w:szCs w:val="24"/>
          <w:lang w:eastAsia="es-CO"/>
        </w:rPr>
        <w:t>¿La empresa o entidad se encuentra vinculada a agremiaciones o asociaciones del sector?</w:t>
      </w:r>
    </w:p>
    <w:p w14:paraId="4D7FD45C" w14:textId="78BE6CF6" w:rsidR="00981EBA" w:rsidRPr="00BC1F0A" w:rsidRDefault="00981EBA" w:rsidP="00B51DD3">
      <w:pPr>
        <w:pStyle w:val="Prrafodelista"/>
        <w:jc w:val="both"/>
        <w:rPr>
          <w:rFonts w:asciiTheme="minorBidi" w:hAnsiTheme="minorBidi"/>
          <w:b/>
          <w:bCs/>
          <w:sz w:val="24"/>
          <w:szCs w:val="24"/>
        </w:rPr>
      </w:pPr>
    </w:p>
    <w:p w14:paraId="24EF9FA3" w14:textId="77777777" w:rsidR="00981EBA" w:rsidRDefault="00981EBA" w:rsidP="00981EBA">
      <w:pPr>
        <w:jc w:val="center"/>
        <w:rPr>
          <w:rFonts w:asciiTheme="minorBidi" w:hAnsiTheme="minorBidi"/>
          <w:b/>
          <w:bCs/>
          <w:lang w:val="es-ES"/>
        </w:rPr>
      </w:pPr>
      <w:r>
        <w:rPr>
          <w:noProof/>
        </w:rPr>
        <w:lastRenderedPageBreak/>
        <w:drawing>
          <wp:inline distT="0" distB="0" distL="0" distR="0" wp14:anchorId="75BAB381" wp14:editId="04E3847F">
            <wp:extent cx="4105275" cy="2400300"/>
            <wp:effectExtent l="0" t="0" r="9525" b="9525"/>
            <wp:docPr id="17" name="Gráfico 17">
              <a:extLst xmlns:a="http://schemas.openxmlformats.org/drawingml/2006/main">
                <a:ext uri="{FF2B5EF4-FFF2-40B4-BE49-F238E27FC236}">
                  <a16:creationId xmlns:a16="http://schemas.microsoft.com/office/drawing/2014/main" id="{90B81A65-0C5C-4FBD-A650-63E223A1C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7CBF035" w14:textId="77777777" w:rsidR="00981EBA" w:rsidRPr="00140031" w:rsidRDefault="00981EBA" w:rsidP="00981EBA">
      <w:pPr>
        <w:jc w:val="center"/>
        <w:rPr>
          <w:rFonts w:asciiTheme="minorBidi" w:hAnsiTheme="minorBidi" w:cstheme="minorBidi"/>
          <w:b/>
          <w:bCs/>
          <w:lang w:val="es-ES"/>
        </w:rPr>
      </w:pPr>
    </w:p>
    <w:p w14:paraId="02C98F6A" w14:textId="62F16A2B" w:rsidR="004D475D" w:rsidRDefault="00981EBA" w:rsidP="004D475D">
      <w:pPr>
        <w:jc w:val="both"/>
        <w:rPr>
          <w:rFonts w:asciiTheme="minorBidi" w:hAnsiTheme="minorBidi" w:cstheme="minorBidi"/>
          <w:lang w:val="es-ES"/>
        </w:rPr>
      </w:pPr>
      <w:r w:rsidRPr="007B662A">
        <w:rPr>
          <w:rFonts w:asciiTheme="minorBidi" w:hAnsiTheme="minorBidi" w:cstheme="minorBidi"/>
          <w:lang w:val="es-ES"/>
        </w:rPr>
        <w:t xml:space="preserve">Un 87% de los ciudadanos que respondieron el formulario indican que no se encuentran vinculados a agremiaciones o asociaciones del sector. El 13% restante se encuentra vinculado a agremiaciones o asociaciones como: </w:t>
      </w:r>
    </w:p>
    <w:p w14:paraId="017FDFE9" w14:textId="77777777" w:rsidR="00C04FD5" w:rsidRDefault="00C04FD5" w:rsidP="004D475D">
      <w:pPr>
        <w:jc w:val="both"/>
        <w:rPr>
          <w:rFonts w:asciiTheme="minorBidi" w:hAnsiTheme="minorBidi" w:cstheme="minorBidi"/>
          <w:lang w:val="es-ES"/>
        </w:rPr>
      </w:pPr>
    </w:p>
    <w:p w14:paraId="43F6335A" w14:textId="47B72FDD" w:rsidR="004D475D" w:rsidRDefault="008C4C39" w:rsidP="00C16F3A">
      <w:pPr>
        <w:jc w:val="center"/>
        <w:rPr>
          <w:rFonts w:asciiTheme="minorBidi" w:hAnsiTheme="minorBidi" w:cstheme="minorBidi"/>
          <w:lang w:val="es-ES"/>
        </w:rPr>
      </w:pPr>
      <w:r w:rsidRPr="00996AC6">
        <w:rPr>
          <w:noProof/>
          <w:sz w:val="28"/>
          <w:szCs w:val="28"/>
        </w:rPr>
        <w:drawing>
          <wp:inline distT="0" distB="0" distL="0" distR="0" wp14:anchorId="59B40BF2" wp14:editId="1AF67FD8">
            <wp:extent cx="5191125" cy="4867275"/>
            <wp:effectExtent l="0" t="0" r="9525" b="9525"/>
            <wp:docPr id="50" name="Gráfico 50">
              <a:extLst xmlns:a="http://schemas.openxmlformats.org/drawingml/2006/main">
                <a:ext uri="{FF2B5EF4-FFF2-40B4-BE49-F238E27FC236}">
                  <a16:creationId xmlns:a16="http://schemas.microsoft.com/office/drawing/2014/main" id="{F67E0253-FAA4-4CBC-AE98-632BCB714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7F5F342" w14:textId="77777777" w:rsidR="004D475D" w:rsidRDefault="004D475D" w:rsidP="004D475D">
      <w:pPr>
        <w:jc w:val="both"/>
        <w:rPr>
          <w:rFonts w:asciiTheme="minorBidi" w:hAnsiTheme="minorBidi" w:cstheme="minorBidi"/>
          <w:lang w:val="es-ES"/>
        </w:rPr>
      </w:pPr>
    </w:p>
    <w:p w14:paraId="34B647EC" w14:textId="022FEEE0" w:rsidR="00981EBA" w:rsidRDefault="00981EBA" w:rsidP="00981EBA">
      <w:pPr>
        <w:jc w:val="both"/>
        <w:rPr>
          <w:rFonts w:ascii="Calibri" w:hAnsi="Calibri" w:cs="Calibri"/>
          <w:color w:val="000000"/>
          <w:sz w:val="22"/>
          <w:szCs w:val="22"/>
          <w:lang w:eastAsia="es-CO"/>
        </w:rPr>
      </w:pPr>
    </w:p>
    <w:p w14:paraId="03EBB1DD" w14:textId="77777777" w:rsidR="00C04BB0" w:rsidRPr="00E4630E" w:rsidRDefault="00C04BB0" w:rsidP="00981EBA">
      <w:pPr>
        <w:jc w:val="both"/>
        <w:rPr>
          <w:rFonts w:ascii="Calibri" w:hAnsi="Calibri" w:cs="Calibri"/>
          <w:color w:val="000000"/>
          <w:sz w:val="22"/>
          <w:szCs w:val="22"/>
          <w:lang w:eastAsia="es-CO"/>
        </w:rPr>
      </w:pPr>
    </w:p>
    <w:p w14:paraId="4FF1E7D3" w14:textId="04131E65" w:rsidR="00981EBA" w:rsidRDefault="00981EBA" w:rsidP="00996AC6">
      <w:pPr>
        <w:pStyle w:val="Ttulo2"/>
      </w:pPr>
      <w:bookmarkStart w:id="166" w:name="_Toc57187109"/>
      <w:r w:rsidRPr="00996AC6">
        <w:t>INFORMACIÓN SOBRE TRAMITE(S) REALIZADO(S) EN LA ENTIDAD</w:t>
      </w:r>
      <w:bookmarkEnd w:id="166"/>
    </w:p>
    <w:p w14:paraId="6C81A826" w14:textId="77777777" w:rsidR="00C04BB0" w:rsidRPr="00C04BB0" w:rsidRDefault="00C04BB0" w:rsidP="00C04BB0"/>
    <w:p w14:paraId="0E57613F" w14:textId="77777777" w:rsidR="00981EBA" w:rsidRDefault="00981EBA" w:rsidP="00981EBA">
      <w:pPr>
        <w:jc w:val="center"/>
        <w:rPr>
          <w:rFonts w:asciiTheme="minorBidi" w:hAnsiTheme="minorBidi"/>
          <w:b/>
          <w:bCs/>
          <w:color w:val="000000"/>
          <w:lang w:eastAsia="es-CO"/>
        </w:rPr>
      </w:pPr>
    </w:p>
    <w:p w14:paraId="493A6E53" w14:textId="77777777" w:rsidR="00981EBA" w:rsidRPr="00893DE1" w:rsidRDefault="00981EBA" w:rsidP="00893DE1">
      <w:pPr>
        <w:jc w:val="both"/>
        <w:rPr>
          <w:rFonts w:asciiTheme="minorBidi" w:hAnsiTheme="minorBidi"/>
          <w:color w:val="000000"/>
          <w:lang w:eastAsia="es-CO"/>
        </w:rPr>
      </w:pPr>
      <w:r w:rsidRPr="00893DE1">
        <w:rPr>
          <w:rFonts w:asciiTheme="minorBidi" w:hAnsiTheme="minorBidi"/>
          <w:color w:val="000000"/>
          <w:lang w:eastAsia="es-CO"/>
        </w:rPr>
        <w:t xml:space="preserve">En esta sección del formulario, se plantearon preguntas relacionadas con la información y el acceso a los trámites y servicios de la entidad, con el objetivo de determinar acciones de mejora. </w:t>
      </w:r>
    </w:p>
    <w:p w14:paraId="61A74815" w14:textId="77777777" w:rsidR="00981EBA" w:rsidRPr="004D7A2F" w:rsidRDefault="00981EBA" w:rsidP="00981EBA">
      <w:pPr>
        <w:pStyle w:val="Prrafodelista"/>
        <w:rPr>
          <w:rFonts w:asciiTheme="minorBidi" w:hAnsiTheme="minorBidi"/>
          <w:b/>
          <w:bCs/>
          <w:color w:val="000000"/>
          <w:lang w:eastAsia="es-CO"/>
        </w:rPr>
      </w:pPr>
    </w:p>
    <w:p w14:paraId="698536FA" w14:textId="76DE0D39" w:rsidR="00981EBA" w:rsidRDefault="00981EBA" w:rsidP="002E2164">
      <w:pPr>
        <w:pStyle w:val="Prrafodelista"/>
        <w:numPr>
          <w:ilvl w:val="0"/>
          <w:numId w:val="11"/>
        </w:numPr>
        <w:spacing w:line="240" w:lineRule="auto"/>
        <w:jc w:val="both"/>
        <w:rPr>
          <w:rFonts w:asciiTheme="minorBidi" w:hAnsiTheme="minorBidi"/>
          <w:color w:val="000000"/>
          <w:sz w:val="24"/>
          <w:szCs w:val="24"/>
          <w:lang w:eastAsia="es-CO"/>
        </w:rPr>
      </w:pPr>
      <w:r w:rsidRPr="00EF218A">
        <w:rPr>
          <w:rFonts w:asciiTheme="minorBidi" w:hAnsiTheme="minorBidi"/>
          <w:color w:val="000000"/>
          <w:sz w:val="24"/>
          <w:szCs w:val="24"/>
          <w:lang w:eastAsia="es-CO"/>
        </w:rPr>
        <w:t>¿Durante el trámite efectuado ante la AEROCIVIL, la información que requirió estaba relacionada con?</w:t>
      </w:r>
    </w:p>
    <w:p w14:paraId="3FAE29F1" w14:textId="77777777" w:rsidR="000512B5" w:rsidRPr="000512B5" w:rsidRDefault="000512B5" w:rsidP="000512B5">
      <w:pPr>
        <w:jc w:val="both"/>
        <w:rPr>
          <w:rFonts w:asciiTheme="minorBidi" w:hAnsiTheme="minorBidi"/>
          <w:color w:val="000000"/>
          <w:lang w:eastAsia="es-CO"/>
        </w:rPr>
      </w:pPr>
    </w:p>
    <w:p w14:paraId="3F399AEB" w14:textId="77777777" w:rsidR="00981EBA" w:rsidRPr="001A3E3A" w:rsidRDefault="00981EBA" w:rsidP="00981EBA">
      <w:pPr>
        <w:jc w:val="center"/>
        <w:rPr>
          <w:rFonts w:asciiTheme="minorBidi" w:hAnsiTheme="minorBidi" w:cstheme="minorBidi"/>
          <w:lang w:val="es-ES"/>
        </w:rPr>
      </w:pPr>
      <w:r>
        <w:rPr>
          <w:noProof/>
        </w:rPr>
        <w:drawing>
          <wp:inline distT="0" distB="0" distL="0" distR="0" wp14:anchorId="1204EE23" wp14:editId="054DDA5A">
            <wp:extent cx="4505325" cy="2943225"/>
            <wp:effectExtent l="0" t="0" r="9525" b="9525"/>
            <wp:docPr id="28" name="Gráfico 28">
              <a:extLst xmlns:a="http://schemas.openxmlformats.org/drawingml/2006/main">
                <a:ext uri="{FF2B5EF4-FFF2-40B4-BE49-F238E27FC236}">
                  <a16:creationId xmlns:a16="http://schemas.microsoft.com/office/drawing/2014/main" id="{318CDE0D-36DA-41C9-95F1-AF9B916EC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FF8F520" w14:textId="77777777" w:rsidR="00981EBA" w:rsidRDefault="00981EBA" w:rsidP="00981EBA">
      <w:pPr>
        <w:rPr>
          <w:rFonts w:asciiTheme="minorBidi" w:hAnsiTheme="minorBidi"/>
          <w:b/>
          <w:bCs/>
          <w:lang w:val="es-ES"/>
        </w:rPr>
      </w:pPr>
    </w:p>
    <w:p w14:paraId="3F4B2CD4" w14:textId="11DD7541" w:rsidR="00981EBA" w:rsidRPr="00893DE1" w:rsidRDefault="00981EBA" w:rsidP="00893DE1">
      <w:pPr>
        <w:jc w:val="both"/>
        <w:rPr>
          <w:rFonts w:asciiTheme="minorBidi" w:hAnsiTheme="minorBidi"/>
          <w:lang w:val="es-ES"/>
        </w:rPr>
      </w:pPr>
      <w:r w:rsidRPr="00893DE1">
        <w:rPr>
          <w:rFonts w:asciiTheme="minorBidi" w:hAnsiTheme="minorBidi"/>
          <w:lang w:val="es-ES"/>
        </w:rPr>
        <w:t xml:space="preserve">La información que requirieron los ciudadanos, usuarios y grupos de interés durante el trámite efectuado estaba relacionada con los requisitos 31,1%, procedimiento 29,2%, estado del trámite 14,9%, costo </w:t>
      </w:r>
      <w:r w:rsidR="00001C80">
        <w:rPr>
          <w:rFonts w:asciiTheme="minorBidi" w:hAnsiTheme="minorBidi"/>
          <w:lang w:val="es-ES"/>
        </w:rPr>
        <w:t xml:space="preserve">del trámite </w:t>
      </w:r>
      <w:r w:rsidRPr="00893DE1">
        <w:rPr>
          <w:rFonts w:asciiTheme="minorBidi" w:hAnsiTheme="minorBidi"/>
          <w:lang w:val="es-ES"/>
        </w:rPr>
        <w:t>10%, tiempo</w:t>
      </w:r>
      <w:r w:rsidR="00001C80">
        <w:rPr>
          <w:rFonts w:asciiTheme="minorBidi" w:hAnsiTheme="minorBidi"/>
          <w:lang w:val="es-ES"/>
        </w:rPr>
        <w:t xml:space="preserve"> del trámite</w:t>
      </w:r>
      <w:r w:rsidRPr="00893DE1">
        <w:rPr>
          <w:rFonts w:asciiTheme="minorBidi" w:hAnsiTheme="minorBidi"/>
          <w:lang w:val="es-ES"/>
        </w:rPr>
        <w:t xml:space="preserve"> 9,6% y otro 5,2%</w:t>
      </w:r>
      <w:r w:rsidR="005A55BA">
        <w:rPr>
          <w:rFonts w:asciiTheme="minorBidi" w:hAnsiTheme="minorBidi"/>
          <w:lang w:val="es-ES"/>
        </w:rPr>
        <w:t>.</w:t>
      </w:r>
      <w:r w:rsidR="004B7688">
        <w:rPr>
          <w:rFonts w:asciiTheme="minorBidi" w:hAnsiTheme="minorBidi"/>
          <w:lang w:val="es-ES"/>
        </w:rPr>
        <w:t xml:space="preserve"> </w:t>
      </w:r>
      <w:r w:rsidR="005A55BA">
        <w:rPr>
          <w:rFonts w:asciiTheme="minorBidi" w:hAnsiTheme="minorBidi"/>
          <w:lang w:val="es-ES"/>
        </w:rPr>
        <w:t xml:space="preserve">En la opción </w:t>
      </w:r>
      <w:r w:rsidR="005D3983">
        <w:rPr>
          <w:rFonts w:asciiTheme="minorBidi" w:hAnsiTheme="minorBidi"/>
          <w:lang w:val="es-ES"/>
        </w:rPr>
        <w:t>“</w:t>
      </w:r>
      <w:r w:rsidR="005A55BA">
        <w:rPr>
          <w:rFonts w:asciiTheme="minorBidi" w:hAnsiTheme="minorBidi"/>
          <w:lang w:val="es-ES"/>
        </w:rPr>
        <w:t>otro</w:t>
      </w:r>
      <w:r w:rsidR="005D3983">
        <w:rPr>
          <w:rFonts w:asciiTheme="minorBidi" w:hAnsiTheme="minorBidi"/>
          <w:lang w:val="es-ES"/>
        </w:rPr>
        <w:t xml:space="preserve">” se requirió </w:t>
      </w:r>
      <w:r w:rsidR="00773217">
        <w:rPr>
          <w:rFonts w:asciiTheme="minorBidi" w:hAnsiTheme="minorBidi"/>
          <w:lang w:val="es-ES"/>
        </w:rPr>
        <w:t xml:space="preserve">información relacionada con: cursos, ruido de aeronaves, </w:t>
      </w:r>
      <w:r w:rsidR="005D3983">
        <w:rPr>
          <w:rFonts w:asciiTheme="minorBidi" w:hAnsiTheme="minorBidi"/>
          <w:lang w:val="es-ES"/>
        </w:rPr>
        <w:t>trámite</w:t>
      </w:r>
      <w:r w:rsidR="00773217">
        <w:rPr>
          <w:rFonts w:asciiTheme="minorBidi" w:hAnsiTheme="minorBidi"/>
          <w:lang w:val="es-ES"/>
        </w:rPr>
        <w:t xml:space="preserve"> de licencias</w:t>
      </w:r>
      <w:r w:rsidR="005D3983">
        <w:rPr>
          <w:rFonts w:asciiTheme="minorBidi" w:hAnsiTheme="minorBidi"/>
          <w:lang w:val="es-ES"/>
        </w:rPr>
        <w:t>,</w:t>
      </w:r>
      <w:r w:rsidR="005557BA">
        <w:rPr>
          <w:rFonts w:asciiTheme="minorBidi" w:hAnsiTheme="minorBidi"/>
          <w:lang w:val="es-ES"/>
        </w:rPr>
        <w:t xml:space="preserve"> quejas, controles ciudadanos </w:t>
      </w:r>
      <w:r w:rsidR="008D1B9D">
        <w:rPr>
          <w:rFonts w:asciiTheme="minorBidi" w:hAnsiTheme="minorBidi"/>
          <w:lang w:val="es-ES"/>
        </w:rPr>
        <w:t xml:space="preserve">e información pública. </w:t>
      </w:r>
      <w:r w:rsidR="00773217">
        <w:rPr>
          <w:rFonts w:asciiTheme="minorBidi" w:hAnsiTheme="minorBidi"/>
          <w:lang w:val="es-ES"/>
        </w:rPr>
        <w:t xml:space="preserve"> </w:t>
      </w:r>
    </w:p>
    <w:p w14:paraId="42039589" w14:textId="685B7501" w:rsidR="00981EBA" w:rsidRDefault="00981EBA" w:rsidP="00893DE1">
      <w:pPr>
        <w:jc w:val="both"/>
        <w:rPr>
          <w:rFonts w:asciiTheme="minorBidi" w:hAnsiTheme="minorBidi"/>
          <w:lang w:val="es-ES"/>
        </w:rPr>
      </w:pPr>
    </w:p>
    <w:p w14:paraId="17A4A0AD" w14:textId="21B4C33F" w:rsidR="00B67FC1" w:rsidRDefault="00B67FC1" w:rsidP="00893DE1">
      <w:pPr>
        <w:jc w:val="both"/>
        <w:rPr>
          <w:rFonts w:asciiTheme="minorBidi" w:hAnsiTheme="minorBidi"/>
          <w:lang w:val="es-ES"/>
        </w:rPr>
      </w:pPr>
    </w:p>
    <w:p w14:paraId="2EB31CC8" w14:textId="2863F6C8" w:rsidR="00B67FC1" w:rsidRDefault="00B67FC1" w:rsidP="00893DE1">
      <w:pPr>
        <w:jc w:val="both"/>
        <w:rPr>
          <w:rFonts w:asciiTheme="minorBidi" w:hAnsiTheme="minorBidi"/>
          <w:lang w:val="es-ES"/>
        </w:rPr>
      </w:pPr>
    </w:p>
    <w:p w14:paraId="1DFF0D22" w14:textId="5CA786D9" w:rsidR="00B67FC1" w:rsidRDefault="00B67FC1" w:rsidP="00893DE1">
      <w:pPr>
        <w:jc w:val="both"/>
        <w:rPr>
          <w:rFonts w:asciiTheme="minorBidi" w:hAnsiTheme="minorBidi"/>
          <w:lang w:val="es-ES"/>
        </w:rPr>
      </w:pPr>
    </w:p>
    <w:p w14:paraId="21ED2733" w14:textId="22058661" w:rsidR="00B67FC1" w:rsidRDefault="00B67FC1" w:rsidP="00893DE1">
      <w:pPr>
        <w:jc w:val="both"/>
        <w:rPr>
          <w:rFonts w:asciiTheme="minorBidi" w:hAnsiTheme="minorBidi"/>
          <w:lang w:val="es-ES"/>
        </w:rPr>
      </w:pPr>
    </w:p>
    <w:p w14:paraId="4900E937" w14:textId="42FFC2BD" w:rsidR="00B67FC1" w:rsidRDefault="00B67FC1" w:rsidP="00893DE1">
      <w:pPr>
        <w:jc w:val="both"/>
        <w:rPr>
          <w:rFonts w:asciiTheme="minorBidi" w:hAnsiTheme="minorBidi"/>
          <w:lang w:val="es-ES"/>
        </w:rPr>
      </w:pPr>
    </w:p>
    <w:p w14:paraId="68DEABBE" w14:textId="416F851F" w:rsidR="00B67FC1" w:rsidRDefault="00B67FC1" w:rsidP="00893DE1">
      <w:pPr>
        <w:jc w:val="both"/>
        <w:rPr>
          <w:rFonts w:asciiTheme="minorBidi" w:hAnsiTheme="minorBidi"/>
          <w:lang w:val="es-ES"/>
        </w:rPr>
      </w:pPr>
    </w:p>
    <w:p w14:paraId="6E52BBB8" w14:textId="76F86A4A" w:rsidR="00B67FC1" w:rsidRDefault="00B67FC1" w:rsidP="00893DE1">
      <w:pPr>
        <w:jc w:val="both"/>
        <w:rPr>
          <w:rFonts w:asciiTheme="minorBidi" w:hAnsiTheme="minorBidi"/>
          <w:lang w:val="es-ES"/>
        </w:rPr>
      </w:pPr>
    </w:p>
    <w:p w14:paraId="3312A12E" w14:textId="6CBE24C5" w:rsidR="00B67FC1" w:rsidRDefault="00B67FC1" w:rsidP="00893DE1">
      <w:pPr>
        <w:jc w:val="both"/>
        <w:rPr>
          <w:rFonts w:asciiTheme="minorBidi" w:hAnsiTheme="minorBidi"/>
          <w:lang w:val="es-ES"/>
        </w:rPr>
      </w:pPr>
    </w:p>
    <w:p w14:paraId="55958935" w14:textId="64BDA8F8" w:rsidR="00B67FC1" w:rsidRDefault="00B67FC1" w:rsidP="00893DE1">
      <w:pPr>
        <w:jc w:val="both"/>
        <w:rPr>
          <w:rFonts w:asciiTheme="minorBidi" w:hAnsiTheme="minorBidi"/>
          <w:lang w:val="es-ES"/>
        </w:rPr>
      </w:pPr>
    </w:p>
    <w:p w14:paraId="5B080F74" w14:textId="5F45BB6B" w:rsidR="00B67FC1" w:rsidRDefault="00B67FC1" w:rsidP="00893DE1">
      <w:pPr>
        <w:jc w:val="both"/>
        <w:rPr>
          <w:rFonts w:asciiTheme="minorBidi" w:hAnsiTheme="minorBidi"/>
          <w:lang w:val="es-ES"/>
        </w:rPr>
      </w:pPr>
    </w:p>
    <w:p w14:paraId="439AC029" w14:textId="77777777" w:rsidR="00B67FC1" w:rsidRPr="00893DE1" w:rsidRDefault="00B67FC1" w:rsidP="00893DE1">
      <w:pPr>
        <w:jc w:val="both"/>
        <w:rPr>
          <w:rFonts w:asciiTheme="minorBidi" w:hAnsiTheme="minorBidi"/>
          <w:lang w:val="es-ES"/>
        </w:rPr>
      </w:pPr>
    </w:p>
    <w:p w14:paraId="6D911B7B" w14:textId="451CB5D7" w:rsidR="00981EBA" w:rsidRDefault="00981EBA" w:rsidP="002E2164">
      <w:pPr>
        <w:pStyle w:val="Prrafodelista"/>
        <w:numPr>
          <w:ilvl w:val="0"/>
          <w:numId w:val="11"/>
        </w:numPr>
        <w:spacing w:line="240" w:lineRule="auto"/>
        <w:jc w:val="both"/>
        <w:rPr>
          <w:rFonts w:asciiTheme="minorBidi" w:hAnsiTheme="minorBidi"/>
          <w:sz w:val="24"/>
          <w:szCs w:val="24"/>
        </w:rPr>
      </w:pPr>
      <w:r w:rsidRPr="00C04BB0">
        <w:rPr>
          <w:rFonts w:asciiTheme="minorBidi" w:hAnsiTheme="minorBidi"/>
          <w:sz w:val="24"/>
          <w:szCs w:val="24"/>
        </w:rPr>
        <w:t>¿</w:t>
      </w:r>
      <w:r w:rsidRPr="000512B5">
        <w:rPr>
          <w:rFonts w:asciiTheme="minorBidi" w:hAnsiTheme="minorBidi"/>
          <w:sz w:val="24"/>
          <w:szCs w:val="24"/>
        </w:rPr>
        <w:t>Qué canal empleó para consultar los requisitos e información del trámite con la AEROCIVIL?</w:t>
      </w:r>
    </w:p>
    <w:p w14:paraId="7978CB99" w14:textId="2A27AC43" w:rsidR="00C04BB0" w:rsidRDefault="00C04BB0" w:rsidP="00C04BB0">
      <w:pPr>
        <w:pStyle w:val="Prrafodelista"/>
        <w:spacing w:line="240" w:lineRule="auto"/>
        <w:jc w:val="both"/>
        <w:rPr>
          <w:rFonts w:asciiTheme="minorBidi" w:hAnsiTheme="minorBidi"/>
          <w:b/>
          <w:bCs/>
          <w:sz w:val="24"/>
          <w:szCs w:val="24"/>
        </w:rPr>
      </w:pPr>
    </w:p>
    <w:p w14:paraId="72D81D4A" w14:textId="77777777" w:rsidR="00981EBA" w:rsidRDefault="00981EBA" w:rsidP="00981EBA">
      <w:pPr>
        <w:ind w:left="360"/>
        <w:jc w:val="center"/>
        <w:rPr>
          <w:rFonts w:asciiTheme="minorBidi" w:hAnsiTheme="minorBidi"/>
          <w:b/>
          <w:bCs/>
          <w:lang w:val="es-ES"/>
        </w:rPr>
      </w:pPr>
      <w:r>
        <w:rPr>
          <w:noProof/>
        </w:rPr>
        <w:drawing>
          <wp:inline distT="0" distB="0" distL="0" distR="0" wp14:anchorId="7787010C" wp14:editId="37890857">
            <wp:extent cx="4067175" cy="2676525"/>
            <wp:effectExtent l="0" t="0" r="9525" b="9525"/>
            <wp:docPr id="30" name="Gráfico 30">
              <a:extLst xmlns:a="http://schemas.openxmlformats.org/drawingml/2006/main">
                <a:ext uri="{FF2B5EF4-FFF2-40B4-BE49-F238E27FC236}">
                  <a16:creationId xmlns:a16="http://schemas.microsoft.com/office/drawing/2014/main" id="{55AA36CC-A493-4EC7-ABDE-D4F57C39C8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7E89764" w14:textId="77777777" w:rsidR="00981EBA" w:rsidRDefault="00981EBA" w:rsidP="00981EBA">
      <w:pPr>
        <w:ind w:left="360"/>
        <w:jc w:val="center"/>
        <w:rPr>
          <w:rFonts w:asciiTheme="minorBidi" w:hAnsiTheme="minorBidi"/>
          <w:b/>
          <w:bCs/>
          <w:lang w:val="es-ES"/>
        </w:rPr>
      </w:pPr>
    </w:p>
    <w:p w14:paraId="6104CCBD" w14:textId="7B72377F" w:rsidR="00981EBA" w:rsidRDefault="00155AD8" w:rsidP="00893DE1">
      <w:pPr>
        <w:jc w:val="both"/>
        <w:rPr>
          <w:rFonts w:asciiTheme="minorBidi" w:hAnsiTheme="minorBidi"/>
          <w:lang w:val="es-ES"/>
        </w:rPr>
      </w:pPr>
      <w:r>
        <w:rPr>
          <w:rFonts w:asciiTheme="minorBidi" w:hAnsiTheme="minorBidi"/>
          <w:lang w:val="es-ES"/>
        </w:rPr>
        <w:t>Los canales</w:t>
      </w:r>
      <w:r w:rsidR="00981EBA" w:rsidRPr="00893DE1">
        <w:rPr>
          <w:rFonts w:asciiTheme="minorBidi" w:hAnsiTheme="minorBidi"/>
          <w:lang w:val="es-ES"/>
        </w:rPr>
        <w:t xml:space="preserve"> que los ciudadanos, usuarios y grupos de interés emplearon para consultar información del trámite fue</w:t>
      </w:r>
      <w:r w:rsidR="00083748">
        <w:rPr>
          <w:rFonts w:asciiTheme="minorBidi" w:hAnsiTheme="minorBidi"/>
          <w:lang w:val="es-ES"/>
        </w:rPr>
        <w:t>ron:</w:t>
      </w:r>
      <w:r w:rsidR="00981EBA" w:rsidRPr="00893DE1">
        <w:rPr>
          <w:rFonts w:asciiTheme="minorBidi" w:hAnsiTheme="minorBidi"/>
          <w:lang w:val="es-ES"/>
        </w:rPr>
        <w:t xml:space="preserve"> página web de la Aerocivil con un 51,5%, seguido de SIGA 31,5%, página web </w:t>
      </w:r>
      <w:r w:rsidR="00083748">
        <w:rPr>
          <w:rFonts w:asciiTheme="minorBidi" w:hAnsiTheme="minorBidi"/>
          <w:lang w:val="es-ES"/>
        </w:rPr>
        <w:t xml:space="preserve">gov.co </w:t>
      </w:r>
      <w:r w:rsidR="00981EBA" w:rsidRPr="00893DE1">
        <w:rPr>
          <w:rFonts w:asciiTheme="minorBidi" w:hAnsiTheme="minorBidi"/>
          <w:lang w:val="es-ES"/>
        </w:rPr>
        <w:t>9,7%, otro 6,2%</w:t>
      </w:r>
      <w:r w:rsidR="00542B1C">
        <w:rPr>
          <w:rFonts w:asciiTheme="minorBidi" w:hAnsiTheme="minorBidi"/>
          <w:lang w:val="es-ES"/>
        </w:rPr>
        <w:t xml:space="preserve"> (</w:t>
      </w:r>
      <w:r w:rsidR="00FA720A">
        <w:rPr>
          <w:rFonts w:asciiTheme="minorBidi" w:hAnsiTheme="minorBidi"/>
          <w:lang w:val="es-ES"/>
        </w:rPr>
        <w:t xml:space="preserve">correo electrónico, </w:t>
      </w:r>
      <w:r w:rsidR="00037143">
        <w:rPr>
          <w:rFonts w:asciiTheme="minorBidi" w:hAnsiTheme="minorBidi"/>
          <w:lang w:val="es-ES"/>
        </w:rPr>
        <w:t>personal Aerocivil</w:t>
      </w:r>
      <w:r w:rsidR="00696AC7">
        <w:rPr>
          <w:rFonts w:asciiTheme="minorBidi" w:hAnsiTheme="minorBidi"/>
          <w:lang w:val="es-ES"/>
        </w:rPr>
        <w:t xml:space="preserve">, documentos, ALDIA y </w:t>
      </w:r>
      <w:r w:rsidR="00BB4B5E">
        <w:rPr>
          <w:rFonts w:asciiTheme="minorBidi" w:hAnsiTheme="minorBidi"/>
          <w:lang w:val="es-ES"/>
        </w:rPr>
        <w:t>NFPL)</w:t>
      </w:r>
      <w:r w:rsidR="00981EBA" w:rsidRPr="00893DE1">
        <w:rPr>
          <w:rFonts w:asciiTheme="minorBidi" w:hAnsiTheme="minorBidi"/>
          <w:lang w:val="es-ES"/>
        </w:rPr>
        <w:t xml:space="preserve"> y SUIT 1,1%. </w:t>
      </w:r>
    </w:p>
    <w:p w14:paraId="102F60B4" w14:textId="77777777" w:rsidR="00981EBA" w:rsidRPr="00893DE1" w:rsidRDefault="00981EBA" w:rsidP="00893DE1">
      <w:pPr>
        <w:jc w:val="both"/>
        <w:rPr>
          <w:rFonts w:asciiTheme="minorBidi" w:hAnsiTheme="minorBidi"/>
          <w:lang w:val="es-ES"/>
        </w:rPr>
      </w:pPr>
    </w:p>
    <w:p w14:paraId="0286D799" w14:textId="77777777" w:rsidR="00981EBA" w:rsidRPr="000512B5" w:rsidRDefault="00981EBA" w:rsidP="002E2164">
      <w:pPr>
        <w:pStyle w:val="Prrafodelista"/>
        <w:numPr>
          <w:ilvl w:val="0"/>
          <w:numId w:val="11"/>
        </w:numPr>
        <w:rPr>
          <w:rFonts w:asciiTheme="minorBidi" w:hAnsiTheme="minorBidi"/>
          <w:sz w:val="24"/>
          <w:szCs w:val="24"/>
        </w:rPr>
      </w:pPr>
      <w:r w:rsidRPr="000512B5">
        <w:rPr>
          <w:rFonts w:asciiTheme="minorBidi" w:hAnsiTheme="minorBidi"/>
          <w:sz w:val="24"/>
          <w:szCs w:val="24"/>
        </w:rPr>
        <w:t>¿La información obtenida fue clara?</w:t>
      </w:r>
    </w:p>
    <w:p w14:paraId="0A09BB63" w14:textId="77777777" w:rsidR="00981EBA" w:rsidRDefault="00981EBA" w:rsidP="00981EBA">
      <w:pPr>
        <w:ind w:left="360"/>
        <w:jc w:val="center"/>
        <w:rPr>
          <w:rFonts w:asciiTheme="minorBidi" w:hAnsiTheme="minorBidi"/>
          <w:b/>
          <w:bCs/>
        </w:rPr>
      </w:pPr>
      <w:r>
        <w:rPr>
          <w:noProof/>
        </w:rPr>
        <w:drawing>
          <wp:inline distT="0" distB="0" distL="0" distR="0" wp14:anchorId="61C4564F" wp14:editId="4C3EB879">
            <wp:extent cx="3324225" cy="1914525"/>
            <wp:effectExtent l="0" t="0" r="9525" b="9525"/>
            <wp:docPr id="32" name="Gráfico 32">
              <a:extLst xmlns:a="http://schemas.openxmlformats.org/drawingml/2006/main">
                <a:ext uri="{FF2B5EF4-FFF2-40B4-BE49-F238E27FC236}">
                  <a16:creationId xmlns:a16="http://schemas.microsoft.com/office/drawing/2014/main" id="{170643F9-61D0-48F4-9372-6C0EB2B8A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2667E4A" w14:textId="77777777" w:rsidR="00981EBA" w:rsidRDefault="00981EBA" w:rsidP="00981EBA">
      <w:pPr>
        <w:ind w:left="360"/>
        <w:jc w:val="center"/>
        <w:rPr>
          <w:rFonts w:asciiTheme="minorBidi" w:hAnsiTheme="minorBidi"/>
          <w:b/>
          <w:bCs/>
        </w:rPr>
      </w:pPr>
    </w:p>
    <w:p w14:paraId="2107A5A2" w14:textId="4D9123AC" w:rsidR="00981EBA" w:rsidRPr="00893DE1" w:rsidRDefault="00981EBA" w:rsidP="00893DE1">
      <w:pPr>
        <w:ind w:left="142"/>
        <w:jc w:val="both"/>
        <w:rPr>
          <w:rFonts w:asciiTheme="minorBidi" w:hAnsiTheme="minorBidi"/>
        </w:rPr>
      </w:pPr>
      <w:r w:rsidRPr="00893DE1">
        <w:rPr>
          <w:rFonts w:asciiTheme="minorBidi" w:hAnsiTheme="minorBidi"/>
        </w:rPr>
        <w:t>Como se evidencia en el gráfico el 82,9% de los ciudadanos, usuarios y grupos de interés señalan que la información</w:t>
      </w:r>
      <w:r w:rsidR="004A35FE">
        <w:rPr>
          <w:rFonts w:asciiTheme="minorBidi" w:hAnsiTheme="minorBidi"/>
        </w:rPr>
        <w:t xml:space="preserve"> obtenida</w:t>
      </w:r>
      <w:r w:rsidRPr="00893DE1">
        <w:rPr>
          <w:rFonts w:asciiTheme="minorBidi" w:hAnsiTheme="minorBidi"/>
        </w:rPr>
        <w:t xml:space="preserve"> fue clara, mientras que un 17,1% indica que no. </w:t>
      </w:r>
    </w:p>
    <w:p w14:paraId="3D69EA64" w14:textId="01E29EFD" w:rsidR="00981EBA" w:rsidRDefault="00981EBA" w:rsidP="00981EBA">
      <w:pPr>
        <w:ind w:left="142"/>
        <w:jc w:val="both"/>
        <w:rPr>
          <w:rFonts w:asciiTheme="minorBidi" w:hAnsiTheme="minorBidi"/>
        </w:rPr>
      </w:pPr>
      <w:r>
        <w:rPr>
          <w:rFonts w:asciiTheme="minorBidi" w:hAnsiTheme="minorBidi"/>
        </w:rPr>
        <w:t xml:space="preserve"> </w:t>
      </w:r>
    </w:p>
    <w:p w14:paraId="6DF9FB97" w14:textId="2A35CC17" w:rsidR="00C04BB0" w:rsidRDefault="00C04BB0" w:rsidP="00981EBA">
      <w:pPr>
        <w:ind w:left="142"/>
        <w:jc w:val="both"/>
        <w:rPr>
          <w:rFonts w:asciiTheme="minorBidi" w:hAnsiTheme="minorBidi"/>
        </w:rPr>
      </w:pPr>
    </w:p>
    <w:p w14:paraId="5FDE5D91" w14:textId="77777777" w:rsidR="00C04BB0" w:rsidRDefault="00C04BB0" w:rsidP="009E680C">
      <w:pPr>
        <w:jc w:val="both"/>
        <w:rPr>
          <w:rFonts w:asciiTheme="minorBidi" w:hAnsiTheme="minorBidi"/>
        </w:rPr>
      </w:pPr>
    </w:p>
    <w:p w14:paraId="2351D8CE" w14:textId="77777777" w:rsidR="00981EBA" w:rsidRDefault="00981EBA" w:rsidP="00981EBA">
      <w:pPr>
        <w:ind w:left="142"/>
        <w:jc w:val="both"/>
        <w:rPr>
          <w:rFonts w:asciiTheme="minorBidi" w:hAnsiTheme="minorBidi"/>
        </w:rPr>
      </w:pPr>
    </w:p>
    <w:p w14:paraId="15F72A29" w14:textId="77777777" w:rsidR="00981EBA" w:rsidRPr="000512B5" w:rsidRDefault="00981EBA" w:rsidP="004A35FE">
      <w:pPr>
        <w:pStyle w:val="Prrafodelista"/>
        <w:numPr>
          <w:ilvl w:val="0"/>
          <w:numId w:val="11"/>
        </w:numPr>
        <w:spacing w:line="240" w:lineRule="auto"/>
        <w:jc w:val="both"/>
        <w:rPr>
          <w:rFonts w:asciiTheme="minorBidi" w:hAnsiTheme="minorBidi"/>
          <w:sz w:val="24"/>
          <w:szCs w:val="24"/>
          <w:lang w:eastAsia="es-CO"/>
        </w:rPr>
      </w:pPr>
      <w:r w:rsidRPr="000512B5">
        <w:rPr>
          <w:rFonts w:asciiTheme="minorBidi" w:hAnsiTheme="minorBidi"/>
          <w:sz w:val="24"/>
          <w:szCs w:val="24"/>
          <w:lang w:eastAsia="es-CO"/>
        </w:rPr>
        <w:t>¿Se siente satisfecho con el proceso realizado ante la AEROCIVIL para acceder al trámite?</w:t>
      </w:r>
    </w:p>
    <w:p w14:paraId="461919C5" w14:textId="77777777" w:rsidR="00981EBA" w:rsidRDefault="00981EBA" w:rsidP="00981EBA">
      <w:pPr>
        <w:jc w:val="center"/>
        <w:rPr>
          <w:rFonts w:asciiTheme="minorBidi" w:hAnsiTheme="minorBidi"/>
          <w:b/>
          <w:bCs/>
          <w:lang w:eastAsia="es-CO"/>
        </w:rPr>
      </w:pPr>
      <w:r>
        <w:rPr>
          <w:noProof/>
        </w:rPr>
        <w:drawing>
          <wp:inline distT="0" distB="0" distL="0" distR="0" wp14:anchorId="7DB9977C" wp14:editId="6D9B86EE">
            <wp:extent cx="3448050" cy="2238375"/>
            <wp:effectExtent l="0" t="0" r="0" b="9525"/>
            <wp:docPr id="36" name="Gráfico 36">
              <a:extLst xmlns:a="http://schemas.openxmlformats.org/drawingml/2006/main">
                <a:ext uri="{FF2B5EF4-FFF2-40B4-BE49-F238E27FC236}">
                  <a16:creationId xmlns:a16="http://schemas.microsoft.com/office/drawing/2014/main" id="{BE5561B7-F45F-42E4-BBB1-C9D27E06B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FE8138" w14:textId="77777777" w:rsidR="00981EBA" w:rsidRPr="00E30FBC" w:rsidRDefault="00981EBA" w:rsidP="00981EBA">
      <w:pPr>
        <w:jc w:val="center"/>
        <w:rPr>
          <w:rFonts w:asciiTheme="minorBidi" w:hAnsiTheme="minorBidi"/>
          <w:lang w:eastAsia="es-CO"/>
        </w:rPr>
      </w:pPr>
    </w:p>
    <w:p w14:paraId="7DB01556" w14:textId="0DBAF269" w:rsidR="00981EBA" w:rsidRPr="00893DE1" w:rsidRDefault="00981EBA" w:rsidP="00893DE1">
      <w:pPr>
        <w:jc w:val="both"/>
        <w:rPr>
          <w:rFonts w:asciiTheme="minorBidi" w:hAnsiTheme="minorBidi"/>
          <w:lang w:eastAsia="es-CO"/>
        </w:rPr>
      </w:pPr>
      <w:r w:rsidRPr="00893DE1">
        <w:rPr>
          <w:rFonts w:asciiTheme="minorBidi" w:hAnsiTheme="minorBidi"/>
          <w:lang w:eastAsia="es-CO"/>
        </w:rPr>
        <w:t xml:space="preserve">Un 76% indica que </w:t>
      </w:r>
      <w:r w:rsidR="00893DE1" w:rsidRPr="00893DE1">
        <w:rPr>
          <w:rFonts w:asciiTheme="minorBidi" w:hAnsiTheme="minorBidi"/>
          <w:lang w:eastAsia="es-CO"/>
        </w:rPr>
        <w:t>está</w:t>
      </w:r>
      <w:r w:rsidRPr="00893DE1">
        <w:rPr>
          <w:rFonts w:asciiTheme="minorBidi" w:hAnsiTheme="minorBidi"/>
          <w:lang w:eastAsia="es-CO"/>
        </w:rPr>
        <w:t xml:space="preserve"> satisfecho con el proceso realizado en la entidad y un 24% indica que no. </w:t>
      </w:r>
    </w:p>
    <w:p w14:paraId="672F75D5" w14:textId="77777777" w:rsidR="00981EBA" w:rsidRPr="004D7A2F" w:rsidRDefault="00981EBA" w:rsidP="00981EBA">
      <w:pPr>
        <w:spacing w:line="276" w:lineRule="auto"/>
        <w:jc w:val="both"/>
        <w:rPr>
          <w:rFonts w:asciiTheme="minorBidi" w:hAnsiTheme="minorBidi"/>
          <w:sz w:val="22"/>
          <w:szCs w:val="22"/>
        </w:rPr>
      </w:pPr>
    </w:p>
    <w:p w14:paraId="7C19B6CC" w14:textId="1AE9102C" w:rsidR="00F84721" w:rsidRDefault="00F84721" w:rsidP="00F84721">
      <w:pPr>
        <w:jc w:val="both"/>
        <w:rPr>
          <w:rFonts w:asciiTheme="minorBidi" w:hAnsiTheme="minorBidi"/>
        </w:rPr>
      </w:pPr>
      <w:r w:rsidRPr="00F84721">
        <w:rPr>
          <w:rFonts w:asciiTheme="minorBidi" w:hAnsiTheme="minorBidi"/>
        </w:rPr>
        <w:t xml:space="preserve">El 76% que indica </w:t>
      </w:r>
      <w:r w:rsidR="009D3D00" w:rsidRPr="00F84721">
        <w:rPr>
          <w:rFonts w:asciiTheme="minorBidi" w:hAnsiTheme="minorBidi"/>
        </w:rPr>
        <w:t>que,</w:t>
      </w:r>
      <w:r w:rsidRPr="00F84721">
        <w:rPr>
          <w:rFonts w:asciiTheme="minorBidi" w:hAnsiTheme="minorBidi"/>
        </w:rPr>
        <w:t xml:space="preserve"> si está satisfecho con el proceso realizado en la entidad, </w:t>
      </w:r>
      <w:r w:rsidR="00C04BB0">
        <w:rPr>
          <w:rFonts w:asciiTheme="minorBidi" w:hAnsiTheme="minorBidi"/>
        </w:rPr>
        <w:t>indican</w:t>
      </w:r>
      <w:r w:rsidRPr="00F84721">
        <w:rPr>
          <w:rFonts w:asciiTheme="minorBidi" w:hAnsiTheme="minorBidi"/>
        </w:rPr>
        <w:t xml:space="preserve"> las siguientes razones: </w:t>
      </w:r>
    </w:p>
    <w:p w14:paraId="5C412829" w14:textId="4AAE8A68" w:rsidR="00717910" w:rsidRDefault="00717910" w:rsidP="00F84721">
      <w:pPr>
        <w:jc w:val="both"/>
        <w:rPr>
          <w:rFonts w:asciiTheme="minorBidi" w:hAnsiTheme="minorBidi"/>
        </w:rPr>
      </w:pPr>
    </w:p>
    <w:p w14:paraId="250085A2" w14:textId="77777777" w:rsidR="00717910" w:rsidRDefault="00717910" w:rsidP="00F84721">
      <w:pPr>
        <w:jc w:val="both"/>
        <w:rPr>
          <w:rFonts w:asciiTheme="minorBidi" w:hAnsiTheme="minorBidi"/>
        </w:rPr>
      </w:pPr>
    </w:p>
    <w:p w14:paraId="026A7203" w14:textId="274E10C9" w:rsidR="008C708A" w:rsidRDefault="008C708A" w:rsidP="00981EBA">
      <w:pPr>
        <w:spacing w:line="276" w:lineRule="auto"/>
        <w:jc w:val="both"/>
        <w:rPr>
          <w:rFonts w:asciiTheme="minorBidi" w:hAnsiTheme="minorBidi"/>
          <w:b/>
          <w:bCs/>
          <w:color w:val="FF0000"/>
          <w:sz w:val="22"/>
          <w:szCs w:val="22"/>
        </w:rPr>
      </w:pPr>
      <w:r>
        <w:rPr>
          <w:noProof/>
        </w:rPr>
        <w:drawing>
          <wp:inline distT="0" distB="0" distL="0" distR="0" wp14:anchorId="78E6BDC4" wp14:editId="163F8127">
            <wp:extent cx="5848350" cy="2914650"/>
            <wp:effectExtent l="0" t="0" r="0" b="0"/>
            <wp:docPr id="9" name="Gráfico 9">
              <a:extLst xmlns:a="http://schemas.openxmlformats.org/drawingml/2006/main">
                <a:ext uri="{FF2B5EF4-FFF2-40B4-BE49-F238E27FC236}">
                  <a16:creationId xmlns:a16="http://schemas.microsoft.com/office/drawing/2014/main" id="{313812D8-3551-416B-98AE-AA53DB784E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8820890" w14:textId="66788DE3" w:rsidR="00F84721" w:rsidRDefault="00F84721" w:rsidP="00371CA8">
      <w:pPr>
        <w:spacing w:line="276" w:lineRule="auto"/>
        <w:jc w:val="both"/>
        <w:rPr>
          <w:rFonts w:asciiTheme="minorBidi" w:hAnsiTheme="minorBidi"/>
          <w:b/>
          <w:bCs/>
          <w:color w:val="FF0000"/>
          <w:sz w:val="22"/>
          <w:szCs w:val="22"/>
        </w:rPr>
      </w:pPr>
    </w:p>
    <w:p w14:paraId="39E83833" w14:textId="1DB52717" w:rsidR="00A741A9" w:rsidRPr="00551DD5" w:rsidRDefault="00A741A9" w:rsidP="00551DD5">
      <w:pPr>
        <w:jc w:val="both"/>
        <w:rPr>
          <w:rFonts w:asciiTheme="minorBidi" w:hAnsiTheme="minorBidi"/>
        </w:rPr>
      </w:pPr>
      <w:r w:rsidRPr="00551DD5">
        <w:rPr>
          <w:rFonts w:asciiTheme="minorBidi" w:hAnsiTheme="minorBidi"/>
        </w:rPr>
        <w:t>Como se observa en el gráfico</w:t>
      </w:r>
      <w:r w:rsidR="00551DD5">
        <w:rPr>
          <w:rFonts w:asciiTheme="minorBidi" w:hAnsiTheme="minorBidi"/>
        </w:rPr>
        <w:t>,</w:t>
      </w:r>
      <w:r w:rsidR="009D6F85">
        <w:rPr>
          <w:rFonts w:asciiTheme="minorBidi" w:hAnsiTheme="minorBidi"/>
        </w:rPr>
        <w:t xml:space="preserve"> las personas </w:t>
      </w:r>
      <w:r w:rsidR="00BD2075">
        <w:rPr>
          <w:rFonts w:asciiTheme="minorBidi" w:hAnsiTheme="minorBidi"/>
        </w:rPr>
        <w:t>encuestadas indican</w:t>
      </w:r>
      <w:r w:rsidR="009D6F85">
        <w:rPr>
          <w:rFonts w:asciiTheme="minorBidi" w:hAnsiTheme="minorBidi"/>
        </w:rPr>
        <w:t xml:space="preserve"> </w:t>
      </w:r>
      <w:r w:rsidR="00BD2075">
        <w:rPr>
          <w:rFonts w:asciiTheme="minorBidi" w:hAnsiTheme="minorBidi"/>
        </w:rPr>
        <w:t xml:space="preserve">que se sienten satisfechos </w:t>
      </w:r>
      <w:r w:rsidR="009D6F85" w:rsidRPr="00551DD5">
        <w:rPr>
          <w:rFonts w:asciiTheme="minorBidi" w:hAnsiTheme="minorBidi"/>
        </w:rPr>
        <w:t>con el proceso realizado en la Aerocivil</w:t>
      </w:r>
      <w:r w:rsidR="009D6F85">
        <w:rPr>
          <w:rFonts w:asciiTheme="minorBidi" w:hAnsiTheme="minorBidi"/>
        </w:rPr>
        <w:t xml:space="preserve"> </w:t>
      </w:r>
      <w:r w:rsidR="00BD2075">
        <w:rPr>
          <w:rFonts w:asciiTheme="minorBidi" w:hAnsiTheme="minorBidi"/>
        </w:rPr>
        <w:t>dado que el</w:t>
      </w:r>
      <w:r w:rsidRPr="00551DD5">
        <w:rPr>
          <w:rFonts w:asciiTheme="minorBidi" w:hAnsiTheme="minorBidi"/>
        </w:rPr>
        <w:t xml:space="preserve"> 24,</w:t>
      </w:r>
      <w:r w:rsidR="00551DD5" w:rsidRPr="00551DD5">
        <w:rPr>
          <w:rFonts w:asciiTheme="minorBidi" w:hAnsiTheme="minorBidi"/>
        </w:rPr>
        <w:t>6</w:t>
      </w:r>
      <w:r w:rsidRPr="00551DD5">
        <w:rPr>
          <w:rFonts w:asciiTheme="minorBidi" w:hAnsiTheme="minorBidi"/>
        </w:rPr>
        <w:t xml:space="preserve">% </w:t>
      </w:r>
      <w:r w:rsidR="0098071B">
        <w:rPr>
          <w:rFonts w:asciiTheme="minorBidi" w:hAnsiTheme="minorBidi"/>
        </w:rPr>
        <w:t>manifiesta que la</w:t>
      </w:r>
      <w:r w:rsidR="00551DD5">
        <w:rPr>
          <w:rFonts w:asciiTheme="minorBidi" w:hAnsiTheme="minorBidi"/>
        </w:rPr>
        <w:t xml:space="preserve"> información clara y completa, un 16,5% indica que </w:t>
      </w:r>
      <w:r w:rsidR="009D6F85">
        <w:rPr>
          <w:rFonts w:asciiTheme="minorBidi" w:hAnsiTheme="minorBidi"/>
        </w:rPr>
        <w:t>el trámite fue satisfactorio</w:t>
      </w:r>
      <w:r w:rsidR="00BD2075">
        <w:rPr>
          <w:rFonts w:asciiTheme="minorBidi" w:hAnsiTheme="minorBidi"/>
        </w:rPr>
        <w:t xml:space="preserve">, </w:t>
      </w:r>
      <w:r w:rsidR="00BD2075">
        <w:rPr>
          <w:rFonts w:asciiTheme="minorBidi" w:hAnsiTheme="minorBidi"/>
        </w:rPr>
        <w:lastRenderedPageBreak/>
        <w:t xml:space="preserve">el 15,6% indica que fue </w:t>
      </w:r>
      <w:r w:rsidR="00D3209A">
        <w:rPr>
          <w:rFonts w:asciiTheme="minorBidi" w:hAnsiTheme="minorBidi"/>
        </w:rPr>
        <w:t>ágil, claro y oportuno</w:t>
      </w:r>
      <w:r w:rsidR="0098071B">
        <w:rPr>
          <w:rFonts w:asciiTheme="minorBidi" w:hAnsiTheme="minorBidi"/>
        </w:rPr>
        <w:t xml:space="preserve"> y el 10,3% </w:t>
      </w:r>
      <w:r w:rsidR="007859DD">
        <w:rPr>
          <w:rFonts w:asciiTheme="minorBidi" w:hAnsiTheme="minorBidi"/>
        </w:rPr>
        <w:t>indica que obtuvo un trámite de respuesta adecuado.</w:t>
      </w:r>
      <w:r w:rsidR="009D6F85">
        <w:rPr>
          <w:rFonts w:asciiTheme="minorBidi" w:hAnsiTheme="minorBidi"/>
        </w:rPr>
        <w:t xml:space="preserve"> </w:t>
      </w:r>
    </w:p>
    <w:p w14:paraId="2A35051E" w14:textId="4F122923" w:rsidR="00A741A9" w:rsidRDefault="00A741A9" w:rsidP="00371CA8">
      <w:pPr>
        <w:spacing w:line="276" w:lineRule="auto"/>
        <w:jc w:val="both"/>
        <w:rPr>
          <w:rFonts w:asciiTheme="minorBidi" w:hAnsiTheme="minorBidi"/>
          <w:b/>
          <w:bCs/>
          <w:color w:val="FF0000"/>
          <w:sz w:val="22"/>
          <w:szCs w:val="22"/>
        </w:rPr>
      </w:pPr>
    </w:p>
    <w:p w14:paraId="5082ECE2" w14:textId="115CB815" w:rsidR="00CE366B" w:rsidRDefault="00CE366B" w:rsidP="00CE366B">
      <w:pPr>
        <w:jc w:val="both"/>
        <w:rPr>
          <w:rFonts w:asciiTheme="minorBidi" w:hAnsiTheme="minorBidi"/>
        </w:rPr>
      </w:pPr>
      <w:r w:rsidRPr="00F84721">
        <w:rPr>
          <w:rFonts w:asciiTheme="minorBidi" w:hAnsiTheme="minorBidi"/>
        </w:rPr>
        <w:t xml:space="preserve">El </w:t>
      </w:r>
      <w:r>
        <w:rPr>
          <w:rFonts w:asciiTheme="minorBidi" w:hAnsiTheme="minorBidi"/>
        </w:rPr>
        <w:t>24</w:t>
      </w:r>
      <w:r w:rsidRPr="00F84721">
        <w:rPr>
          <w:rFonts w:asciiTheme="minorBidi" w:hAnsiTheme="minorBidi"/>
        </w:rPr>
        <w:t xml:space="preserve">% que indica que, </w:t>
      </w:r>
      <w:r>
        <w:rPr>
          <w:rFonts w:asciiTheme="minorBidi" w:hAnsiTheme="minorBidi"/>
        </w:rPr>
        <w:t>no</w:t>
      </w:r>
      <w:r w:rsidRPr="00F84721">
        <w:rPr>
          <w:rFonts w:asciiTheme="minorBidi" w:hAnsiTheme="minorBidi"/>
        </w:rPr>
        <w:t xml:space="preserve"> está satisfecho con el proceso realizado en la entidad, </w:t>
      </w:r>
      <w:r w:rsidR="00C04BB0">
        <w:rPr>
          <w:rFonts w:asciiTheme="minorBidi" w:hAnsiTheme="minorBidi"/>
        </w:rPr>
        <w:t xml:space="preserve">indican </w:t>
      </w:r>
      <w:r w:rsidRPr="00F84721">
        <w:rPr>
          <w:rFonts w:asciiTheme="minorBidi" w:hAnsiTheme="minorBidi"/>
        </w:rPr>
        <w:t xml:space="preserve">las siguientes razones: </w:t>
      </w:r>
    </w:p>
    <w:p w14:paraId="4D26A5ED" w14:textId="77777777" w:rsidR="00717910" w:rsidRPr="004D7A2F" w:rsidRDefault="00717910" w:rsidP="00981EBA">
      <w:pPr>
        <w:spacing w:line="276" w:lineRule="auto"/>
        <w:jc w:val="both"/>
        <w:rPr>
          <w:rFonts w:asciiTheme="minorBidi" w:hAnsiTheme="minorBidi"/>
          <w:b/>
          <w:bCs/>
          <w:color w:val="FF0000"/>
          <w:sz w:val="22"/>
          <w:szCs w:val="22"/>
        </w:rPr>
      </w:pPr>
    </w:p>
    <w:p w14:paraId="7A570BB3" w14:textId="0D24DAA2" w:rsidR="00981EBA" w:rsidRDefault="00717910" w:rsidP="00981EBA">
      <w:pPr>
        <w:spacing w:line="276" w:lineRule="auto"/>
        <w:jc w:val="both"/>
        <w:rPr>
          <w:rFonts w:asciiTheme="minorBidi" w:hAnsiTheme="minorBidi"/>
          <w:b/>
          <w:bCs/>
          <w:color w:val="FF0000"/>
          <w:sz w:val="22"/>
          <w:szCs w:val="22"/>
        </w:rPr>
      </w:pPr>
      <w:r>
        <w:rPr>
          <w:noProof/>
        </w:rPr>
        <w:drawing>
          <wp:inline distT="0" distB="0" distL="0" distR="0" wp14:anchorId="59E431B9" wp14:editId="0F6C9A80">
            <wp:extent cx="5962650" cy="2809875"/>
            <wp:effectExtent l="0" t="0" r="0" b="9525"/>
            <wp:docPr id="21" name="Gráfico 21">
              <a:extLst xmlns:a="http://schemas.openxmlformats.org/drawingml/2006/main">
                <a:ext uri="{FF2B5EF4-FFF2-40B4-BE49-F238E27FC236}">
                  <a16:creationId xmlns:a16="http://schemas.microsoft.com/office/drawing/2014/main" id="{5C38E655-3E75-42F5-9C81-F10423804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4F86714" w14:textId="7897704F" w:rsidR="00A45418" w:rsidRDefault="00A45418" w:rsidP="00981EBA">
      <w:pPr>
        <w:spacing w:line="276" w:lineRule="auto"/>
        <w:jc w:val="both"/>
        <w:rPr>
          <w:rFonts w:asciiTheme="minorBidi" w:hAnsiTheme="minorBidi"/>
          <w:b/>
          <w:bCs/>
          <w:color w:val="FF0000"/>
          <w:sz w:val="22"/>
          <w:szCs w:val="22"/>
        </w:rPr>
      </w:pPr>
    </w:p>
    <w:p w14:paraId="4CC1C985" w14:textId="6273B0E8" w:rsidR="00A45418" w:rsidRPr="00143C82" w:rsidRDefault="007A13E9" w:rsidP="00143C82">
      <w:pPr>
        <w:jc w:val="both"/>
        <w:rPr>
          <w:rFonts w:asciiTheme="minorBidi" w:hAnsiTheme="minorBidi"/>
        </w:rPr>
      </w:pPr>
      <w:r w:rsidRPr="00143C82">
        <w:rPr>
          <w:rFonts w:asciiTheme="minorBidi" w:hAnsiTheme="minorBidi"/>
        </w:rPr>
        <w:t>Las personas que</w:t>
      </w:r>
      <w:r w:rsidR="009F4725" w:rsidRPr="00143C82">
        <w:rPr>
          <w:rFonts w:asciiTheme="minorBidi" w:hAnsiTheme="minorBidi"/>
        </w:rPr>
        <w:t xml:space="preserve"> no está satisfech</w:t>
      </w:r>
      <w:r w:rsidRPr="00143C82">
        <w:rPr>
          <w:rFonts w:asciiTheme="minorBidi" w:hAnsiTheme="minorBidi"/>
        </w:rPr>
        <w:t>as</w:t>
      </w:r>
      <w:r w:rsidR="009F4725" w:rsidRPr="00143C82">
        <w:rPr>
          <w:rFonts w:asciiTheme="minorBidi" w:hAnsiTheme="minorBidi"/>
        </w:rPr>
        <w:t xml:space="preserve"> con el proceso realizado ante la </w:t>
      </w:r>
      <w:r w:rsidR="00C04BB0" w:rsidRPr="00143C82">
        <w:rPr>
          <w:rFonts w:asciiTheme="minorBidi" w:hAnsiTheme="minorBidi"/>
        </w:rPr>
        <w:t>Aerocivil</w:t>
      </w:r>
      <w:r w:rsidR="009F4725" w:rsidRPr="00143C82">
        <w:rPr>
          <w:rFonts w:asciiTheme="minorBidi" w:hAnsiTheme="minorBidi"/>
        </w:rPr>
        <w:t xml:space="preserve"> </w:t>
      </w:r>
      <w:r w:rsidR="00342F93" w:rsidRPr="00143C82">
        <w:rPr>
          <w:rFonts w:asciiTheme="minorBidi" w:hAnsiTheme="minorBidi"/>
        </w:rPr>
        <w:t xml:space="preserve">indican que los procesos son demorados con un 27,3%, no han recibido </w:t>
      </w:r>
      <w:r w:rsidR="00143C82" w:rsidRPr="00143C82">
        <w:rPr>
          <w:rFonts w:asciiTheme="minorBidi" w:hAnsiTheme="minorBidi"/>
        </w:rPr>
        <w:t>respuesta</w:t>
      </w:r>
      <w:r w:rsidR="00342F93" w:rsidRPr="00143C82">
        <w:rPr>
          <w:rFonts w:asciiTheme="minorBidi" w:hAnsiTheme="minorBidi"/>
        </w:rPr>
        <w:t xml:space="preserve"> un 21,2%, la información no es clara 14,4%y el 9,1% indica </w:t>
      </w:r>
      <w:r w:rsidR="00143C82" w:rsidRPr="00143C82">
        <w:rPr>
          <w:rFonts w:asciiTheme="minorBidi" w:hAnsiTheme="minorBidi"/>
        </w:rPr>
        <w:t xml:space="preserve">que la respuesta no fue clara. </w:t>
      </w:r>
    </w:p>
    <w:p w14:paraId="0E78A451" w14:textId="77777777" w:rsidR="00A45418" w:rsidRPr="004D7A2F" w:rsidRDefault="00A45418" w:rsidP="00981EBA">
      <w:pPr>
        <w:spacing w:line="276" w:lineRule="auto"/>
        <w:jc w:val="both"/>
        <w:rPr>
          <w:rFonts w:asciiTheme="minorBidi" w:hAnsiTheme="minorBidi"/>
          <w:b/>
          <w:bCs/>
          <w:color w:val="FF0000"/>
          <w:sz w:val="22"/>
          <w:szCs w:val="22"/>
        </w:rPr>
      </w:pPr>
    </w:p>
    <w:p w14:paraId="7868CA49" w14:textId="77777777" w:rsidR="00981EBA" w:rsidRPr="009D61A4" w:rsidRDefault="00981EBA" w:rsidP="002E2164">
      <w:pPr>
        <w:pStyle w:val="Prrafodelista"/>
        <w:numPr>
          <w:ilvl w:val="0"/>
          <w:numId w:val="11"/>
        </w:numPr>
        <w:spacing w:line="240" w:lineRule="auto"/>
        <w:jc w:val="both"/>
        <w:rPr>
          <w:rFonts w:asciiTheme="minorBidi" w:hAnsiTheme="minorBidi"/>
          <w:sz w:val="24"/>
          <w:szCs w:val="24"/>
        </w:rPr>
      </w:pPr>
      <w:r w:rsidRPr="009D61A4">
        <w:rPr>
          <w:rFonts w:asciiTheme="minorBidi" w:hAnsiTheme="minorBidi"/>
          <w:sz w:val="24"/>
          <w:szCs w:val="24"/>
        </w:rPr>
        <w:t>¿De las siguientes alternativas en cual(es) tuvo dificultad su trámite ante la AEROCIVIL?</w:t>
      </w:r>
    </w:p>
    <w:p w14:paraId="672540E3" w14:textId="77777777" w:rsidR="00981EBA" w:rsidRDefault="00981EBA" w:rsidP="00981EBA">
      <w:pPr>
        <w:ind w:left="360"/>
        <w:jc w:val="center"/>
        <w:rPr>
          <w:rFonts w:asciiTheme="minorBidi" w:hAnsiTheme="minorBidi"/>
          <w:b/>
          <w:bCs/>
        </w:rPr>
      </w:pPr>
      <w:r>
        <w:rPr>
          <w:noProof/>
        </w:rPr>
        <w:drawing>
          <wp:inline distT="0" distB="0" distL="0" distR="0" wp14:anchorId="0656A1AA" wp14:editId="2C96F582">
            <wp:extent cx="4333875" cy="2581275"/>
            <wp:effectExtent l="0" t="0" r="9525" b="9525"/>
            <wp:docPr id="39" name="Gráfico 39">
              <a:extLst xmlns:a="http://schemas.openxmlformats.org/drawingml/2006/main">
                <a:ext uri="{FF2B5EF4-FFF2-40B4-BE49-F238E27FC236}">
                  <a16:creationId xmlns:a16="http://schemas.microsoft.com/office/drawing/2014/main" id="{C6EBD0EC-AE83-4E2F-8650-36EE81440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B3733BC" w14:textId="77777777" w:rsidR="00981EBA" w:rsidRDefault="00981EBA" w:rsidP="00981EBA">
      <w:pPr>
        <w:ind w:left="360"/>
        <w:jc w:val="center"/>
        <w:rPr>
          <w:rFonts w:asciiTheme="minorBidi" w:hAnsiTheme="minorBidi"/>
          <w:b/>
          <w:bCs/>
        </w:rPr>
      </w:pPr>
    </w:p>
    <w:p w14:paraId="179B87D1" w14:textId="77777777" w:rsidR="00C04BB0" w:rsidRDefault="00C04BB0" w:rsidP="00893DE1">
      <w:pPr>
        <w:jc w:val="both"/>
        <w:rPr>
          <w:rFonts w:asciiTheme="minorBidi" w:hAnsiTheme="minorBidi"/>
        </w:rPr>
      </w:pPr>
    </w:p>
    <w:p w14:paraId="1AC4ECE2" w14:textId="77777777" w:rsidR="00C04BB0" w:rsidRDefault="00C04BB0" w:rsidP="00893DE1">
      <w:pPr>
        <w:jc w:val="both"/>
        <w:rPr>
          <w:rFonts w:asciiTheme="minorBidi" w:hAnsiTheme="minorBidi"/>
        </w:rPr>
      </w:pPr>
    </w:p>
    <w:p w14:paraId="2FC88306" w14:textId="415F56FE" w:rsidR="00981EBA" w:rsidRPr="00893DE1" w:rsidRDefault="00981EBA" w:rsidP="00893DE1">
      <w:pPr>
        <w:jc w:val="both"/>
        <w:rPr>
          <w:rFonts w:asciiTheme="minorBidi" w:hAnsiTheme="minorBidi"/>
        </w:rPr>
      </w:pPr>
      <w:r w:rsidRPr="00893DE1">
        <w:rPr>
          <w:rFonts w:asciiTheme="minorBidi" w:hAnsiTheme="minorBidi"/>
        </w:rPr>
        <w:t xml:space="preserve">Entre las dificultades más relevantes se evidencia que un 26% </w:t>
      </w:r>
      <w:r w:rsidR="00EB376A">
        <w:rPr>
          <w:rFonts w:asciiTheme="minorBidi" w:hAnsiTheme="minorBidi"/>
        </w:rPr>
        <w:t>señala</w:t>
      </w:r>
      <w:r w:rsidRPr="00893DE1">
        <w:rPr>
          <w:rFonts w:asciiTheme="minorBidi" w:hAnsiTheme="minorBidi"/>
        </w:rPr>
        <w:t xml:space="preserve"> los tiempos de respuesta, seguido de procedimiento del trámite 20</w:t>
      </w:r>
      <w:r w:rsidR="006B3F49" w:rsidRPr="00893DE1">
        <w:rPr>
          <w:rFonts w:asciiTheme="minorBidi" w:hAnsiTheme="minorBidi"/>
        </w:rPr>
        <w:t>%</w:t>
      </w:r>
      <w:r w:rsidR="006B3F49">
        <w:rPr>
          <w:rFonts w:asciiTheme="minorBidi" w:hAnsiTheme="minorBidi"/>
        </w:rPr>
        <w:t xml:space="preserve">, </w:t>
      </w:r>
      <w:r w:rsidR="006B3F49" w:rsidRPr="00893DE1">
        <w:rPr>
          <w:rFonts w:asciiTheme="minorBidi" w:hAnsiTheme="minorBidi"/>
        </w:rPr>
        <w:t>acceso</w:t>
      </w:r>
      <w:r w:rsidRPr="00893DE1">
        <w:rPr>
          <w:rFonts w:asciiTheme="minorBidi" w:hAnsiTheme="minorBidi"/>
        </w:rPr>
        <w:t xml:space="preserve"> a la información 13%</w:t>
      </w:r>
      <w:r w:rsidR="006B3F49">
        <w:rPr>
          <w:rFonts w:asciiTheme="minorBidi" w:hAnsiTheme="minorBidi"/>
        </w:rPr>
        <w:t xml:space="preserve"> y requisitos del trámite 9%. </w:t>
      </w:r>
    </w:p>
    <w:p w14:paraId="3A573AD9" w14:textId="77777777" w:rsidR="00981EBA" w:rsidRPr="00893DE1" w:rsidRDefault="00981EBA" w:rsidP="00893DE1">
      <w:pPr>
        <w:jc w:val="both"/>
        <w:rPr>
          <w:rFonts w:asciiTheme="minorBidi" w:hAnsiTheme="minorBidi"/>
        </w:rPr>
      </w:pPr>
    </w:p>
    <w:p w14:paraId="52E70A75" w14:textId="77777777" w:rsidR="00981EBA" w:rsidRPr="007C7196" w:rsidRDefault="00981EBA" w:rsidP="002E2164">
      <w:pPr>
        <w:pStyle w:val="Prrafodelista"/>
        <w:numPr>
          <w:ilvl w:val="0"/>
          <w:numId w:val="11"/>
        </w:numPr>
        <w:spacing w:line="240" w:lineRule="auto"/>
        <w:jc w:val="both"/>
        <w:rPr>
          <w:rFonts w:asciiTheme="minorBidi" w:hAnsiTheme="minorBidi"/>
          <w:sz w:val="24"/>
          <w:szCs w:val="24"/>
        </w:rPr>
      </w:pPr>
      <w:r w:rsidRPr="007C7196">
        <w:rPr>
          <w:rFonts w:asciiTheme="minorBidi" w:hAnsiTheme="minorBidi"/>
          <w:sz w:val="24"/>
          <w:szCs w:val="24"/>
        </w:rPr>
        <w:t>¿Qué le gustaría que la AEROCIVIL mejorara en la atención de los trámites?</w:t>
      </w:r>
    </w:p>
    <w:p w14:paraId="04890A0B" w14:textId="77777777" w:rsidR="00981EBA" w:rsidRDefault="00981EBA" w:rsidP="00981EBA">
      <w:pPr>
        <w:jc w:val="both"/>
        <w:rPr>
          <w:rFonts w:asciiTheme="minorBidi" w:hAnsiTheme="minorBidi"/>
        </w:rPr>
      </w:pPr>
      <w:r w:rsidRPr="00E97480">
        <w:rPr>
          <w:rFonts w:asciiTheme="minorBidi" w:hAnsiTheme="minorBidi"/>
        </w:rPr>
        <w:t xml:space="preserve"> </w:t>
      </w:r>
    </w:p>
    <w:p w14:paraId="1852EBD1" w14:textId="77777777" w:rsidR="00981EBA" w:rsidRDefault="00981EBA" w:rsidP="00981EBA">
      <w:pPr>
        <w:jc w:val="center"/>
        <w:rPr>
          <w:rFonts w:asciiTheme="minorBidi" w:hAnsiTheme="minorBidi"/>
        </w:rPr>
      </w:pPr>
      <w:r>
        <w:rPr>
          <w:noProof/>
        </w:rPr>
        <w:drawing>
          <wp:inline distT="0" distB="0" distL="0" distR="0" wp14:anchorId="2F83BCFB" wp14:editId="2E2328B0">
            <wp:extent cx="4381500" cy="2581275"/>
            <wp:effectExtent l="0" t="0" r="0" b="9525"/>
            <wp:docPr id="40" name="Gráfico 40">
              <a:extLst xmlns:a="http://schemas.openxmlformats.org/drawingml/2006/main">
                <a:ext uri="{FF2B5EF4-FFF2-40B4-BE49-F238E27FC236}">
                  <a16:creationId xmlns:a16="http://schemas.microsoft.com/office/drawing/2014/main" id="{47CE448D-8025-435D-A720-4B23649BC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2D5DA9" w14:textId="77777777" w:rsidR="00981EBA" w:rsidRDefault="00981EBA" w:rsidP="00981EBA">
      <w:pPr>
        <w:jc w:val="center"/>
        <w:rPr>
          <w:rFonts w:asciiTheme="minorBidi" w:hAnsiTheme="minorBidi"/>
        </w:rPr>
      </w:pPr>
    </w:p>
    <w:p w14:paraId="276EE0BB" w14:textId="58846EFC" w:rsidR="00981EBA" w:rsidRDefault="00981EBA" w:rsidP="008073C2">
      <w:pPr>
        <w:jc w:val="both"/>
        <w:rPr>
          <w:rFonts w:asciiTheme="minorBidi" w:hAnsiTheme="minorBidi"/>
        </w:rPr>
      </w:pPr>
      <w:r w:rsidRPr="003B2747">
        <w:rPr>
          <w:rFonts w:asciiTheme="minorBidi" w:hAnsiTheme="minorBidi"/>
        </w:rPr>
        <w:t>En cuanto a que le gustaría a los ciudadanos, usuarios y grupos de interés que mejorara la entidad se destaca procedimientos del trámite</w:t>
      </w:r>
      <w:r w:rsidR="00E046EF" w:rsidRPr="003B2747">
        <w:rPr>
          <w:rFonts w:asciiTheme="minorBidi" w:hAnsiTheme="minorBidi"/>
        </w:rPr>
        <w:t xml:space="preserve"> 19,4%</w:t>
      </w:r>
      <w:r w:rsidRPr="003B2747">
        <w:rPr>
          <w:rFonts w:asciiTheme="minorBidi" w:hAnsiTheme="minorBidi"/>
        </w:rPr>
        <w:t>, canales de atención</w:t>
      </w:r>
      <w:r w:rsidR="00E046EF" w:rsidRPr="003B2747">
        <w:rPr>
          <w:rFonts w:asciiTheme="minorBidi" w:hAnsiTheme="minorBidi"/>
        </w:rPr>
        <w:t xml:space="preserve"> 18,9%, </w:t>
      </w:r>
      <w:r w:rsidR="001D06BA" w:rsidRPr="003B2747">
        <w:rPr>
          <w:rFonts w:asciiTheme="minorBidi" w:hAnsiTheme="minorBidi"/>
        </w:rPr>
        <w:t>acceso a la información 17,3%</w:t>
      </w:r>
      <w:r w:rsidR="008073C2" w:rsidRPr="003B2747">
        <w:rPr>
          <w:rFonts w:asciiTheme="minorBidi" w:hAnsiTheme="minorBidi"/>
        </w:rPr>
        <w:t xml:space="preserve"> y </w:t>
      </w:r>
      <w:r w:rsidRPr="003B2747">
        <w:rPr>
          <w:rFonts w:asciiTheme="minorBidi" w:hAnsiTheme="minorBidi"/>
        </w:rPr>
        <w:t>personal de atención</w:t>
      </w:r>
      <w:r w:rsidR="008073C2" w:rsidRPr="003B2747">
        <w:rPr>
          <w:rFonts w:asciiTheme="minorBidi" w:hAnsiTheme="minorBidi"/>
        </w:rPr>
        <w:t xml:space="preserve"> </w:t>
      </w:r>
      <w:r w:rsidR="001D06BA" w:rsidRPr="003B2747">
        <w:rPr>
          <w:rFonts w:asciiTheme="minorBidi" w:hAnsiTheme="minorBidi"/>
        </w:rPr>
        <w:t>16,6%</w:t>
      </w:r>
      <w:r w:rsidR="008073C2" w:rsidRPr="003B2747">
        <w:rPr>
          <w:rFonts w:asciiTheme="minorBidi" w:hAnsiTheme="minorBidi"/>
        </w:rPr>
        <w:t xml:space="preserve">. </w:t>
      </w:r>
    </w:p>
    <w:p w14:paraId="40D3CE68" w14:textId="18A2348A" w:rsidR="00E24E7B" w:rsidRPr="00B94141" w:rsidRDefault="00E24E7B" w:rsidP="008073C2">
      <w:pPr>
        <w:jc w:val="both"/>
        <w:rPr>
          <w:rFonts w:asciiTheme="minorBidi" w:hAnsiTheme="minorBidi"/>
          <w:sz w:val="22"/>
          <w:szCs w:val="22"/>
        </w:rPr>
      </w:pPr>
    </w:p>
    <w:p w14:paraId="21C653EC" w14:textId="7ADA7CF3" w:rsidR="00E24E7B" w:rsidRPr="0037243D" w:rsidRDefault="00E24E7B" w:rsidP="0037243D">
      <w:pPr>
        <w:pStyle w:val="Prrafodelista"/>
        <w:numPr>
          <w:ilvl w:val="0"/>
          <w:numId w:val="17"/>
        </w:numPr>
        <w:jc w:val="both"/>
        <w:rPr>
          <w:rFonts w:asciiTheme="minorBidi" w:hAnsiTheme="minorBidi"/>
          <w:sz w:val="24"/>
          <w:szCs w:val="24"/>
        </w:rPr>
      </w:pPr>
      <w:r w:rsidRPr="0037243D">
        <w:rPr>
          <w:rFonts w:asciiTheme="minorBidi" w:hAnsiTheme="minorBidi"/>
          <w:sz w:val="24"/>
          <w:szCs w:val="24"/>
        </w:rPr>
        <w:t>¿En Caso de los canales de atención, cuáles?</w:t>
      </w:r>
    </w:p>
    <w:p w14:paraId="4B415770" w14:textId="70A3C7C2" w:rsidR="00143C82" w:rsidRDefault="00B71AC4" w:rsidP="00187A94">
      <w:pPr>
        <w:spacing w:line="276" w:lineRule="auto"/>
        <w:jc w:val="center"/>
        <w:rPr>
          <w:rFonts w:asciiTheme="minorBidi" w:hAnsiTheme="minorBidi"/>
          <w:b/>
          <w:bCs/>
          <w:sz w:val="22"/>
          <w:szCs w:val="22"/>
        </w:rPr>
      </w:pPr>
      <w:r>
        <w:rPr>
          <w:noProof/>
        </w:rPr>
        <w:drawing>
          <wp:inline distT="0" distB="0" distL="0" distR="0" wp14:anchorId="56333E6F" wp14:editId="7CEA6ACB">
            <wp:extent cx="5715000" cy="2638425"/>
            <wp:effectExtent l="0" t="0" r="0" b="9525"/>
            <wp:docPr id="42" name="Gráfico 42">
              <a:extLst xmlns:a="http://schemas.openxmlformats.org/drawingml/2006/main">
                <a:ext uri="{FF2B5EF4-FFF2-40B4-BE49-F238E27FC236}">
                  <a16:creationId xmlns:a16="http://schemas.microsoft.com/office/drawing/2014/main" id="{85F44339-55C2-46D9-8499-741059151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84DEC26" w14:textId="006922C8" w:rsidR="00143C82" w:rsidRDefault="00143C82" w:rsidP="00981EBA">
      <w:pPr>
        <w:spacing w:line="276" w:lineRule="auto"/>
        <w:jc w:val="both"/>
        <w:rPr>
          <w:rFonts w:asciiTheme="minorBidi" w:hAnsiTheme="minorBidi"/>
          <w:b/>
          <w:bCs/>
          <w:sz w:val="22"/>
          <w:szCs w:val="22"/>
        </w:rPr>
      </w:pPr>
    </w:p>
    <w:p w14:paraId="524E50CD" w14:textId="77777777" w:rsidR="001C4A76" w:rsidRDefault="001C4A76" w:rsidP="00981EBA">
      <w:pPr>
        <w:spacing w:line="276" w:lineRule="auto"/>
        <w:jc w:val="both"/>
        <w:rPr>
          <w:rFonts w:asciiTheme="minorBidi" w:hAnsiTheme="minorBidi"/>
          <w:b/>
          <w:bCs/>
          <w:sz w:val="22"/>
          <w:szCs w:val="22"/>
        </w:rPr>
      </w:pPr>
    </w:p>
    <w:p w14:paraId="1295C3B2" w14:textId="77777777" w:rsidR="001C4A76" w:rsidRDefault="001C4A76" w:rsidP="00981EBA">
      <w:pPr>
        <w:spacing w:line="276" w:lineRule="auto"/>
        <w:jc w:val="both"/>
        <w:rPr>
          <w:rFonts w:asciiTheme="minorBidi" w:hAnsiTheme="minorBidi"/>
          <w:b/>
          <w:bCs/>
          <w:sz w:val="22"/>
          <w:szCs w:val="22"/>
        </w:rPr>
      </w:pPr>
    </w:p>
    <w:p w14:paraId="7DF91456" w14:textId="1303E4DB" w:rsidR="00C04BB0" w:rsidRDefault="001C4A76" w:rsidP="00C04BB0">
      <w:pPr>
        <w:jc w:val="both"/>
        <w:rPr>
          <w:rFonts w:asciiTheme="minorBidi" w:hAnsiTheme="minorBidi"/>
        </w:rPr>
      </w:pPr>
      <w:r>
        <w:rPr>
          <w:rFonts w:asciiTheme="minorBidi" w:hAnsiTheme="minorBidi"/>
        </w:rPr>
        <w:t xml:space="preserve">Entre las opciones </w:t>
      </w:r>
      <w:r w:rsidR="00FD199C">
        <w:rPr>
          <w:rFonts w:asciiTheme="minorBidi" w:hAnsiTheme="minorBidi"/>
        </w:rPr>
        <w:t xml:space="preserve">que los ciudadanos indican que les </w:t>
      </w:r>
      <w:r w:rsidR="00FD199C" w:rsidRPr="001C4A76">
        <w:rPr>
          <w:rFonts w:asciiTheme="minorBidi" w:hAnsiTheme="minorBidi"/>
        </w:rPr>
        <w:t>gustaría que la Aerocivil mejorara</w:t>
      </w:r>
      <w:r w:rsidR="00FD199C">
        <w:rPr>
          <w:rFonts w:asciiTheme="minorBidi" w:hAnsiTheme="minorBidi"/>
        </w:rPr>
        <w:t xml:space="preserve"> se encuentran: el canal telefónico con un </w:t>
      </w:r>
      <w:r w:rsidR="00B94141" w:rsidRPr="001C4A76">
        <w:rPr>
          <w:rFonts w:asciiTheme="minorBidi" w:hAnsiTheme="minorBidi"/>
        </w:rPr>
        <w:t xml:space="preserve">24,4% </w:t>
      </w:r>
      <w:r w:rsidR="00FD199C">
        <w:rPr>
          <w:rFonts w:asciiTheme="minorBidi" w:hAnsiTheme="minorBidi"/>
        </w:rPr>
        <w:t xml:space="preserve">el canal presencial con 21,0%, la página web 12,2% y el chat en línea con un 11,7%. </w:t>
      </w:r>
    </w:p>
    <w:p w14:paraId="176F57EA" w14:textId="77777777" w:rsidR="00C04BB0" w:rsidRPr="00C04BB0" w:rsidRDefault="00C04BB0" w:rsidP="00C04BB0">
      <w:pPr>
        <w:jc w:val="both"/>
        <w:rPr>
          <w:rFonts w:asciiTheme="minorBidi" w:hAnsiTheme="minorBidi"/>
        </w:rPr>
      </w:pPr>
    </w:p>
    <w:p w14:paraId="63F412BD" w14:textId="77777777" w:rsidR="00C04BB0" w:rsidRPr="00C04BB0" w:rsidRDefault="00981EBA" w:rsidP="00BF63D8">
      <w:pPr>
        <w:pStyle w:val="Prrafodelista"/>
        <w:numPr>
          <w:ilvl w:val="0"/>
          <w:numId w:val="11"/>
        </w:numPr>
        <w:spacing w:line="240" w:lineRule="auto"/>
        <w:ind w:left="426"/>
        <w:jc w:val="both"/>
        <w:rPr>
          <w:rFonts w:asciiTheme="minorBidi" w:hAnsiTheme="minorBidi"/>
          <w:b/>
          <w:bCs/>
        </w:rPr>
      </w:pPr>
      <w:r w:rsidRPr="00C04BB0">
        <w:rPr>
          <w:rFonts w:asciiTheme="minorBidi" w:hAnsiTheme="minorBidi"/>
          <w:sz w:val="24"/>
          <w:szCs w:val="24"/>
        </w:rPr>
        <w:t>¿Qué trámite(s) le gustaría que fuera racionalizado, automatizado o simplificado?</w:t>
      </w:r>
    </w:p>
    <w:p w14:paraId="3221204C" w14:textId="77777777" w:rsidR="00C04BB0" w:rsidRPr="00C04BB0" w:rsidRDefault="00C04BB0" w:rsidP="00C04BB0">
      <w:pPr>
        <w:pStyle w:val="Prrafodelista"/>
        <w:spacing w:line="240" w:lineRule="auto"/>
        <w:ind w:left="426"/>
        <w:jc w:val="both"/>
        <w:rPr>
          <w:rFonts w:asciiTheme="minorBidi" w:hAnsiTheme="minorBidi"/>
          <w:b/>
          <w:bCs/>
        </w:rPr>
      </w:pPr>
    </w:p>
    <w:p w14:paraId="04103671" w14:textId="257FC7CF" w:rsidR="00981EBA" w:rsidRPr="00C04BB0" w:rsidRDefault="00124D57" w:rsidP="00C04BB0">
      <w:pPr>
        <w:pStyle w:val="Prrafodelista"/>
        <w:spacing w:line="240" w:lineRule="auto"/>
        <w:ind w:left="426"/>
        <w:jc w:val="both"/>
        <w:rPr>
          <w:rFonts w:asciiTheme="minorBidi" w:hAnsiTheme="minorBidi"/>
          <w:b/>
          <w:bCs/>
        </w:rPr>
      </w:pPr>
      <w:r>
        <w:rPr>
          <w:noProof/>
        </w:rPr>
        <w:drawing>
          <wp:inline distT="0" distB="0" distL="0" distR="0" wp14:anchorId="41146B34" wp14:editId="3F904763">
            <wp:extent cx="5143500" cy="6296025"/>
            <wp:effectExtent l="0" t="0" r="0" b="9525"/>
            <wp:docPr id="23" name="Gráfico 23">
              <a:extLst xmlns:a="http://schemas.openxmlformats.org/drawingml/2006/main">
                <a:ext uri="{FF2B5EF4-FFF2-40B4-BE49-F238E27FC236}">
                  <a16:creationId xmlns:a16="http://schemas.microsoft.com/office/drawing/2014/main" id="{5B62B1E9-B27E-426F-9B54-59996FF4C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D0534D6" w14:textId="210B1919" w:rsidR="00981EBA" w:rsidRDefault="00981EBA" w:rsidP="00981EBA">
      <w:pPr>
        <w:jc w:val="both"/>
        <w:rPr>
          <w:rFonts w:asciiTheme="minorBidi" w:hAnsiTheme="minorBidi"/>
          <w:color w:val="FF0000"/>
        </w:rPr>
      </w:pPr>
    </w:p>
    <w:p w14:paraId="41CEA23C" w14:textId="198A3351" w:rsidR="00AB7CE8" w:rsidRDefault="00AB7CE8" w:rsidP="00981EBA">
      <w:pPr>
        <w:jc w:val="both"/>
        <w:rPr>
          <w:rFonts w:asciiTheme="minorBidi" w:hAnsiTheme="minorBidi"/>
          <w:color w:val="FF0000"/>
        </w:rPr>
      </w:pPr>
    </w:p>
    <w:p w14:paraId="65DF5728" w14:textId="441F843B" w:rsidR="00240E30" w:rsidRDefault="00240E30" w:rsidP="00981EBA">
      <w:pPr>
        <w:jc w:val="both"/>
        <w:rPr>
          <w:rFonts w:asciiTheme="minorBidi" w:hAnsiTheme="minorBidi"/>
          <w:color w:val="FF0000"/>
        </w:rPr>
      </w:pPr>
    </w:p>
    <w:p w14:paraId="15679BD0" w14:textId="25C27948" w:rsidR="00AF09FE" w:rsidRPr="00240E30" w:rsidRDefault="00AB7CE8" w:rsidP="00815C49">
      <w:pPr>
        <w:jc w:val="both"/>
        <w:rPr>
          <w:rFonts w:asciiTheme="minorBidi" w:hAnsiTheme="minorBidi"/>
        </w:rPr>
      </w:pPr>
      <w:r w:rsidRPr="00240E30">
        <w:rPr>
          <w:rFonts w:asciiTheme="minorBidi" w:hAnsiTheme="minorBidi"/>
        </w:rPr>
        <w:t>En cuanto a que tr</w:t>
      </w:r>
      <w:r w:rsidR="000C4702">
        <w:rPr>
          <w:rFonts w:asciiTheme="minorBidi" w:hAnsiTheme="minorBidi"/>
        </w:rPr>
        <w:t>á</w:t>
      </w:r>
      <w:r w:rsidRPr="00240E30">
        <w:rPr>
          <w:rFonts w:asciiTheme="minorBidi" w:hAnsiTheme="minorBidi"/>
        </w:rPr>
        <w:t xml:space="preserve">mites le gustaría que fuera racionalizado, automatizado o simplificado, se </w:t>
      </w:r>
      <w:r w:rsidR="00466867" w:rsidRPr="00240E30">
        <w:rPr>
          <w:rFonts w:asciiTheme="minorBidi" w:hAnsiTheme="minorBidi"/>
        </w:rPr>
        <w:t>destacan con un mayor porcentaje</w:t>
      </w:r>
      <w:r w:rsidR="00657604" w:rsidRPr="00240E30">
        <w:rPr>
          <w:rFonts w:asciiTheme="minorBidi" w:hAnsiTheme="minorBidi"/>
        </w:rPr>
        <w:t>: licencias aeronáuticas</w:t>
      </w:r>
      <w:r w:rsidR="00DE0F31" w:rsidRPr="00240E30">
        <w:rPr>
          <w:rFonts w:asciiTheme="minorBidi" w:hAnsiTheme="minorBidi"/>
        </w:rPr>
        <w:t xml:space="preserve"> </w:t>
      </w:r>
      <w:r w:rsidR="00AF09FE" w:rsidRPr="00240E30">
        <w:rPr>
          <w:rFonts w:asciiTheme="minorBidi" w:hAnsiTheme="minorBidi"/>
        </w:rPr>
        <w:t>con un 15,</w:t>
      </w:r>
      <w:r w:rsidR="00CA3E4F" w:rsidRPr="00240E30">
        <w:rPr>
          <w:rFonts w:asciiTheme="minorBidi" w:hAnsiTheme="minorBidi"/>
        </w:rPr>
        <w:t>1</w:t>
      </w:r>
      <w:r w:rsidR="00AF09FE" w:rsidRPr="00240E30">
        <w:rPr>
          <w:rFonts w:asciiTheme="minorBidi" w:hAnsiTheme="minorBidi"/>
        </w:rPr>
        <w:t>%</w:t>
      </w:r>
      <w:r w:rsidR="00DE0F31" w:rsidRPr="00240E30">
        <w:rPr>
          <w:rFonts w:asciiTheme="minorBidi" w:hAnsiTheme="minorBidi"/>
        </w:rPr>
        <w:t xml:space="preserve">, </w:t>
      </w:r>
      <w:r w:rsidR="004246A0" w:rsidRPr="00240E30">
        <w:rPr>
          <w:rFonts w:asciiTheme="minorBidi" w:hAnsiTheme="minorBidi"/>
        </w:rPr>
        <w:t>educación (cursos) 10,</w:t>
      </w:r>
      <w:r w:rsidR="00240E30" w:rsidRPr="00240E30">
        <w:rPr>
          <w:rFonts w:asciiTheme="minorBidi" w:hAnsiTheme="minorBidi"/>
        </w:rPr>
        <w:t>7</w:t>
      </w:r>
      <w:r w:rsidR="004246A0" w:rsidRPr="00240E30">
        <w:rPr>
          <w:rFonts w:asciiTheme="minorBidi" w:hAnsiTheme="minorBidi"/>
        </w:rPr>
        <w:t>%,</w:t>
      </w:r>
      <w:r w:rsidR="00BE4B6D" w:rsidRPr="00240E30">
        <w:rPr>
          <w:rFonts w:asciiTheme="minorBidi" w:hAnsiTheme="minorBidi"/>
        </w:rPr>
        <w:t xml:space="preserve"> duplicados 9,</w:t>
      </w:r>
      <w:r w:rsidR="00240E30" w:rsidRPr="00240E30">
        <w:rPr>
          <w:rFonts w:asciiTheme="minorBidi" w:hAnsiTheme="minorBidi"/>
        </w:rPr>
        <w:t>3</w:t>
      </w:r>
      <w:r w:rsidR="00BE4B6D" w:rsidRPr="00240E30">
        <w:rPr>
          <w:rFonts w:asciiTheme="minorBidi" w:hAnsiTheme="minorBidi"/>
        </w:rPr>
        <w:t>%, certificaciones 9,</w:t>
      </w:r>
      <w:r w:rsidR="00240E30" w:rsidRPr="00240E30">
        <w:rPr>
          <w:rFonts w:asciiTheme="minorBidi" w:hAnsiTheme="minorBidi"/>
        </w:rPr>
        <w:t>0</w:t>
      </w:r>
      <w:r w:rsidR="00BE4B6D" w:rsidRPr="00240E30">
        <w:rPr>
          <w:rFonts w:asciiTheme="minorBidi" w:hAnsiTheme="minorBidi"/>
        </w:rPr>
        <w:t xml:space="preserve">% y adiciones y alteraciones </w:t>
      </w:r>
      <w:r w:rsidR="00DF20B4" w:rsidRPr="00240E30">
        <w:rPr>
          <w:rFonts w:asciiTheme="minorBidi" w:hAnsiTheme="minorBidi"/>
        </w:rPr>
        <w:t>7,</w:t>
      </w:r>
      <w:r w:rsidR="00240E30" w:rsidRPr="00240E30">
        <w:rPr>
          <w:rFonts w:asciiTheme="minorBidi" w:hAnsiTheme="minorBidi"/>
        </w:rPr>
        <w:t>3</w:t>
      </w:r>
      <w:r w:rsidR="00DF20B4" w:rsidRPr="00240E30">
        <w:rPr>
          <w:rFonts w:asciiTheme="minorBidi" w:hAnsiTheme="minorBidi"/>
        </w:rPr>
        <w:t xml:space="preserve">%. </w:t>
      </w:r>
    </w:p>
    <w:p w14:paraId="69818DA9" w14:textId="77777777" w:rsidR="00AB7CE8" w:rsidRDefault="00AB7CE8" w:rsidP="00981EBA">
      <w:pPr>
        <w:jc w:val="both"/>
        <w:rPr>
          <w:rFonts w:asciiTheme="minorBidi" w:hAnsiTheme="minorBidi"/>
          <w:color w:val="FF0000"/>
        </w:rPr>
      </w:pPr>
    </w:p>
    <w:p w14:paraId="4BC8E0E4" w14:textId="77777777" w:rsidR="00981EBA" w:rsidRPr="00250051" w:rsidRDefault="00981EBA" w:rsidP="002E2164">
      <w:pPr>
        <w:pStyle w:val="Prrafodelista"/>
        <w:numPr>
          <w:ilvl w:val="0"/>
          <w:numId w:val="11"/>
        </w:numPr>
        <w:jc w:val="both"/>
        <w:rPr>
          <w:rFonts w:asciiTheme="minorBidi" w:hAnsiTheme="minorBidi"/>
          <w:sz w:val="24"/>
          <w:szCs w:val="24"/>
        </w:rPr>
      </w:pPr>
      <w:r w:rsidRPr="00250051">
        <w:rPr>
          <w:rFonts w:asciiTheme="minorBidi" w:hAnsiTheme="minorBidi"/>
          <w:sz w:val="24"/>
          <w:szCs w:val="24"/>
        </w:rPr>
        <w:t>¿Conoce usted los servicios que presta la Aerocivil?</w:t>
      </w:r>
    </w:p>
    <w:p w14:paraId="74685B13" w14:textId="4E4FF4A4" w:rsidR="00981EBA" w:rsidRDefault="00981EBA" w:rsidP="00981EBA">
      <w:pPr>
        <w:jc w:val="center"/>
        <w:rPr>
          <w:rFonts w:asciiTheme="minorBidi" w:hAnsiTheme="minorBidi"/>
        </w:rPr>
      </w:pPr>
      <w:r>
        <w:rPr>
          <w:noProof/>
        </w:rPr>
        <w:drawing>
          <wp:inline distT="0" distB="0" distL="0" distR="0" wp14:anchorId="0E33DA74" wp14:editId="05A0964F">
            <wp:extent cx="3448050" cy="2085975"/>
            <wp:effectExtent l="0" t="0" r="0" b="9525"/>
            <wp:docPr id="45" name="Gráfico 45">
              <a:extLst xmlns:a="http://schemas.openxmlformats.org/drawingml/2006/main">
                <a:ext uri="{FF2B5EF4-FFF2-40B4-BE49-F238E27FC236}">
                  <a16:creationId xmlns:a16="http://schemas.microsoft.com/office/drawing/2014/main" id="{7B89409D-DB5E-4EED-A7ED-A15D3E917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C690833" w14:textId="535F819F" w:rsidR="00815C49" w:rsidRDefault="00815C49" w:rsidP="00981EBA">
      <w:pPr>
        <w:jc w:val="center"/>
        <w:rPr>
          <w:rFonts w:asciiTheme="minorBidi" w:hAnsiTheme="minorBidi"/>
        </w:rPr>
      </w:pPr>
    </w:p>
    <w:p w14:paraId="547C3011" w14:textId="79CD3E6C" w:rsidR="00815C49" w:rsidRDefault="00815C49" w:rsidP="00C04BB0">
      <w:pPr>
        <w:jc w:val="both"/>
        <w:rPr>
          <w:rFonts w:asciiTheme="minorBidi" w:hAnsiTheme="minorBidi"/>
        </w:rPr>
      </w:pPr>
      <w:r w:rsidRPr="00893DE1">
        <w:rPr>
          <w:rFonts w:asciiTheme="minorBidi" w:hAnsiTheme="minorBidi"/>
        </w:rPr>
        <w:t>Como se evidencia en el gráfico el 8</w:t>
      </w:r>
      <w:r>
        <w:rPr>
          <w:rFonts w:asciiTheme="minorBidi" w:hAnsiTheme="minorBidi"/>
        </w:rPr>
        <w:t>7</w:t>
      </w:r>
      <w:r w:rsidRPr="00893DE1">
        <w:rPr>
          <w:rFonts w:asciiTheme="minorBidi" w:hAnsiTheme="minorBidi"/>
        </w:rPr>
        <w:t xml:space="preserve">% de los ciudadanos, usuarios y grupos de interés señalan </w:t>
      </w:r>
      <w:r>
        <w:rPr>
          <w:rFonts w:asciiTheme="minorBidi" w:hAnsiTheme="minorBidi"/>
        </w:rPr>
        <w:t>que, si conocen los servicios de la Aerocivil</w:t>
      </w:r>
      <w:r w:rsidRPr="00893DE1">
        <w:rPr>
          <w:rFonts w:asciiTheme="minorBidi" w:hAnsiTheme="minorBidi"/>
        </w:rPr>
        <w:t>, mientras que un 1</w:t>
      </w:r>
      <w:r>
        <w:rPr>
          <w:rFonts w:asciiTheme="minorBidi" w:hAnsiTheme="minorBidi"/>
        </w:rPr>
        <w:t>3</w:t>
      </w:r>
      <w:r w:rsidRPr="00893DE1">
        <w:rPr>
          <w:rFonts w:asciiTheme="minorBidi" w:hAnsiTheme="minorBidi"/>
        </w:rPr>
        <w:t xml:space="preserve">% indica que no. </w:t>
      </w:r>
    </w:p>
    <w:p w14:paraId="627AD658" w14:textId="77777777" w:rsidR="00981EBA" w:rsidRDefault="00981EBA" w:rsidP="0012724D">
      <w:pPr>
        <w:rPr>
          <w:rFonts w:asciiTheme="minorBidi" w:hAnsiTheme="minorBidi"/>
        </w:rPr>
      </w:pPr>
    </w:p>
    <w:p w14:paraId="1D7DE448" w14:textId="76BC626F" w:rsidR="00981EBA" w:rsidRDefault="00981EBA" w:rsidP="002E2164">
      <w:pPr>
        <w:pStyle w:val="Prrafodelista"/>
        <w:numPr>
          <w:ilvl w:val="0"/>
          <w:numId w:val="11"/>
        </w:numPr>
        <w:spacing w:line="240" w:lineRule="auto"/>
        <w:jc w:val="both"/>
        <w:rPr>
          <w:rFonts w:asciiTheme="minorBidi" w:hAnsiTheme="minorBidi"/>
          <w:sz w:val="24"/>
          <w:szCs w:val="24"/>
        </w:rPr>
      </w:pPr>
      <w:r w:rsidRPr="0057479B">
        <w:rPr>
          <w:rFonts w:asciiTheme="minorBidi" w:hAnsiTheme="minorBidi"/>
          <w:sz w:val="24"/>
          <w:szCs w:val="24"/>
        </w:rPr>
        <w:t>¿A cuál de los siguientes servicios que presta la Aerocivil ha accedido usted cómo usuario?</w:t>
      </w:r>
    </w:p>
    <w:p w14:paraId="769FE7B2" w14:textId="23D494FA" w:rsidR="00981EBA" w:rsidRDefault="00981EBA" w:rsidP="00C04BB0">
      <w:pPr>
        <w:pStyle w:val="Prrafodelista"/>
        <w:jc w:val="center"/>
        <w:rPr>
          <w:rFonts w:asciiTheme="minorBidi" w:hAnsiTheme="minorBidi"/>
          <w:b/>
          <w:bCs/>
          <w:sz w:val="20"/>
          <w:szCs w:val="20"/>
        </w:rPr>
      </w:pPr>
      <w:r>
        <w:rPr>
          <w:noProof/>
        </w:rPr>
        <w:drawing>
          <wp:inline distT="0" distB="0" distL="0" distR="0" wp14:anchorId="00CFAA76" wp14:editId="7B132CF9">
            <wp:extent cx="5067300" cy="3190875"/>
            <wp:effectExtent l="0" t="0" r="0" b="9525"/>
            <wp:docPr id="47" name="Gráfico 47">
              <a:extLst xmlns:a="http://schemas.openxmlformats.org/drawingml/2006/main">
                <a:ext uri="{FF2B5EF4-FFF2-40B4-BE49-F238E27FC236}">
                  <a16:creationId xmlns:a16="http://schemas.microsoft.com/office/drawing/2014/main" id="{F44B897A-E6CC-4268-8593-0CCEE482C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D64133D" w14:textId="7342E286" w:rsidR="00020334" w:rsidRDefault="00020334" w:rsidP="00981EBA">
      <w:pPr>
        <w:pStyle w:val="Prrafodelista"/>
        <w:jc w:val="both"/>
        <w:rPr>
          <w:rFonts w:asciiTheme="minorBidi" w:hAnsiTheme="minorBidi"/>
          <w:b/>
          <w:bCs/>
          <w:sz w:val="20"/>
          <w:szCs w:val="20"/>
        </w:rPr>
      </w:pPr>
    </w:p>
    <w:p w14:paraId="26E908FB" w14:textId="77777777" w:rsidR="00C04BB0" w:rsidRDefault="00C04BB0" w:rsidP="00006298">
      <w:pPr>
        <w:pStyle w:val="Prrafodelista"/>
        <w:spacing w:line="240" w:lineRule="auto"/>
        <w:jc w:val="both"/>
        <w:rPr>
          <w:rFonts w:asciiTheme="minorBidi" w:hAnsiTheme="minorBidi"/>
          <w:sz w:val="24"/>
          <w:szCs w:val="24"/>
        </w:rPr>
      </w:pPr>
    </w:p>
    <w:p w14:paraId="67F926F0" w14:textId="21812BB1" w:rsidR="00020334" w:rsidRPr="00A07DEE" w:rsidRDefault="009E2210" w:rsidP="00A07DEE">
      <w:pPr>
        <w:jc w:val="both"/>
        <w:rPr>
          <w:rFonts w:asciiTheme="minorBidi" w:hAnsiTheme="minorBidi"/>
        </w:rPr>
      </w:pPr>
      <w:r w:rsidRPr="00A07DEE">
        <w:rPr>
          <w:rFonts w:asciiTheme="minorBidi" w:hAnsiTheme="minorBidi"/>
        </w:rPr>
        <w:t xml:space="preserve">Los servicios a los cuales los usuarios han accedido </w:t>
      </w:r>
      <w:r w:rsidR="00A07DEE" w:rsidRPr="00A07DEE">
        <w:rPr>
          <w:rFonts w:asciiTheme="minorBidi" w:hAnsiTheme="minorBidi"/>
        </w:rPr>
        <w:t>son:</w:t>
      </w:r>
      <w:r w:rsidRPr="00A07DEE">
        <w:rPr>
          <w:rFonts w:asciiTheme="minorBidi" w:hAnsiTheme="minorBidi"/>
        </w:rPr>
        <w:t xml:space="preserve"> de educación </w:t>
      </w:r>
      <w:r w:rsidR="00F3108F" w:rsidRPr="00A07DEE">
        <w:rPr>
          <w:rFonts w:asciiTheme="minorBidi" w:hAnsiTheme="minorBidi"/>
        </w:rPr>
        <w:t>20,9%,</w:t>
      </w:r>
      <w:r w:rsidR="00AB20CB" w:rsidRPr="00A07DEE">
        <w:rPr>
          <w:rFonts w:asciiTheme="minorBidi" w:hAnsiTheme="minorBidi"/>
        </w:rPr>
        <w:t xml:space="preserve"> </w:t>
      </w:r>
      <w:r w:rsidR="00F03CC2" w:rsidRPr="00A07DEE">
        <w:rPr>
          <w:rFonts w:asciiTheme="minorBidi" w:hAnsiTheme="minorBidi"/>
        </w:rPr>
        <w:t xml:space="preserve">seguido de </w:t>
      </w:r>
      <w:r w:rsidR="008C0578" w:rsidRPr="00A07DEE">
        <w:rPr>
          <w:rFonts w:asciiTheme="minorBidi" w:hAnsiTheme="minorBidi"/>
        </w:rPr>
        <w:t xml:space="preserve">operación aérea, pasajeros, carga y público en general </w:t>
      </w:r>
      <w:r w:rsidR="00F3108F" w:rsidRPr="00A07DEE">
        <w:rPr>
          <w:rFonts w:asciiTheme="minorBidi" w:hAnsiTheme="minorBidi"/>
        </w:rPr>
        <w:t>15,6%</w:t>
      </w:r>
      <w:r w:rsidR="00846AE8" w:rsidRPr="00A07DEE">
        <w:rPr>
          <w:rFonts w:asciiTheme="minorBidi" w:hAnsiTheme="minorBidi"/>
        </w:rPr>
        <w:t>, meteorología Aeronáutica</w:t>
      </w:r>
      <w:r w:rsidR="00771351" w:rsidRPr="00A07DEE">
        <w:rPr>
          <w:rFonts w:asciiTheme="minorBidi" w:hAnsiTheme="minorBidi"/>
        </w:rPr>
        <w:t xml:space="preserve"> 13,3% y Gestión de tránsito aéreo 9,7%. </w:t>
      </w:r>
      <w:r w:rsidR="00846AE8" w:rsidRPr="00A07DEE">
        <w:rPr>
          <w:rFonts w:asciiTheme="minorBidi" w:hAnsiTheme="minorBidi"/>
        </w:rPr>
        <w:t xml:space="preserve"> </w:t>
      </w:r>
    </w:p>
    <w:p w14:paraId="6F887EEA" w14:textId="77777777" w:rsidR="00981EBA" w:rsidRPr="0012724D" w:rsidRDefault="00981EBA" w:rsidP="0012724D">
      <w:pPr>
        <w:jc w:val="both"/>
        <w:rPr>
          <w:rFonts w:asciiTheme="minorBidi" w:hAnsiTheme="minorBidi"/>
          <w:b/>
          <w:bCs/>
          <w:sz w:val="20"/>
          <w:szCs w:val="20"/>
        </w:rPr>
      </w:pPr>
    </w:p>
    <w:p w14:paraId="6279BC89" w14:textId="168CD354" w:rsidR="00981EBA" w:rsidRPr="00BC1830" w:rsidRDefault="00981EBA" w:rsidP="002E2164">
      <w:pPr>
        <w:pStyle w:val="Prrafodelista"/>
        <w:numPr>
          <w:ilvl w:val="0"/>
          <w:numId w:val="11"/>
        </w:numPr>
        <w:spacing w:line="240" w:lineRule="auto"/>
        <w:jc w:val="both"/>
        <w:rPr>
          <w:rFonts w:asciiTheme="minorBidi" w:hAnsiTheme="minorBidi"/>
          <w:sz w:val="24"/>
          <w:szCs w:val="24"/>
        </w:rPr>
      </w:pPr>
      <w:r w:rsidRPr="00BC1830">
        <w:rPr>
          <w:rFonts w:asciiTheme="minorBidi" w:hAnsiTheme="minorBidi"/>
          <w:sz w:val="24"/>
          <w:szCs w:val="24"/>
        </w:rPr>
        <w:t>¿Qué aspectos considera que se pueden mejorar en la prestación de los servicios de la AEROCIVIL a los que accedió?</w:t>
      </w:r>
    </w:p>
    <w:p w14:paraId="7342B267" w14:textId="77777777" w:rsidR="00981EBA" w:rsidRDefault="00981EBA" w:rsidP="00981EBA">
      <w:pPr>
        <w:rPr>
          <w:rFonts w:asciiTheme="minorBidi" w:eastAsiaTheme="minorHAnsi" w:hAnsiTheme="minorBidi"/>
          <w:b/>
          <w:bCs/>
        </w:rPr>
      </w:pPr>
    </w:p>
    <w:p w14:paraId="60C30311" w14:textId="72DFFB68" w:rsidR="00981EBA" w:rsidRDefault="00BC1830" w:rsidP="00981EBA">
      <w:pPr>
        <w:rPr>
          <w:rFonts w:asciiTheme="minorBidi" w:eastAsiaTheme="minorHAnsi" w:hAnsiTheme="minorBidi"/>
          <w:b/>
          <w:bCs/>
        </w:rPr>
      </w:pPr>
      <w:r>
        <w:rPr>
          <w:noProof/>
        </w:rPr>
        <w:drawing>
          <wp:inline distT="0" distB="0" distL="0" distR="0" wp14:anchorId="15BCC98F" wp14:editId="372E6467">
            <wp:extent cx="5676900" cy="2943225"/>
            <wp:effectExtent l="0" t="0" r="0" b="9525"/>
            <wp:docPr id="49" name="Gráfico 49">
              <a:extLst xmlns:a="http://schemas.openxmlformats.org/drawingml/2006/main">
                <a:ext uri="{FF2B5EF4-FFF2-40B4-BE49-F238E27FC236}">
                  <a16:creationId xmlns:a16="http://schemas.microsoft.com/office/drawing/2014/main" id="{1D9E78F7-D835-40FE-8AF1-0028048BAF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4598183" w14:textId="77777777" w:rsidR="00981EBA" w:rsidRDefault="00981EBA" w:rsidP="00981EBA">
      <w:pPr>
        <w:rPr>
          <w:rFonts w:asciiTheme="minorBidi" w:eastAsiaTheme="minorHAnsi" w:hAnsiTheme="minorBidi"/>
          <w:b/>
          <w:bCs/>
        </w:rPr>
      </w:pPr>
    </w:p>
    <w:p w14:paraId="68CA4C5D" w14:textId="77777777" w:rsidR="00981EBA" w:rsidRDefault="00981EBA" w:rsidP="00981EBA">
      <w:pPr>
        <w:rPr>
          <w:rFonts w:asciiTheme="minorBidi" w:eastAsiaTheme="minorHAnsi" w:hAnsiTheme="minorBidi"/>
          <w:b/>
          <w:bCs/>
        </w:rPr>
      </w:pPr>
    </w:p>
    <w:p w14:paraId="5AF220B4" w14:textId="6E1AB66A" w:rsidR="00625388" w:rsidRDefault="0045400B" w:rsidP="003C31A5">
      <w:pPr>
        <w:jc w:val="both"/>
        <w:rPr>
          <w:rFonts w:asciiTheme="minorBidi" w:eastAsiaTheme="minorHAnsi" w:hAnsiTheme="minorBidi"/>
          <w:b/>
          <w:bCs/>
        </w:rPr>
      </w:pPr>
      <w:r>
        <w:rPr>
          <w:rFonts w:asciiTheme="minorBidi" w:hAnsiTheme="minorBidi"/>
        </w:rPr>
        <w:t xml:space="preserve">Frente a qué </w:t>
      </w:r>
      <w:r w:rsidR="00390BC9" w:rsidRPr="00BC1830">
        <w:rPr>
          <w:rFonts w:asciiTheme="minorBidi" w:hAnsiTheme="minorBidi"/>
        </w:rPr>
        <w:t>aspectos considera que se pueden mejorar en la prestación de los servicios de la AEROCIVIL a los que accedió</w:t>
      </w:r>
      <w:r>
        <w:rPr>
          <w:rFonts w:asciiTheme="minorBidi" w:hAnsiTheme="minorBidi"/>
        </w:rPr>
        <w:t xml:space="preserve"> </w:t>
      </w:r>
      <w:r w:rsidRPr="003C31A5">
        <w:rPr>
          <w:rFonts w:asciiTheme="minorBidi" w:hAnsiTheme="minorBidi"/>
        </w:rPr>
        <w:t>el</w:t>
      </w:r>
      <w:r w:rsidRPr="003C31A5">
        <w:rPr>
          <w:rFonts w:asciiTheme="minorBidi" w:eastAsiaTheme="minorHAnsi" w:hAnsiTheme="minorBidi"/>
        </w:rPr>
        <w:t xml:space="preserve"> 23,8% indica </w:t>
      </w:r>
      <w:r w:rsidR="003C31A5" w:rsidRPr="003C31A5">
        <w:rPr>
          <w:rFonts w:asciiTheme="minorBidi" w:eastAsiaTheme="minorHAnsi" w:hAnsiTheme="minorBidi"/>
        </w:rPr>
        <w:t>q</w:t>
      </w:r>
      <w:r w:rsidRPr="003C31A5">
        <w:rPr>
          <w:rFonts w:asciiTheme="minorBidi" w:eastAsiaTheme="minorHAnsi" w:hAnsiTheme="minorBidi"/>
        </w:rPr>
        <w:t>ue el servicio al ciudadano</w:t>
      </w:r>
      <w:r w:rsidR="003C31A5">
        <w:rPr>
          <w:rFonts w:asciiTheme="minorBidi" w:eastAsiaTheme="minorHAnsi" w:hAnsiTheme="minorBidi"/>
        </w:rPr>
        <w:t>, el 22,6% los tiempos de respuesta</w:t>
      </w:r>
      <w:r w:rsidR="00BE223F">
        <w:rPr>
          <w:rFonts w:asciiTheme="minorBidi" w:eastAsiaTheme="minorHAnsi" w:hAnsiTheme="minorBidi"/>
        </w:rPr>
        <w:t xml:space="preserve">, el 7,1% sistematización de trámites y 5,2% </w:t>
      </w:r>
      <w:r w:rsidR="00BF4AB4">
        <w:rPr>
          <w:rFonts w:asciiTheme="minorBidi" w:eastAsiaTheme="minorHAnsi" w:hAnsiTheme="minorBidi"/>
        </w:rPr>
        <w:t xml:space="preserve">simplificar procesos. Mientras que un 19,8% considera que no hay aspectos a mejorar. </w:t>
      </w:r>
    </w:p>
    <w:p w14:paraId="2ECB81DC" w14:textId="77777777" w:rsidR="00C04BB0" w:rsidRPr="004D7A2F" w:rsidRDefault="00C04BB0" w:rsidP="00981EBA">
      <w:pPr>
        <w:pStyle w:val="Prrafodelista"/>
        <w:jc w:val="both"/>
        <w:rPr>
          <w:rFonts w:asciiTheme="minorBidi" w:hAnsiTheme="minorBidi"/>
          <w:b/>
          <w:bCs/>
          <w:sz w:val="20"/>
          <w:szCs w:val="20"/>
        </w:rPr>
      </w:pPr>
    </w:p>
    <w:p w14:paraId="6EE2751A" w14:textId="0F25CE21" w:rsidR="00981EBA" w:rsidRDefault="00981EBA" w:rsidP="00625388">
      <w:pPr>
        <w:pStyle w:val="Ttulo2"/>
      </w:pPr>
      <w:bookmarkStart w:id="167" w:name="_Toc57187110"/>
      <w:r w:rsidRPr="004D7A2F">
        <w:t>DISEÑO E IMPLEMENTACIÓN DE LAS ESTRATEGIAS DE RENDICIÓN DE CUENTAS Y PARTICIPACIÓN CIUDADANA</w:t>
      </w:r>
      <w:bookmarkEnd w:id="167"/>
    </w:p>
    <w:p w14:paraId="38618102" w14:textId="1D753D29" w:rsidR="00625388" w:rsidRDefault="00625388" w:rsidP="00625388"/>
    <w:p w14:paraId="35B7FD40" w14:textId="77777777" w:rsidR="00625388" w:rsidRPr="00625388" w:rsidRDefault="00625388" w:rsidP="00625388"/>
    <w:p w14:paraId="00B35019" w14:textId="426546BE" w:rsidR="00981EBA" w:rsidRPr="00625388" w:rsidRDefault="00981EBA" w:rsidP="00625388">
      <w:pPr>
        <w:jc w:val="both"/>
        <w:rPr>
          <w:rFonts w:asciiTheme="minorBidi" w:eastAsiaTheme="minorHAnsi" w:hAnsiTheme="minorBidi"/>
        </w:rPr>
      </w:pPr>
      <w:r w:rsidRPr="00625388">
        <w:rPr>
          <w:rFonts w:asciiTheme="minorBidi" w:eastAsiaTheme="minorHAnsi" w:hAnsiTheme="minorBidi"/>
        </w:rPr>
        <w:t xml:space="preserve">En esta sección del formulario, </w:t>
      </w:r>
      <w:r w:rsidR="00F259F8">
        <w:rPr>
          <w:rFonts w:asciiTheme="minorBidi" w:eastAsiaTheme="minorHAnsi" w:hAnsiTheme="minorBidi"/>
        </w:rPr>
        <w:t>se buscaba</w:t>
      </w:r>
      <w:r w:rsidRPr="00625388">
        <w:rPr>
          <w:rFonts w:asciiTheme="minorBidi" w:eastAsiaTheme="minorHAnsi" w:hAnsiTheme="minorBidi"/>
        </w:rPr>
        <w:t xml:space="preserve"> indagar acerca de los intereses y temas relevantes para los ciudadanos, usuarios y grupos de interés, con la finalidad de plante</w:t>
      </w:r>
      <w:r w:rsidR="006D2049">
        <w:rPr>
          <w:rFonts w:asciiTheme="minorBidi" w:eastAsiaTheme="minorHAnsi" w:hAnsiTheme="minorBidi"/>
        </w:rPr>
        <w:t>ar</w:t>
      </w:r>
      <w:r w:rsidRPr="00625388">
        <w:rPr>
          <w:rFonts w:asciiTheme="minorBidi" w:eastAsiaTheme="minorHAnsi" w:hAnsiTheme="minorBidi"/>
        </w:rPr>
        <w:t xml:space="preserve"> espacios de participación ciudadana y rendición de cuentas. </w:t>
      </w:r>
    </w:p>
    <w:p w14:paraId="7A14870D" w14:textId="4257CC1A" w:rsidR="00981EBA" w:rsidRDefault="00981EBA" w:rsidP="00625388">
      <w:pPr>
        <w:jc w:val="both"/>
        <w:rPr>
          <w:rFonts w:asciiTheme="minorBidi" w:eastAsiaTheme="minorHAnsi" w:hAnsiTheme="minorBidi"/>
          <w:sz w:val="28"/>
          <w:szCs w:val="28"/>
        </w:rPr>
      </w:pPr>
    </w:p>
    <w:p w14:paraId="3D3DDC8F" w14:textId="09432EFF" w:rsidR="00F259F8" w:rsidRDefault="00F259F8" w:rsidP="00625388">
      <w:pPr>
        <w:jc w:val="both"/>
        <w:rPr>
          <w:rFonts w:asciiTheme="minorBidi" w:eastAsiaTheme="minorHAnsi" w:hAnsiTheme="minorBidi"/>
          <w:sz w:val="28"/>
          <w:szCs w:val="28"/>
        </w:rPr>
      </w:pPr>
    </w:p>
    <w:p w14:paraId="716EA654" w14:textId="3CEFDF79" w:rsidR="00F259F8" w:rsidRDefault="00F259F8" w:rsidP="00625388">
      <w:pPr>
        <w:jc w:val="both"/>
        <w:rPr>
          <w:rFonts w:asciiTheme="minorBidi" w:eastAsiaTheme="minorHAnsi" w:hAnsiTheme="minorBidi"/>
          <w:sz w:val="28"/>
          <w:szCs w:val="28"/>
        </w:rPr>
      </w:pPr>
    </w:p>
    <w:p w14:paraId="595D01A4" w14:textId="6014E4DD" w:rsidR="00F259F8" w:rsidRDefault="00F259F8" w:rsidP="00625388">
      <w:pPr>
        <w:jc w:val="both"/>
        <w:rPr>
          <w:rFonts w:asciiTheme="minorBidi" w:eastAsiaTheme="minorHAnsi" w:hAnsiTheme="minorBidi"/>
          <w:sz w:val="28"/>
          <w:szCs w:val="28"/>
        </w:rPr>
      </w:pPr>
    </w:p>
    <w:p w14:paraId="1C9CEEE5" w14:textId="77777777" w:rsidR="00F259F8" w:rsidRPr="00625388" w:rsidRDefault="00F259F8" w:rsidP="00625388">
      <w:pPr>
        <w:jc w:val="both"/>
        <w:rPr>
          <w:rFonts w:asciiTheme="minorBidi" w:eastAsiaTheme="minorHAnsi" w:hAnsiTheme="minorBidi"/>
          <w:sz w:val="28"/>
          <w:szCs w:val="28"/>
        </w:rPr>
      </w:pPr>
    </w:p>
    <w:p w14:paraId="008DF1DE" w14:textId="77777777" w:rsidR="00981EBA" w:rsidRPr="00625388" w:rsidRDefault="00981EBA" w:rsidP="002E2164">
      <w:pPr>
        <w:pStyle w:val="Prrafodelista"/>
        <w:numPr>
          <w:ilvl w:val="0"/>
          <w:numId w:val="11"/>
        </w:numPr>
        <w:spacing w:line="240" w:lineRule="auto"/>
        <w:jc w:val="both"/>
        <w:rPr>
          <w:rFonts w:asciiTheme="minorBidi" w:hAnsiTheme="minorBidi"/>
          <w:sz w:val="24"/>
          <w:szCs w:val="24"/>
        </w:rPr>
      </w:pPr>
      <w:r w:rsidRPr="00625388">
        <w:rPr>
          <w:rFonts w:asciiTheme="minorBidi" w:hAnsiTheme="minorBidi"/>
          <w:sz w:val="24"/>
          <w:szCs w:val="24"/>
        </w:rPr>
        <w:t>¿En cuál(es) de los espacios de participación ciudadana que programe la entidad le gustaría participar?</w:t>
      </w:r>
    </w:p>
    <w:p w14:paraId="60847F21" w14:textId="77777777" w:rsidR="00981EBA" w:rsidRDefault="00981EBA" w:rsidP="00981EBA">
      <w:pPr>
        <w:pStyle w:val="Prrafodelista"/>
        <w:jc w:val="both"/>
        <w:rPr>
          <w:rFonts w:asciiTheme="minorBidi" w:hAnsiTheme="minorBidi"/>
          <w:b/>
          <w:bCs/>
        </w:rPr>
      </w:pPr>
    </w:p>
    <w:p w14:paraId="560DF8A5" w14:textId="77777777" w:rsidR="00981EBA" w:rsidRPr="000E131F" w:rsidRDefault="00981EBA" w:rsidP="00981EBA">
      <w:pPr>
        <w:pStyle w:val="Prrafodelista"/>
        <w:ind w:firstLine="131"/>
        <w:jc w:val="both"/>
        <w:rPr>
          <w:rFonts w:asciiTheme="minorBidi" w:hAnsiTheme="minorBidi"/>
          <w:b/>
          <w:bCs/>
        </w:rPr>
      </w:pPr>
      <w:r>
        <w:rPr>
          <w:noProof/>
        </w:rPr>
        <w:drawing>
          <wp:inline distT="0" distB="0" distL="0" distR="0" wp14:anchorId="430A00F3" wp14:editId="20E9B9D5">
            <wp:extent cx="4667250" cy="2762250"/>
            <wp:effectExtent l="0" t="0" r="0" b="0"/>
            <wp:docPr id="52" name="Gráfico 52">
              <a:extLst xmlns:a="http://schemas.openxmlformats.org/drawingml/2006/main">
                <a:ext uri="{FF2B5EF4-FFF2-40B4-BE49-F238E27FC236}">
                  <a16:creationId xmlns:a16="http://schemas.microsoft.com/office/drawing/2014/main" id="{217BF53A-B516-4374-8CE4-CA44DBBC2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AC667D2" w14:textId="76AAB30E" w:rsidR="001B2A18" w:rsidRDefault="007F5C4B" w:rsidP="0076603D">
      <w:pPr>
        <w:jc w:val="both"/>
        <w:rPr>
          <w:rFonts w:asciiTheme="minorBidi" w:hAnsiTheme="minorBidi"/>
          <w:lang w:val="es-ES"/>
        </w:rPr>
      </w:pPr>
      <w:r>
        <w:rPr>
          <w:rFonts w:asciiTheme="minorBidi" w:hAnsiTheme="minorBidi"/>
          <w:lang w:val="es-ES"/>
        </w:rPr>
        <w:t>A</w:t>
      </w:r>
      <w:r w:rsidR="00D860AE">
        <w:rPr>
          <w:rFonts w:asciiTheme="minorBidi" w:hAnsiTheme="minorBidi"/>
          <w:lang w:val="es-ES"/>
        </w:rPr>
        <w:t xml:space="preserve"> los grupos de interés les gustaría participar en:</w:t>
      </w:r>
      <w:r w:rsidR="00AC089F">
        <w:rPr>
          <w:rFonts w:asciiTheme="minorBidi" w:hAnsiTheme="minorBidi"/>
          <w:lang w:val="es-ES"/>
        </w:rPr>
        <w:t xml:space="preserve"> </w:t>
      </w:r>
      <w:r w:rsidR="003E3625">
        <w:rPr>
          <w:rFonts w:asciiTheme="minorBidi" w:hAnsiTheme="minorBidi"/>
          <w:lang w:val="es-ES"/>
        </w:rPr>
        <w:t>15,7% espacios para</w:t>
      </w:r>
      <w:r w:rsidR="003475FB">
        <w:rPr>
          <w:rFonts w:asciiTheme="minorBidi" w:hAnsiTheme="minorBidi"/>
          <w:lang w:val="es-ES"/>
        </w:rPr>
        <w:t xml:space="preserve"> el rediseño de servicios de la </w:t>
      </w:r>
      <w:r w:rsidR="002D4ED9">
        <w:rPr>
          <w:rFonts w:asciiTheme="minorBidi" w:hAnsiTheme="minorBidi"/>
          <w:lang w:val="es-ES"/>
        </w:rPr>
        <w:t xml:space="preserve">Aerocivil, el 14,4% </w:t>
      </w:r>
      <w:r w:rsidR="00A34505">
        <w:rPr>
          <w:rFonts w:asciiTheme="minorBidi" w:hAnsiTheme="minorBidi"/>
          <w:lang w:val="es-ES"/>
        </w:rPr>
        <w:t>mesas de trabajo sectorial</w:t>
      </w:r>
      <w:r w:rsidR="00AC089F">
        <w:rPr>
          <w:rFonts w:asciiTheme="minorBidi" w:hAnsiTheme="minorBidi"/>
          <w:lang w:val="es-ES"/>
        </w:rPr>
        <w:t xml:space="preserve">, </w:t>
      </w:r>
      <w:r w:rsidR="00A80DF1">
        <w:rPr>
          <w:rFonts w:asciiTheme="minorBidi" w:hAnsiTheme="minorBidi"/>
          <w:lang w:val="es-ES"/>
        </w:rPr>
        <w:t>12,5% consultas públicas para la expedición de normas,</w:t>
      </w:r>
      <w:r w:rsidR="003D7A87">
        <w:rPr>
          <w:rFonts w:asciiTheme="minorBidi" w:hAnsiTheme="minorBidi"/>
          <w:lang w:val="es-ES"/>
        </w:rPr>
        <w:t>11,9% foros sectoriales</w:t>
      </w:r>
      <w:r w:rsidR="002E2164">
        <w:rPr>
          <w:rFonts w:asciiTheme="minorBidi" w:hAnsiTheme="minorBidi"/>
          <w:lang w:val="es-ES"/>
        </w:rPr>
        <w:t>,</w:t>
      </w:r>
      <w:r w:rsidR="003D7A87">
        <w:rPr>
          <w:rFonts w:asciiTheme="minorBidi" w:hAnsiTheme="minorBidi"/>
          <w:lang w:val="es-ES"/>
        </w:rPr>
        <w:t xml:space="preserve"> </w:t>
      </w:r>
      <w:r w:rsidR="001B2A18">
        <w:rPr>
          <w:rFonts w:asciiTheme="minorBidi" w:hAnsiTheme="minorBidi"/>
          <w:lang w:val="es-ES"/>
        </w:rPr>
        <w:t>10,5% audiencias públicas</w:t>
      </w:r>
      <w:r w:rsidR="002E2164">
        <w:rPr>
          <w:rFonts w:asciiTheme="minorBidi" w:hAnsiTheme="minorBidi"/>
          <w:lang w:val="es-ES"/>
        </w:rPr>
        <w:t xml:space="preserve"> y</w:t>
      </w:r>
      <w:r w:rsidR="00320C43">
        <w:rPr>
          <w:rFonts w:asciiTheme="minorBidi" w:hAnsiTheme="minorBidi"/>
          <w:lang w:val="es-ES"/>
        </w:rPr>
        <w:t xml:space="preserve"> 9% diálogos con la dirección. </w:t>
      </w:r>
    </w:p>
    <w:p w14:paraId="1CD432AF" w14:textId="77777777" w:rsidR="007B7412" w:rsidRDefault="007B7412" w:rsidP="007B7412">
      <w:pPr>
        <w:rPr>
          <w:rFonts w:asciiTheme="minorBidi" w:hAnsiTheme="minorBidi"/>
          <w:lang w:val="es-ES"/>
        </w:rPr>
      </w:pPr>
    </w:p>
    <w:p w14:paraId="4BA06959" w14:textId="0DA417AD" w:rsidR="00C04BB0" w:rsidRDefault="00981EBA" w:rsidP="007F5C4B">
      <w:pPr>
        <w:pStyle w:val="Prrafodelista"/>
        <w:numPr>
          <w:ilvl w:val="0"/>
          <w:numId w:val="11"/>
        </w:numPr>
        <w:spacing w:line="240" w:lineRule="auto"/>
        <w:jc w:val="both"/>
        <w:rPr>
          <w:rFonts w:asciiTheme="minorBidi" w:hAnsiTheme="minorBidi"/>
          <w:sz w:val="24"/>
          <w:szCs w:val="24"/>
        </w:rPr>
      </w:pPr>
      <w:r w:rsidRPr="003509D6">
        <w:rPr>
          <w:rFonts w:asciiTheme="minorBidi" w:hAnsiTheme="minorBidi"/>
          <w:sz w:val="24"/>
          <w:szCs w:val="24"/>
        </w:rPr>
        <w:t>¿Cuál de los siguientes temas le gustaría que tratará la AEROCIVIL en los espacios de participación ciudadana y/o rendición de cuentas?</w:t>
      </w:r>
    </w:p>
    <w:p w14:paraId="6B2CF76D" w14:textId="77777777" w:rsidR="007F5C4B" w:rsidRPr="007F5C4B" w:rsidRDefault="007F5C4B" w:rsidP="007F5C4B">
      <w:pPr>
        <w:pStyle w:val="Prrafodelista"/>
        <w:spacing w:line="240" w:lineRule="auto"/>
        <w:jc w:val="both"/>
        <w:rPr>
          <w:rFonts w:asciiTheme="minorBidi" w:hAnsiTheme="minorBidi"/>
          <w:sz w:val="24"/>
          <w:szCs w:val="24"/>
        </w:rPr>
      </w:pPr>
    </w:p>
    <w:p w14:paraId="1621ACEE" w14:textId="75A6E38C" w:rsidR="00981EBA" w:rsidRDefault="00876AA3" w:rsidP="00981EBA">
      <w:pPr>
        <w:jc w:val="center"/>
        <w:rPr>
          <w:rFonts w:asciiTheme="minorBidi" w:hAnsiTheme="minorBidi"/>
        </w:rPr>
      </w:pPr>
      <w:r>
        <w:rPr>
          <w:noProof/>
        </w:rPr>
        <w:drawing>
          <wp:inline distT="0" distB="0" distL="0" distR="0" wp14:anchorId="1E746D32" wp14:editId="4F0F2CD5">
            <wp:extent cx="4381500" cy="2695575"/>
            <wp:effectExtent l="0" t="0" r="0" b="9525"/>
            <wp:docPr id="5" name="Gráfico 5">
              <a:extLst xmlns:a="http://schemas.openxmlformats.org/drawingml/2006/main">
                <a:ext uri="{FF2B5EF4-FFF2-40B4-BE49-F238E27FC236}">
                  <a16:creationId xmlns:a16="http://schemas.microsoft.com/office/drawing/2014/main" id="{A5B08143-F3CA-42B0-A956-DFA9C73CB3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4F3E2C8" w14:textId="524E33D3" w:rsidR="00981EBA" w:rsidRDefault="00981EBA" w:rsidP="00981EBA">
      <w:pPr>
        <w:jc w:val="center"/>
        <w:rPr>
          <w:rFonts w:asciiTheme="minorBidi" w:hAnsiTheme="minorBidi"/>
        </w:rPr>
      </w:pPr>
    </w:p>
    <w:p w14:paraId="6D51A5E0" w14:textId="77777777" w:rsidR="007F5C4B" w:rsidRDefault="007F5C4B" w:rsidP="00626C93">
      <w:pPr>
        <w:jc w:val="both"/>
        <w:rPr>
          <w:rFonts w:asciiTheme="minorBidi" w:hAnsiTheme="minorBidi"/>
        </w:rPr>
      </w:pPr>
    </w:p>
    <w:p w14:paraId="1D1660A2" w14:textId="77777777" w:rsidR="008D734F" w:rsidRDefault="008D734F" w:rsidP="00626C93">
      <w:pPr>
        <w:jc w:val="both"/>
        <w:rPr>
          <w:rFonts w:asciiTheme="minorBidi" w:hAnsiTheme="minorBidi"/>
        </w:rPr>
      </w:pPr>
    </w:p>
    <w:p w14:paraId="1D270CAE" w14:textId="70A8F6F1" w:rsidR="00626C93" w:rsidRDefault="00C45596" w:rsidP="00626C93">
      <w:pPr>
        <w:jc w:val="both"/>
        <w:rPr>
          <w:rFonts w:asciiTheme="minorBidi" w:hAnsiTheme="minorBidi"/>
        </w:rPr>
      </w:pPr>
      <w:r>
        <w:rPr>
          <w:rFonts w:asciiTheme="minorBidi" w:hAnsiTheme="minorBidi"/>
        </w:rPr>
        <w:t xml:space="preserve">Respecto a que temas </w:t>
      </w:r>
      <w:r w:rsidR="0015153E">
        <w:rPr>
          <w:rFonts w:asciiTheme="minorBidi" w:hAnsiTheme="minorBidi"/>
        </w:rPr>
        <w:t>les</w:t>
      </w:r>
      <w:r>
        <w:rPr>
          <w:rFonts w:asciiTheme="minorBidi" w:hAnsiTheme="minorBidi"/>
        </w:rPr>
        <w:t xml:space="preserve"> gustaría a los grupos de interés que tratara la Aerocivil</w:t>
      </w:r>
      <w:r w:rsidR="00720367">
        <w:rPr>
          <w:rFonts w:asciiTheme="minorBidi" w:hAnsiTheme="minorBidi"/>
        </w:rPr>
        <w:t>,</w:t>
      </w:r>
      <w:r>
        <w:rPr>
          <w:rFonts w:asciiTheme="minorBidi" w:hAnsiTheme="minorBidi"/>
        </w:rPr>
        <w:t xml:space="preserve"> el </w:t>
      </w:r>
      <w:r w:rsidR="00BA28E0">
        <w:rPr>
          <w:rFonts w:asciiTheme="minorBidi" w:hAnsiTheme="minorBidi"/>
        </w:rPr>
        <w:t>34,3</w:t>
      </w:r>
      <w:r w:rsidR="00F0458A">
        <w:rPr>
          <w:rFonts w:asciiTheme="minorBidi" w:hAnsiTheme="minorBidi"/>
        </w:rPr>
        <w:t>% indica</w:t>
      </w:r>
      <w:r>
        <w:rPr>
          <w:rFonts w:asciiTheme="minorBidi" w:hAnsiTheme="minorBidi"/>
        </w:rPr>
        <w:t xml:space="preserve"> reglamentación aeronáutica, </w:t>
      </w:r>
      <w:r w:rsidR="00720367">
        <w:rPr>
          <w:rFonts w:asciiTheme="minorBidi" w:hAnsiTheme="minorBidi"/>
        </w:rPr>
        <w:t>el 32,6% reactivación del sector</w:t>
      </w:r>
      <w:r w:rsidR="00F0458A">
        <w:rPr>
          <w:rFonts w:asciiTheme="minorBidi" w:hAnsiTheme="minorBidi"/>
        </w:rPr>
        <w:t xml:space="preserve"> posterior a </w:t>
      </w:r>
      <w:proofErr w:type="spellStart"/>
      <w:r w:rsidR="006F20ED">
        <w:rPr>
          <w:rFonts w:asciiTheme="minorBidi" w:hAnsiTheme="minorBidi"/>
        </w:rPr>
        <w:t>C</w:t>
      </w:r>
      <w:r w:rsidR="00F0458A">
        <w:rPr>
          <w:rFonts w:asciiTheme="minorBidi" w:hAnsiTheme="minorBidi"/>
        </w:rPr>
        <w:t>ovid</w:t>
      </w:r>
      <w:proofErr w:type="spellEnd"/>
      <w:r w:rsidR="00F0458A">
        <w:rPr>
          <w:rFonts w:asciiTheme="minorBidi" w:hAnsiTheme="minorBidi"/>
        </w:rPr>
        <w:t xml:space="preserve"> 19, 13,9% crecimiento y cobertura</w:t>
      </w:r>
      <w:r w:rsidR="004D1AD2">
        <w:rPr>
          <w:rFonts w:asciiTheme="minorBidi" w:hAnsiTheme="minorBidi"/>
        </w:rPr>
        <w:t xml:space="preserve"> del transporte aéreo a nivel nacional, 10,0% estado de avance en la contratación y proyectos, </w:t>
      </w:r>
      <w:r w:rsidR="00BD7D63">
        <w:rPr>
          <w:rFonts w:asciiTheme="minorBidi" w:hAnsiTheme="minorBidi"/>
        </w:rPr>
        <w:t xml:space="preserve">5,2% avance del sector frente al plan estratégico institucional y </w:t>
      </w:r>
      <w:r w:rsidR="003D5626">
        <w:rPr>
          <w:rFonts w:asciiTheme="minorBidi" w:hAnsiTheme="minorBidi"/>
        </w:rPr>
        <w:t>3,3</w:t>
      </w:r>
      <w:r w:rsidR="0015153E">
        <w:rPr>
          <w:rFonts w:asciiTheme="minorBidi" w:hAnsiTheme="minorBidi"/>
        </w:rPr>
        <w:t>%</w:t>
      </w:r>
      <w:r w:rsidR="00BD7D63">
        <w:rPr>
          <w:rFonts w:asciiTheme="minorBidi" w:hAnsiTheme="minorBidi"/>
        </w:rPr>
        <w:t xml:space="preserve"> otro</w:t>
      </w:r>
      <w:r w:rsidR="00181C57">
        <w:rPr>
          <w:rFonts w:asciiTheme="minorBidi" w:hAnsiTheme="minorBidi"/>
        </w:rPr>
        <w:t xml:space="preserve"> </w:t>
      </w:r>
      <w:r w:rsidR="000E4C96">
        <w:rPr>
          <w:rFonts w:asciiTheme="minorBidi" w:hAnsiTheme="minorBidi"/>
        </w:rPr>
        <w:t>(contaminación</w:t>
      </w:r>
      <w:r w:rsidR="00181C57">
        <w:rPr>
          <w:rFonts w:asciiTheme="minorBidi" w:hAnsiTheme="minorBidi"/>
        </w:rPr>
        <w:t xml:space="preserve"> auditiva,</w:t>
      </w:r>
      <w:r w:rsidR="00B13823">
        <w:rPr>
          <w:rFonts w:asciiTheme="minorBidi" w:hAnsiTheme="minorBidi"/>
        </w:rPr>
        <w:t xml:space="preserve"> seguridad operacional y capacitación)</w:t>
      </w:r>
      <w:r w:rsidR="003D5626">
        <w:rPr>
          <w:rFonts w:asciiTheme="minorBidi" w:hAnsiTheme="minorBidi"/>
        </w:rPr>
        <w:t xml:space="preserve"> y ninguno 0,7%.</w:t>
      </w:r>
    </w:p>
    <w:p w14:paraId="7613025A" w14:textId="77777777" w:rsidR="00626C93" w:rsidRDefault="00626C93" w:rsidP="007D10A3">
      <w:pPr>
        <w:rPr>
          <w:rFonts w:asciiTheme="minorBidi" w:hAnsiTheme="minorBidi"/>
        </w:rPr>
      </w:pPr>
    </w:p>
    <w:p w14:paraId="3B4FCE99" w14:textId="77777777" w:rsidR="00981EBA" w:rsidRDefault="00981EBA" w:rsidP="007D10A3">
      <w:pPr>
        <w:pStyle w:val="Ttulo2"/>
        <w:rPr>
          <w:lang w:eastAsia="es-CO"/>
        </w:rPr>
      </w:pPr>
      <w:bookmarkStart w:id="168" w:name="_Toc57187111"/>
      <w:r w:rsidRPr="005F7C27">
        <w:rPr>
          <w:lang w:eastAsia="es-CO"/>
        </w:rPr>
        <w:t>CANALES Y REDES</w:t>
      </w:r>
      <w:bookmarkEnd w:id="168"/>
    </w:p>
    <w:p w14:paraId="7FB5A968" w14:textId="77777777" w:rsidR="00981EBA" w:rsidRDefault="00981EBA" w:rsidP="00981EBA">
      <w:pPr>
        <w:pStyle w:val="Prrafodelista"/>
        <w:rPr>
          <w:rFonts w:asciiTheme="minorBidi" w:hAnsiTheme="minorBidi"/>
          <w:b/>
          <w:bCs/>
          <w:lang w:eastAsia="es-CO"/>
        </w:rPr>
      </w:pPr>
      <w:r w:rsidRPr="005F7C27">
        <w:rPr>
          <w:rFonts w:asciiTheme="minorBidi" w:hAnsiTheme="minorBidi"/>
          <w:b/>
          <w:bCs/>
          <w:lang w:eastAsia="es-CO"/>
        </w:rPr>
        <w:t xml:space="preserve"> </w:t>
      </w:r>
    </w:p>
    <w:p w14:paraId="7730F536" w14:textId="77777777" w:rsidR="00981EBA" w:rsidRPr="007D10A3" w:rsidRDefault="00981EBA" w:rsidP="007D10A3">
      <w:pPr>
        <w:pStyle w:val="Prrafodelista"/>
        <w:numPr>
          <w:ilvl w:val="0"/>
          <w:numId w:val="11"/>
        </w:numPr>
        <w:spacing w:line="240" w:lineRule="auto"/>
        <w:jc w:val="both"/>
        <w:rPr>
          <w:rFonts w:asciiTheme="minorBidi" w:hAnsiTheme="minorBidi"/>
          <w:sz w:val="24"/>
          <w:szCs w:val="24"/>
          <w:lang w:eastAsia="es-CO"/>
        </w:rPr>
      </w:pPr>
      <w:r w:rsidRPr="007D10A3">
        <w:rPr>
          <w:rFonts w:asciiTheme="minorBidi" w:hAnsiTheme="minorBidi"/>
          <w:sz w:val="24"/>
          <w:szCs w:val="24"/>
          <w:lang w:eastAsia="es-CO"/>
        </w:rPr>
        <w:t>¿Sigue a la AEROCIVIL por alguna de las redes sociales? ¿Indique cuál?</w:t>
      </w:r>
    </w:p>
    <w:p w14:paraId="2C3C1154" w14:textId="77777777" w:rsidR="00981EBA" w:rsidRDefault="00981EBA" w:rsidP="00981EBA">
      <w:pPr>
        <w:pStyle w:val="Prrafodelista"/>
        <w:jc w:val="both"/>
        <w:rPr>
          <w:rFonts w:asciiTheme="minorBidi" w:hAnsiTheme="minorBidi"/>
          <w:b/>
          <w:bCs/>
          <w:lang w:eastAsia="es-CO"/>
        </w:rPr>
      </w:pPr>
    </w:p>
    <w:p w14:paraId="17718EF9" w14:textId="77777777" w:rsidR="00981EBA" w:rsidRDefault="00981EBA" w:rsidP="00981EBA">
      <w:pPr>
        <w:pStyle w:val="Prrafodelista"/>
        <w:jc w:val="center"/>
        <w:rPr>
          <w:rFonts w:asciiTheme="minorBidi" w:hAnsiTheme="minorBidi"/>
          <w:b/>
          <w:bCs/>
          <w:lang w:eastAsia="es-CO"/>
        </w:rPr>
      </w:pPr>
      <w:r>
        <w:rPr>
          <w:noProof/>
        </w:rPr>
        <w:drawing>
          <wp:inline distT="0" distB="0" distL="0" distR="0" wp14:anchorId="5175DA66" wp14:editId="63FD9AE9">
            <wp:extent cx="4200525" cy="2552700"/>
            <wp:effectExtent l="0" t="0" r="9525" b="0"/>
            <wp:docPr id="59" name="Gráfico 59">
              <a:extLst xmlns:a="http://schemas.openxmlformats.org/drawingml/2006/main">
                <a:ext uri="{FF2B5EF4-FFF2-40B4-BE49-F238E27FC236}">
                  <a16:creationId xmlns:a16="http://schemas.microsoft.com/office/drawing/2014/main" id="{EC5CD3F7-3AD6-4DD8-8480-77D00341B7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59B7E63" w14:textId="70C15D63" w:rsidR="0015153E" w:rsidRPr="008B2C85" w:rsidRDefault="0017018D" w:rsidP="008B2C85">
      <w:pPr>
        <w:jc w:val="both"/>
        <w:rPr>
          <w:rFonts w:asciiTheme="minorBidi" w:hAnsiTheme="minorBidi"/>
          <w:lang w:eastAsia="es-CO"/>
        </w:rPr>
      </w:pPr>
      <w:r w:rsidRPr="008B2C85">
        <w:rPr>
          <w:rFonts w:asciiTheme="minorBidi" w:hAnsiTheme="minorBidi"/>
          <w:lang w:eastAsia="es-CO"/>
        </w:rPr>
        <w:t xml:space="preserve">De acuerdo con el gráfico anterior, </w:t>
      </w:r>
      <w:r w:rsidR="00FD6586" w:rsidRPr="008B2C85">
        <w:rPr>
          <w:rFonts w:asciiTheme="minorBidi" w:hAnsiTheme="minorBidi"/>
          <w:lang w:eastAsia="es-CO"/>
        </w:rPr>
        <w:t>el 38</w:t>
      </w:r>
      <w:r w:rsidR="0098718E" w:rsidRPr="008B2C85">
        <w:rPr>
          <w:rFonts w:asciiTheme="minorBidi" w:hAnsiTheme="minorBidi"/>
          <w:lang w:eastAsia="es-CO"/>
        </w:rPr>
        <w:t>,8</w:t>
      </w:r>
      <w:r w:rsidR="00FD6586" w:rsidRPr="008B2C85">
        <w:rPr>
          <w:rFonts w:asciiTheme="minorBidi" w:hAnsiTheme="minorBidi"/>
          <w:lang w:eastAsia="es-CO"/>
        </w:rPr>
        <w:t>% indica que no sigue a la Aerocivil por las redes sociales</w:t>
      </w:r>
      <w:r w:rsidR="00235000" w:rsidRPr="008B2C85">
        <w:rPr>
          <w:rFonts w:asciiTheme="minorBidi" w:hAnsiTheme="minorBidi"/>
          <w:lang w:eastAsia="es-CO"/>
        </w:rPr>
        <w:t xml:space="preserve">, </w:t>
      </w:r>
      <w:r w:rsidR="00654FA2" w:rsidRPr="008B2C85">
        <w:rPr>
          <w:rFonts w:asciiTheme="minorBidi" w:hAnsiTheme="minorBidi"/>
          <w:lang w:eastAsia="es-CO"/>
        </w:rPr>
        <w:t xml:space="preserve">mientras que el </w:t>
      </w:r>
      <w:r w:rsidR="0098718E" w:rsidRPr="008B2C85">
        <w:rPr>
          <w:rFonts w:asciiTheme="minorBidi" w:hAnsiTheme="minorBidi"/>
          <w:lang w:eastAsia="es-CO"/>
        </w:rPr>
        <w:t>61,2% sigue a la Aerocivil por: Facebook</w:t>
      </w:r>
      <w:r w:rsidR="00235000" w:rsidRPr="008B2C85">
        <w:rPr>
          <w:rFonts w:asciiTheme="minorBidi" w:hAnsiTheme="minorBidi"/>
          <w:lang w:eastAsia="es-CO"/>
        </w:rPr>
        <w:t xml:space="preserve"> 22,7%</w:t>
      </w:r>
      <w:r w:rsidR="0098718E" w:rsidRPr="008B2C85">
        <w:rPr>
          <w:rFonts w:asciiTheme="minorBidi" w:hAnsiTheme="minorBidi"/>
          <w:lang w:eastAsia="es-CO"/>
        </w:rPr>
        <w:t xml:space="preserve">, </w:t>
      </w:r>
      <w:r w:rsidR="00235000" w:rsidRPr="008B2C85">
        <w:rPr>
          <w:rFonts w:asciiTheme="minorBidi" w:hAnsiTheme="minorBidi"/>
          <w:lang w:eastAsia="es-CO"/>
        </w:rPr>
        <w:t>Instagram</w:t>
      </w:r>
      <w:r w:rsidR="0098718E" w:rsidRPr="008B2C85">
        <w:rPr>
          <w:rFonts w:asciiTheme="minorBidi" w:hAnsiTheme="minorBidi"/>
          <w:lang w:eastAsia="es-CO"/>
        </w:rPr>
        <w:t xml:space="preserve"> 16,7%</w:t>
      </w:r>
      <w:r w:rsidR="00235000" w:rsidRPr="008B2C85">
        <w:rPr>
          <w:rFonts w:asciiTheme="minorBidi" w:hAnsiTheme="minorBidi"/>
          <w:lang w:eastAsia="es-CO"/>
        </w:rPr>
        <w:t xml:space="preserve">, </w:t>
      </w:r>
      <w:r w:rsidR="00264200" w:rsidRPr="008B2C85">
        <w:rPr>
          <w:rFonts w:asciiTheme="minorBidi" w:hAnsiTheme="minorBidi"/>
          <w:lang w:eastAsia="es-CO"/>
        </w:rPr>
        <w:t xml:space="preserve">Twitter </w:t>
      </w:r>
      <w:r w:rsidR="0098718E" w:rsidRPr="008B2C85">
        <w:rPr>
          <w:rFonts w:asciiTheme="minorBidi" w:hAnsiTheme="minorBidi"/>
          <w:lang w:eastAsia="es-CO"/>
        </w:rPr>
        <w:t xml:space="preserve">13,7% </w:t>
      </w:r>
      <w:r w:rsidR="00264200" w:rsidRPr="008B2C85">
        <w:rPr>
          <w:rFonts w:asciiTheme="minorBidi" w:hAnsiTheme="minorBidi"/>
          <w:lang w:eastAsia="es-CO"/>
        </w:rPr>
        <w:t>y YouTube</w:t>
      </w:r>
      <w:r w:rsidR="00F50948" w:rsidRPr="008B2C85">
        <w:rPr>
          <w:rFonts w:asciiTheme="minorBidi" w:hAnsiTheme="minorBidi"/>
          <w:lang w:eastAsia="es-CO"/>
        </w:rPr>
        <w:t xml:space="preserve"> 8,1%.</w:t>
      </w:r>
      <w:r w:rsidR="00264200" w:rsidRPr="008B2C85">
        <w:rPr>
          <w:rFonts w:asciiTheme="minorBidi" w:hAnsiTheme="minorBidi"/>
          <w:lang w:eastAsia="es-CO"/>
        </w:rPr>
        <w:t xml:space="preserve"> </w:t>
      </w:r>
    </w:p>
    <w:p w14:paraId="14E31D6B" w14:textId="77777777" w:rsidR="00CD65B4" w:rsidRDefault="00CD65B4" w:rsidP="00981EBA">
      <w:pPr>
        <w:pStyle w:val="Prrafodelista"/>
        <w:jc w:val="center"/>
        <w:rPr>
          <w:rFonts w:asciiTheme="minorBidi" w:hAnsiTheme="minorBidi"/>
          <w:b/>
          <w:bCs/>
          <w:lang w:eastAsia="es-CO"/>
        </w:rPr>
      </w:pPr>
    </w:p>
    <w:p w14:paraId="184ADD52" w14:textId="77777777" w:rsidR="00981EBA" w:rsidRPr="00CD65B4" w:rsidRDefault="00981EBA" w:rsidP="00CD65B4">
      <w:pPr>
        <w:pStyle w:val="Prrafodelista"/>
        <w:numPr>
          <w:ilvl w:val="0"/>
          <w:numId w:val="11"/>
        </w:numPr>
        <w:jc w:val="both"/>
        <w:rPr>
          <w:rFonts w:asciiTheme="minorBidi" w:hAnsiTheme="minorBidi"/>
          <w:sz w:val="24"/>
          <w:szCs w:val="24"/>
          <w:lang w:eastAsia="es-CO"/>
        </w:rPr>
      </w:pPr>
      <w:r w:rsidRPr="00CD65B4">
        <w:rPr>
          <w:rFonts w:asciiTheme="minorBidi" w:hAnsiTheme="minorBidi"/>
          <w:sz w:val="24"/>
          <w:szCs w:val="24"/>
          <w:lang w:eastAsia="es-CO"/>
        </w:rPr>
        <w:t>¿Qué canales o medios utilizó o usa para comunicarse con la AEROCIVIL?</w:t>
      </w:r>
    </w:p>
    <w:p w14:paraId="0B193F86" w14:textId="7E85DBAC" w:rsidR="00981EBA" w:rsidRDefault="00981EBA" w:rsidP="00981EBA">
      <w:pPr>
        <w:pStyle w:val="Prrafodelista"/>
        <w:jc w:val="both"/>
        <w:rPr>
          <w:rFonts w:asciiTheme="minorBidi" w:hAnsiTheme="minorBidi"/>
          <w:b/>
          <w:bCs/>
          <w:lang w:eastAsia="es-CO"/>
        </w:rPr>
      </w:pPr>
    </w:p>
    <w:p w14:paraId="704957DB" w14:textId="48BC6EDC" w:rsidR="008D734F" w:rsidRDefault="008D734F" w:rsidP="00981EBA">
      <w:pPr>
        <w:pStyle w:val="Prrafodelista"/>
        <w:jc w:val="both"/>
        <w:rPr>
          <w:rFonts w:asciiTheme="minorBidi" w:hAnsiTheme="minorBidi"/>
          <w:b/>
          <w:bCs/>
          <w:lang w:eastAsia="es-CO"/>
        </w:rPr>
      </w:pPr>
    </w:p>
    <w:p w14:paraId="7FF5C2F6" w14:textId="12455DCB" w:rsidR="008D734F" w:rsidRDefault="008D734F" w:rsidP="00981EBA">
      <w:pPr>
        <w:pStyle w:val="Prrafodelista"/>
        <w:jc w:val="both"/>
        <w:rPr>
          <w:rFonts w:asciiTheme="minorBidi" w:hAnsiTheme="minorBidi"/>
          <w:b/>
          <w:bCs/>
          <w:lang w:eastAsia="es-CO"/>
        </w:rPr>
      </w:pPr>
    </w:p>
    <w:p w14:paraId="0A2BE321" w14:textId="50B52D2C" w:rsidR="008D734F" w:rsidRDefault="008D734F" w:rsidP="00981EBA">
      <w:pPr>
        <w:pStyle w:val="Prrafodelista"/>
        <w:jc w:val="both"/>
        <w:rPr>
          <w:rFonts w:asciiTheme="minorBidi" w:hAnsiTheme="minorBidi"/>
          <w:b/>
          <w:bCs/>
          <w:lang w:eastAsia="es-CO"/>
        </w:rPr>
      </w:pPr>
    </w:p>
    <w:p w14:paraId="5192D610" w14:textId="092AFEEE" w:rsidR="008D734F" w:rsidRDefault="008D734F" w:rsidP="00981EBA">
      <w:pPr>
        <w:pStyle w:val="Prrafodelista"/>
        <w:jc w:val="both"/>
        <w:rPr>
          <w:rFonts w:asciiTheme="minorBidi" w:hAnsiTheme="minorBidi"/>
          <w:b/>
          <w:bCs/>
          <w:lang w:eastAsia="es-CO"/>
        </w:rPr>
      </w:pPr>
    </w:p>
    <w:p w14:paraId="51829F24" w14:textId="1B200824" w:rsidR="008D734F" w:rsidRDefault="008D734F" w:rsidP="00981EBA">
      <w:pPr>
        <w:pStyle w:val="Prrafodelista"/>
        <w:jc w:val="both"/>
        <w:rPr>
          <w:rFonts w:asciiTheme="minorBidi" w:hAnsiTheme="minorBidi"/>
          <w:b/>
          <w:bCs/>
          <w:lang w:eastAsia="es-CO"/>
        </w:rPr>
      </w:pPr>
    </w:p>
    <w:p w14:paraId="36E4FB4F" w14:textId="0989E250" w:rsidR="008D734F" w:rsidRDefault="008D734F" w:rsidP="00981EBA">
      <w:pPr>
        <w:pStyle w:val="Prrafodelista"/>
        <w:jc w:val="both"/>
        <w:rPr>
          <w:rFonts w:asciiTheme="minorBidi" w:hAnsiTheme="minorBidi"/>
          <w:b/>
          <w:bCs/>
          <w:lang w:eastAsia="es-CO"/>
        </w:rPr>
      </w:pPr>
    </w:p>
    <w:p w14:paraId="09BBDE06" w14:textId="0741402F" w:rsidR="008D734F" w:rsidRDefault="008D734F" w:rsidP="00981EBA">
      <w:pPr>
        <w:pStyle w:val="Prrafodelista"/>
        <w:jc w:val="both"/>
        <w:rPr>
          <w:rFonts w:asciiTheme="minorBidi" w:hAnsiTheme="minorBidi"/>
          <w:b/>
          <w:bCs/>
          <w:lang w:eastAsia="es-CO"/>
        </w:rPr>
      </w:pPr>
    </w:p>
    <w:p w14:paraId="6D4800CC" w14:textId="7E537503" w:rsidR="008D734F" w:rsidRDefault="008D734F" w:rsidP="00981EBA">
      <w:pPr>
        <w:pStyle w:val="Prrafodelista"/>
        <w:jc w:val="both"/>
        <w:rPr>
          <w:rFonts w:asciiTheme="minorBidi" w:hAnsiTheme="minorBidi"/>
          <w:b/>
          <w:bCs/>
          <w:lang w:eastAsia="es-CO"/>
        </w:rPr>
      </w:pPr>
    </w:p>
    <w:p w14:paraId="62BCEB4D" w14:textId="049BC284" w:rsidR="008D734F" w:rsidRDefault="008D734F" w:rsidP="00981EBA">
      <w:pPr>
        <w:pStyle w:val="Prrafodelista"/>
        <w:jc w:val="both"/>
        <w:rPr>
          <w:rFonts w:asciiTheme="minorBidi" w:hAnsiTheme="minorBidi"/>
          <w:b/>
          <w:bCs/>
          <w:lang w:eastAsia="es-CO"/>
        </w:rPr>
      </w:pPr>
    </w:p>
    <w:p w14:paraId="6681F7C0" w14:textId="230A6AA0" w:rsidR="008D734F" w:rsidRDefault="008D734F" w:rsidP="00981EBA">
      <w:pPr>
        <w:pStyle w:val="Prrafodelista"/>
        <w:jc w:val="both"/>
        <w:rPr>
          <w:rFonts w:asciiTheme="minorBidi" w:hAnsiTheme="minorBidi"/>
          <w:b/>
          <w:bCs/>
          <w:lang w:eastAsia="es-CO"/>
        </w:rPr>
      </w:pPr>
    </w:p>
    <w:p w14:paraId="61A948DA" w14:textId="365CAD09" w:rsidR="008D734F" w:rsidRDefault="008D734F" w:rsidP="00981EBA">
      <w:pPr>
        <w:pStyle w:val="Prrafodelista"/>
        <w:jc w:val="both"/>
        <w:rPr>
          <w:rFonts w:asciiTheme="minorBidi" w:hAnsiTheme="minorBidi"/>
          <w:b/>
          <w:bCs/>
          <w:lang w:eastAsia="es-CO"/>
        </w:rPr>
      </w:pPr>
    </w:p>
    <w:p w14:paraId="1C6703F2" w14:textId="370F0DF1" w:rsidR="008D734F" w:rsidRDefault="008D734F" w:rsidP="00981EBA">
      <w:pPr>
        <w:pStyle w:val="Prrafodelista"/>
        <w:jc w:val="both"/>
        <w:rPr>
          <w:rFonts w:asciiTheme="minorBidi" w:hAnsiTheme="minorBidi"/>
          <w:b/>
          <w:bCs/>
          <w:lang w:eastAsia="es-CO"/>
        </w:rPr>
      </w:pPr>
    </w:p>
    <w:p w14:paraId="5796A4C6" w14:textId="77777777" w:rsidR="008D734F" w:rsidRDefault="008D734F" w:rsidP="00981EBA">
      <w:pPr>
        <w:pStyle w:val="Prrafodelista"/>
        <w:jc w:val="both"/>
        <w:rPr>
          <w:rFonts w:asciiTheme="minorBidi" w:hAnsiTheme="minorBidi"/>
          <w:b/>
          <w:bCs/>
          <w:lang w:eastAsia="es-CO"/>
        </w:rPr>
      </w:pPr>
    </w:p>
    <w:p w14:paraId="62A6BC03" w14:textId="77777777" w:rsidR="00981EBA" w:rsidRDefault="00981EBA" w:rsidP="00981EBA">
      <w:pPr>
        <w:pStyle w:val="Prrafodelista"/>
        <w:jc w:val="center"/>
        <w:rPr>
          <w:rFonts w:asciiTheme="minorBidi" w:hAnsiTheme="minorBidi"/>
          <w:b/>
          <w:bCs/>
          <w:lang w:eastAsia="es-CO"/>
        </w:rPr>
      </w:pPr>
      <w:r>
        <w:rPr>
          <w:noProof/>
        </w:rPr>
        <w:drawing>
          <wp:inline distT="0" distB="0" distL="0" distR="0" wp14:anchorId="3E07B136" wp14:editId="4979E41E">
            <wp:extent cx="4429125" cy="2933700"/>
            <wp:effectExtent l="0" t="0" r="9525" b="0"/>
            <wp:docPr id="58" name="Gráfico 58">
              <a:extLst xmlns:a="http://schemas.openxmlformats.org/drawingml/2006/main">
                <a:ext uri="{FF2B5EF4-FFF2-40B4-BE49-F238E27FC236}">
                  <a16:creationId xmlns:a16="http://schemas.microsoft.com/office/drawing/2014/main" id="{0AEDCDE8-B42F-4ABE-B7E0-5BA48B765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095BC3C" w14:textId="77777777" w:rsidR="008D734F" w:rsidRDefault="008D734F" w:rsidP="008D734F">
      <w:pPr>
        <w:jc w:val="both"/>
        <w:rPr>
          <w:rFonts w:asciiTheme="minorBidi" w:hAnsiTheme="minorBidi"/>
          <w:lang w:eastAsia="es-CO"/>
        </w:rPr>
      </w:pPr>
    </w:p>
    <w:p w14:paraId="5781C0BC" w14:textId="3BCBB2C3" w:rsidR="00C415F5" w:rsidRPr="008D734F" w:rsidRDefault="00C415F5" w:rsidP="008D734F">
      <w:pPr>
        <w:jc w:val="both"/>
        <w:rPr>
          <w:rFonts w:asciiTheme="minorBidi" w:hAnsiTheme="minorBidi"/>
          <w:lang w:eastAsia="es-CO"/>
        </w:rPr>
      </w:pPr>
      <w:r w:rsidRPr="008D734F">
        <w:rPr>
          <w:rFonts w:asciiTheme="minorBidi" w:hAnsiTheme="minorBidi"/>
          <w:lang w:eastAsia="es-CO"/>
        </w:rPr>
        <w:t>Los medios más usados por los grupos de interés para comunicarse con</w:t>
      </w:r>
      <w:r w:rsidR="00444F96" w:rsidRPr="008D734F">
        <w:rPr>
          <w:rFonts w:asciiTheme="minorBidi" w:hAnsiTheme="minorBidi"/>
          <w:lang w:eastAsia="es-CO"/>
        </w:rPr>
        <w:t xml:space="preserve"> la entidad son: correo electrónico 31,7%, </w:t>
      </w:r>
      <w:r w:rsidR="001D44DB" w:rsidRPr="008D734F">
        <w:rPr>
          <w:rFonts w:asciiTheme="minorBidi" w:hAnsiTheme="minorBidi"/>
          <w:lang w:eastAsia="es-CO"/>
        </w:rPr>
        <w:t>página web 26,2</w:t>
      </w:r>
      <w:r w:rsidR="00AC578D" w:rsidRPr="008D734F">
        <w:rPr>
          <w:rFonts w:asciiTheme="minorBidi" w:hAnsiTheme="minorBidi"/>
          <w:lang w:eastAsia="es-CO"/>
        </w:rPr>
        <w:t xml:space="preserve">%, </w:t>
      </w:r>
      <w:r w:rsidR="001D44DB" w:rsidRPr="008D734F">
        <w:rPr>
          <w:rFonts w:asciiTheme="minorBidi" w:hAnsiTheme="minorBidi"/>
          <w:lang w:eastAsia="es-CO"/>
        </w:rPr>
        <w:t xml:space="preserve">telefonía 17,9%, </w:t>
      </w:r>
      <w:r w:rsidR="00AC578D" w:rsidRPr="008D734F">
        <w:rPr>
          <w:rFonts w:asciiTheme="minorBidi" w:hAnsiTheme="minorBidi"/>
          <w:lang w:eastAsia="es-CO"/>
        </w:rPr>
        <w:t xml:space="preserve">puntos de atención presencial 15,3% </w:t>
      </w:r>
      <w:r w:rsidR="00CD65B4" w:rsidRPr="008D734F">
        <w:rPr>
          <w:rFonts w:asciiTheme="minorBidi" w:hAnsiTheme="minorBidi"/>
          <w:lang w:eastAsia="es-CO"/>
        </w:rPr>
        <w:t xml:space="preserve">y chat virtual 4,2%. </w:t>
      </w:r>
      <w:r w:rsidRPr="008D734F">
        <w:rPr>
          <w:rFonts w:asciiTheme="minorBidi" w:hAnsiTheme="minorBidi"/>
          <w:lang w:eastAsia="es-CO"/>
        </w:rPr>
        <w:t xml:space="preserve"> </w:t>
      </w:r>
    </w:p>
    <w:p w14:paraId="735519F8" w14:textId="77777777" w:rsidR="00CD65B4" w:rsidRDefault="00CD65B4" w:rsidP="00CD65B4">
      <w:pPr>
        <w:rPr>
          <w:rFonts w:asciiTheme="minorBidi" w:hAnsiTheme="minorBidi"/>
          <w:b/>
          <w:bCs/>
          <w:lang w:eastAsia="es-CO"/>
        </w:rPr>
      </w:pPr>
    </w:p>
    <w:p w14:paraId="3DC888AE" w14:textId="20961F36" w:rsidR="00981EBA" w:rsidRPr="00CD65B4" w:rsidRDefault="00981EBA" w:rsidP="00CD65B4">
      <w:pPr>
        <w:pStyle w:val="Prrafodelista"/>
        <w:numPr>
          <w:ilvl w:val="0"/>
          <w:numId w:val="11"/>
        </w:numPr>
        <w:spacing w:line="240" w:lineRule="auto"/>
        <w:rPr>
          <w:rFonts w:asciiTheme="minorBidi" w:hAnsiTheme="minorBidi"/>
          <w:sz w:val="24"/>
          <w:szCs w:val="24"/>
          <w:lang w:eastAsia="es-CO"/>
        </w:rPr>
      </w:pPr>
      <w:r w:rsidRPr="00CD65B4">
        <w:rPr>
          <w:rFonts w:asciiTheme="minorBidi" w:hAnsiTheme="minorBidi"/>
          <w:sz w:val="24"/>
          <w:szCs w:val="24"/>
          <w:lang w:eastAsia="es-CO"/>
        </w:rPr>
        <w:t>¿Qué información de la AEROCIVIL es de su Interés</w:t>
      </w:r>
      <w:r w:rsidR="00CD65B4" w:rsidRPr="00CD65B4">
        <w:rPr>
          <w:rFonts w:asciiTheme="minorBidi" w:hAnsiTheme="minorBidi"/>
          <w:sz w:val="24"/>
          <w:szCs w:val="24"/>
          <w:lang w:eastAsia="es-CO"/>
        </w:rPr>
        <w:t>?</w:t>
      </w:r>
    </w:p>
    <w:p w14:paraId="7A40491A" w14:textId="77777777" w:rsidR="00214559" w:rsidRPr="006C1F1B" w:rsidRDefault="00214559" w:rsidP="006C1F1B">
      <w:pPr>
        <w:rPr>
          <w:rFonts w:asciiTheme="minorBidi" w:hAnsiTheme="minorBidi"/>
          <w:b/>
          <w:bCs/>
          <w:lang w:eastAsia="es-CO"/>
        </w:rPr>
      </w:pPr>
    </w:p>
    <w:p w14:paraId="45A06C61" w14:textId="3D68B497" w:rsidR="00981EBA" w:rsidRPr="00F30D0B" w:rsidRDefault="008F30B4" w:rsidP="00981EBA">
      <w:pPr>
        <w:pStyle w:val="Prrafodelista"/>
        <w:jc w:val="center"/>
        <w:rPr>
          <w:rFonts w:asciiTheme="minorBidi" w:hAnsiTheme="minorBidi"/>
          <w:b/>
          <w:bCs/>
          <w:sz w:val="20"/>
          <w:szCs w:val="20"/>
          <w:lang w:eastAsia="es-CO"/>
        </w:rPr>
      </w:pPr>
      <w:r>
        <w:rPr>
          <w:noProof/>
        </w:rPr>
        <w:drawing>
          <wp:inline distT="0" distB="0" distL="0" distR="0" wp14:anchorId="74E4E489" wp14:editId="6A6D57CE">
            <wp:extent cx="4572000" cy="2941608"/>
            <wp:effectExtent l="0" t="0" r="0" b="11430"/>
            <wp:docPr id="44" name="Gráfico 44">
              <a:extLst xmlns:a="http://schemas.openxmlformats.org/drawingml/2006/main">
                <a:ext uri="{FF2B5EF4-FFF2-40B4-BE49-F238E27FC236}">
                  <a16:creationId xmlns:a16="http://schemas.microsoft.com/office/drawing/2014/main" id="{42452915-D281-4418-A64F-1EA0DF79D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E01D5BA" w14:textId="77777777" w:rsidR="00C04BB0" w:rsidRDefault="00C04BB0" w:rsidP="00981EBA">
      <w:pPr>
        <w:jc w:val="both"/>
        <w:rPr>
          <w:rFonts w:asciiTheme="minorBidi" w:hAnsiTheme="minorBidi"/>
          <w:lang w:eastAsia="es-CO"/>
        </w:rPr>
      </w:pPr>
    </w:p>
    <w:p w14:paraId="7BBB9BA9" w14:textId="77777777" w:rsidR="002B4AA7" w:rsidRDefault="002B4AA7" w:rsidP="00981EBA">
      <w:pPr>
        <w:jc w:val="both"/>
        <w:rPr>
          <w:rFonts w:asciiTheme="minorBidi" w:hAnsiTheme="minorBidi"/>
          <w:lang w:eastAsia="es-CO"/>
        </w:rPr>
      </w:pPr>
    </w:p>
    <w:p w14:paraId="73D02854" w14:textId="77777777" w:rsidR="002B4AA7" w:rsidRDefault="002B4AA7" w:rsidP="00981EBA">
      <w:pPr>
        <w:jc w:val="both"/>
        <w:rPr>
          <w:rFonts w:asciiTheme="minorBidi" w:hAnsiTheme="minorBidi"/>
          <w:lang w:eastAsia="es-CO"/>
        </w:rPr>
      </w:pPr>
    </w:p>
    <w:p w14:paraId="366A96FC" w14:textId="674F99E7" w:rsidR="00981EBA" w:rsidRPr="00B14E07" w:rsidRDefault="00B14E07" w:rsidP="00981EBA">
      <w:pPr>
        <w:jc w:val="both"/>
        <w:rPr>
          <w:rFonts w:asciiTheme="minorBidi" w:hAnsiTheme="minorBidi"/>
          <w:lang w:eastAsia="es-CO"/>
        </w:rPr>
      </w:pPr>
      <w:r w:rsidRPr="00B14E07">
        <w:rPr>
          <w:rFonts w:asciiTheme="minorBidi" w:hAnsiTheme="minorBidi"/>
          <w:lang w:eastAsia="es-CO"/>
        </w:rPr>
        <w:t xml:space="preserve">De acuerdo con los resultados </w:t>
      </w:r>
      <w:r>
        <w:rPr>
          <w:rFonts w:asciiTheme="minorBidi" w:hAnsiTheme="minorBidi"/>
          <w:lang w:eastAsia="es-CO"/>
        </w:rPr>
        <w:t>obtenidos</w:t>
      </w:r>
      <w:r w:rsidR="0009013D">
        <w:rPr>
          <w:rFonts w:asciiTheme="minorBidi" w:hAnsiTheme="minorBidi"/>
          <w:lang w:eastAsia="es-CO"/>
        </w:rPr>
        <w:t xml:space="preserve">, la información de </w:t>
      </w:r>
      <w:r w:rsidR="005D2340">
        <w:rPr>
          <w:rFonts w:asciiTheme="minorBidi" w:hAnsiTheme="minorBidi"/>
          <w:lang w:eastAsia="es-CO"/>
        </w:rPr>
        <w:t>interés</w:t>
      </w:r>
      <w:r w:rsidR="0009013D">
        <w:rPr>
          <w:rFonts w:asciiTheme="minorBidi" w:hAnsiTheme="minorBidi"/>
          <w:lang w:eastAsia="es-CO"/>
        </w:rPr>
        <w:t xml:space="preserve"> para los grupos de valor </w:t>
      </w:r>
      <w:r w:rsidR="001C1600">
        <w:rPr>
          <w:rFonts w:asciiTheme="minorBidi" w:hAnsiTheme="minorBidi"/>
          <w:lang w:eastAsia="es-CO"/>
        </w:rPr>
        <w:t>está</w:t>
      </w:r>
      <w:r w:rsidR="00FD3813">
        <w:rPr>
          <w:rFonts w:asciiTheme="minorBidi" w:hAnsiTheme="minorBidi"/>
          <w:lang w:eastAsia="es-CO"/>
        </w:rPr>
        <w:t xml:space="preserve"> relacionada con: </w:t>
      </w:r>
      <w:r w:rsidR="001C1600">
        <w:rPr>
          <w:rFonts w:asciiTheme="minorBidi" w:hAnsiTheme="minorBidi"/>
          <w:lang w:eastAsia="es-CO"/>
        </w:rPr>
        <w:t xml:space="preserve">trámites 35%, </w:t>
      </w:r>
      <w:r w:rsidR="00EA7312">
        <w:rPr>
          <w:rFonts w:asciiTheme="minorBidi" w:hAnsiTheme="minorBidi"/>
          <w:lang w:eastAsia="es-CO"/>
        </w:rPr>
        <w:t xml:space="preserve">normatividad vigente </w:t>
      </w:r>
      <w:r w:rsidR="001C1600">
        <w:rPr>
          <w:rFonts w:asciiTheme="minorBidi" w:hAnsiTheme="minorBidi"/>
          <w:lang w:eastAsia="es-CO"/>
        </w:rPr>
        <w:t>29%,</w:t>
      </w:r>
      <w:r w:rsidR="00EE7E61">
        <w:rPr>
          <w:rFonts w:asciiTheme="minorBidi" w:hAnsiTheme="minorBidi"/>
          <w:lang w:eastAsia="es-CO"/>
        </w:rPr>
        <w:t xml:space="preserve"> publicaciones 17%,</w:t>
      </w:r>
      <w:r w:rsidR="001C1600">
        <w:rPr>
          <w:rFonts w:asciiTheme="minorBidi" w:hAnsiTheme="minorBidi"/>
          <w:lang w:eastAsia="es-CO"/>
        </w:rPr>
        <w:t xml:space="preserve"> </w:t>
      </w:r>
      <w:r w:rsidR="000554FB">
        <w:rPr>
          <w:rFonts w:asciiTheme="minorBidi" w:hAnsiTheme="minorBidi"/>
          <w:lang w:eastAsia="es-CO"/>
        </w:rPr>
        <w:t xml:space="preserve">estado de proyectos 9%, </w:t>
      </w:r>
      <w:r w:rsidR="000133F8">
        <w:rPr>
          <w:rFonts w:asciiTheme="minorBidi" w:hAnsiTheme="minorBidi"/>
          <w:lang w:eastAsia="es-CO"/>
        </w:rPr>
        <w:t>resultados de la gestión 6%</w:t>
      </w:r>
      <w:r w:rsidR="00C57D41">
        <w:rPr>
          <w:rFonts w:asciiTheme="minorBidi" w:hAnsiTheme="minorBidi"/>
          <w:lang w:eastAsia="es-CO"/>
        </w:rPr>
        <w:t xml:space="preserve">, informe de rendición de cuentas </w:t>
      </w:r>
      <w:r w:rsidR="00AC24CF">
        <w:rPr>
          <w:rFonts w:asciiTheme="minorBidi" w:hAnsiTheme="minorBidi"/>
          <w:lang w:eastAsia="es-CO"/>
        </w:rPr>
        <w:t xml:space="preserve">3% y otro 1% (mitigación contaminación ambiental, estado contratos, </w:t>
      </w:r>
      <w:r w:rsidR="003D51CB">
        <w:rPr>
          <w:rFonts w:asciiTheme="minorBidi" w:hAnsiTheme="minorBidi"/>
          <w:lang w:eastAsia="es-CO"/>
        </w:rPr>
        <w:t xml:space="preserve">responsabilidad social con las comunidades y seguridad operacional). </w:t>
      </w:r>
    </w:p>
    <w:p w14:paraId="40EE8DF9" w14:textId="77777777" w:rsidR="00981EBA" w:rsidRPr="00A43903" w:rsidRDefault="00981EBA" w:rsidP="00A43903">
      <w:pPr>
        <w:jc w:val="both"/>
        <w:rPr>
          <w:rFonts w:asciiTheme="minorBidi" w:hAnsiTheme="minorBidi"/>
        </w:rPr>
      </w:pPr>
    </w:p>
    <w:p w14:paraId="76796C74" w14:textId="45E65584" w:rsidR="00D1503E" w:rsidRDefault="009974E8" w:rsidP="00C04BB0">
      <w:pPr>
        <w:pStyle w:val="Ttulo1"/>
        <w:jc w:val="center"/>
      </w:pPr>
      <w:bookmarkStart w:id="169" w:name="_Toc57187112"/>
      <w:r>
        <w:t>Análisis cruzados</w:t>
      </w:r>
      <w:bookmarkEnd w:id="169"/>
    </w:p>
    <w:p w14:paraId="2F8B1D83" w14:textId="77777777" w:rsidR="009974E8" w:rsidRDefault="009974E8" w:rsidP="002C40D1">
      <w:pPr>
        <w:rPr>
          <w:lang w:eastAsia="en-US"/>
        </w:rPr>
      </w:pPr>
    </w:p>
    <w:p w14:paraId="3711B883" w14:textId="44455FD6" w:rsidR="00D1503E" w:rsidRPr="00026145" w:rsidRDefault="00026145" w:rsidP="009974E8">
      <w:pPr>
        <w:pStyle w:val="Prrafodelista"/>
        <w:numPr>
          <w:ilvl w:val="0"/>
          <w:numId w:val="11"/>
        </w:numPr>
        <w:rPr>
          <w:rFonts w:ascii="Arial" w:hAnsi="Arial" w:cs="Arial"/>
          <w:sz w:val="24"/>
          <w:szCs w:val="24"/>
        </w:rPr>
      </w:pPr>
      <w:r w:rsidRPr="00026145">
        <w:rPr>
          <w:rFonts w:ascii="Arial" w:hAnsi="Arial" w:cs="Arial"/>
          <w:sz w:val="24"/>
          <w:szCs w:val="24"/>
          <w:lang w:val="pt-BR"/>
        </w:rPr>
        <w:t xml:space="preserve">Uso de redes </w:t>
      </w:r>
      <w:r w:rsidRPr="00026145">
        <w:rPr>
          <w:rFonts w:ascii="Arial" w:hAnsi="Arial" w:cs="Arial"/>
          <w:sz w:val="24"/>
          <w:szCs w:val="24"/>
        </w:rPr>
        <w:t>sociales por rangos de edad</w:t>
      </w:r>
    </w:p>
    <w:p w14:paraId="790CCDFC" w14:textId="60163FE0" w:rsidR="009974E8" w:rsidRDefault="00435D11" w:rsidP="00435D11">
      <w:pPr>
        <w:jc w:val="center"/>
        <w:rPr>
          <w:rFonts w:asciiTheme="minorBidi" w:hAnsiTheme="minorBidi" w:cstheme="minorBidi"/>
          <w:color w:val="FF0000"/>
          <w:lang w:eastAsia="en-US"/>
        </w:rPr>
      </w:pPr>
      <w:r>
        <w:rPr>
          <w:noProof/>
        </w:rPr>
        <w:drawing>
          <wp:inline distT="0" distB="0" distL="0" distR="0" wp14:anchorId="509D5E3F" wp14:editId="74C6C409">
            <wp:extent cx="5524500" cy="2333625"/>
            <wp:effectExtent l="0" t="0" r="0" b="9525"/>
            <wp:docPr id="35" name="Gráfico 35">
              <a:extLst xmlns:a="http://schemas.openxmlformats.org/drawingml/2006/main">
                <a:ext uri="{FF2B5EF4-FFF2-40B4-BE49-F238E27FC236}">
                  <a16:creationId xmlns:a16="http://schemas.microsoft.com/office/drawing/2014/main" id="{AB3A4A72-9001-4FAA-9959-174B33421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4857F6E" w14:textId="1BADE6DF" w:rsidR="009974E8" w:rsidRDefault="009974E8" w:rsidP="002855E2">
      <w:pPr>
        <w:rPr>
          <w:rFonts w:asciiTheme="minorBidi" w:hAnsiTheme="minorBidi" w:cstheme="minorBidi"/>
          <w:color w:val="FF0000"/>
          <w:lang w:eastAsia="en-US"/>
        </w:rPr>
      </w:pPr>
    </w:p>
    <w:p w14:paraId="2DC84896" w14:textId="54CC25EF" w:rsidR="004E11F2" w:rsidRDefault="00352A86" w:rsidP="004E11F2">
      <w:pPr>
        <w:jc w:val="both"/>
        <w:rPr>
          <w:rFonts w:asciiTheme="minorBidi" w:hAnsiTheme="minorBidi" w:cstheme="minorBidi"/>
          <w:lang w:eastAsia="en-US"/>
        </w:rPr>
      </w:pPr>
      <w:r w:rsidRPr="00352A86">
        <w:rPr>
          <w:rFonts w:asciiTheme="minorBidi" w:hAnsiTheme="minorBidi" w:cstheme="minorBidi"/>
          <w:lang w:eastAsia="en-US"/>
        </w:rPr>
        <w:t>Teniendo en cuenta el gráfico anterior,</w:t>
      </w:r>
      <w:r w:rsidR="00297A10">
        <w:rPr>
          <w:rFonts w:asciiTheme="minorBidi" w:hAnsiTheme="minorBidi" w:cstheme="minorBidi"/>
          <w:lang w:eastAsia="en-US"/>
        </w:rPr>
        <w:t xml:space="preserve"> se observa que</w:t>
      </w:r>
      <w:r w:rsidR="004E11F2">
        <w:rPr>
          <w:rFonts w:asciiTheme="minorBidi" w:hAnsiTheme="minorBidi" w:cstheme="minorBidi"/>
          <w:lang w:eastAsia="en-US"/>
        </w:rPr>
        <w:t xml:space="preserve"> un gran porcentaje de ciudadanos, usuarios y grupos de interés, no siguen a la Aeronáutica Civil por las redes sociales. Y aquellas que siguen a la entidad por redes sociales usan Facebook</w:t>
      </w:r>
      <w:r w:rsidR="00773FB7">
        <w:rPr>
          <w:rFonts w:asciiTheme="minorBidi" w:hAnsiTheme="minorBidi" w:cstheme="minorBidi"/>
          <w:lang w:eastAsia="en-US"/>
        </w:rPr>
        <w:t>.</w:t>
      </w:r>
    </w:p>
    <w:p w14:paraId="36D81FDC" w14:textId="77777777" w:rsidR="00773FB7" w:rsidRDefault="00773FB7" w:rsidP="004E11F2">
      <w:pPr>
        <w:jc w:val="both"/>
        <w:rPr>
          <w:rFonts w:asciiTheme="minorBidi" w:hAnsiTheme="minorBidi" w:cstheme="minorBidi"/>
          <w:lang w:eastAsia="en-US"/>
        </w:rPr>
      </w:pPr>
    </w:p>
    <w:p w14:paraId="2755EA9D" w14:textId="29E6D6D6" w:rsidR="003D2EF7" w:rsidRDefault="00773FB7" w:rsidP="00A6395E">
      <w:pPr>
        <w:jc w:val="both"/>
        <w:rPr>
          <w:rFonts w:asciiTheme="minorBidi" w:hAnsiTheme="minorBidi" w:cstheme="minorBidi"/>
          <w:lang w:eastAsia="en-US"/>
        </w:rPr>
      </w:pPr>
      <w:r>
        <w:rPr>
          <w:rFonts w:asciiTheme="minorBidi" w:hAnsiTheme="minorBidi" w:cstheme="minorBidi"/>
          <w:lang w:eastAsia="en-US"/>
        </w:rPr>
        <w:t>E</w:t>
      </w:r>
      <w:r w:rsidR="006E1252">
        <w:rPr>
          <w:rFonts w:asciiTheme="minorBidi" w:hAnsiTheme="minorBidi" w:cstheme="minorBidi"/>
          <w:lang w:eastAsia="en-US"/>
        </w:rPr>
        <w:t xml:space="preserve">n el rango de edad de los 18 a 35 años, </w:t>
      </w:r>
      <w:r w:rsidR="00787B1A">
        <w:rPr>
          <w:rFonts w:asciiTheme="minorBidi" w:hAnsiTheme="minorBidi" w:cstheme="minorBidi"/>
          <w:lang w:eastAsia="en-US"/>
        </w:rPr>
        <w:t xml:space="preserve">siguen a la Aerocivil por </w:t>
      </w:r>
      <w:r w:rsidR="004C713A">
        <w:rPr>
          <w:rFonts w:asciiTheme="minorBidi" w:hAnsiTheme="minorBidi" w:cstheme="minorBidi"/>
          <w:lang w:eastAsia="en-US"/>
        </w:rPr>
        <w:t>Facebook (25%) e Instagram (25%)</w:t>
      </w:r>
      <w:r w:rsidR="00463854">
        <w:rPr>
          <w:rFonts w:asciiTheme="minorBidi" w:hAnsiTheme="minorBidi" w:cstheme="minorBidi"/>
          <w:lang w:eastAsia="en-US"/>
        </w:rPr>
        <w:t>. En el rango de 36 a 59 años siguen a la Aerocivil por Facebook</w:t>
      </w:r>
      <w:r w:rsidR="00297A10">
        <w:rPr>
          <w:rFonts w:asciiTheme="minorBidi" w:hAnsiTheme="minorBidi" w:cstheme="minorBidi"/>
          <w:lang w:eastAsia="en-US"/>
        </w:rPr>
        <w:t xml:space="preserve"> </w:t>
      </w:r>
      <w:r w:rsidR="00463854">
        <w:rPr>
          <w:rFonts w:asciiTheme="minorBidi" w:hAnsiTheme="minorBidi" w:cstheme="minorBidi"/>
          <w:lang w:eastAsia="en-US"/>
        </w:rPr>
        <w:t xml:space="preserve">(22%) y de 60 </w:t>
      </w:r>
      <w:r w:rsidR="00A6395E">
        <w:rPr>
          <w:rFonts w:asciiTheme="minorBidi" w:hAnsiTheme="minorBidi" w:cstheme="minorBidi"/>
          <w:lang w:eastAsia="en-US"/>
        </w:rPr>
        <w:t>años</w:t>
      </w:r>
      <w:r w:rsidR="00463854">
        <w:rPr>
          <w:rFonts w:asciiTheme="minorBidi" w:hAnsiTheme="minorBidi" w:cstheme="minorBidi"/>
          <w:lang w:eastAsia="en-US"/>
        </w:rPr>
        <w:t xml:space="preserve"> en adelante siguen a la entidad por </w:t>
      </w:r>
      <w:r w:rsidR="004E11F2">
        <w:rPr>
          <w:rFonts w:asciiTheme="minorBidi" w:hAnsiTheme="minorBidi" w:cstheme="minorBidi"/>
          <w:lang w:eastAsia="en-US"/>
        </w:rPr>
        <w:t>Facebook (17%)</w:t>
      </w:r>
      <w:r w:rsidR="00A6395E">
        <w:rPr>
          <w:rFonts w:asciiTheme="minorBidi" w:hAnsiTheme="minorBidi" w:cstheme="minorBidi"/>
          <w:lang w:eastAsia="en-US"/>
        </w:rPr>
        <w:t>.</w:t>
      </w:r>
    </w:p>
    <w:p w14:paraId="17CC97D3" w14:textId="1EE94974" w:rsidR="004F636D" w:rsidRDefault="004F636D" w:rsidP="00A6395E">
      <w:pPr>
        <w:jc w:val="both"/>
        <w:rPr>
          <w:rFonts w:asciiTheme="minorBidi" w:hAnsiTheme="minorBidi" w:cstheme="minorBidi"/>
          <w:lang w:eastAsia="en-US"/>
        </w:rPr>
      </w:pPr>
    </w:p>
    <w:p w14:paraId="76B3ABC6" w14:textId="65D1B374" w:rsidR="004F636D" w:rsidRDefault="004F636D" w:rsidP="00A6395E">
      <w:pPr>
        <w:jc w:val="both"/>
        <w:rPr>
          <w:rFonts w:asciiTheme="minorBidi" w:hAnsiTheme="minorBidi" w:cstheme="minorBidi"/>
          <w:lang w:eastAsia="en-US"/>
        </w:rPr>
      </w:pPr>
    </w:p>
    <w:p w14:paraId="38DE51F7" w14:textId="43FB4EFE" w:rsidR="004F636D" w:rsidRDefault="004F636D" w:rsidP="00A6395E">
      <w:pPr>
        <w:jc w:val="both"/>
        <w:rPr>
          <w:rFonts w:asciiTheme="minorBidi" w:hAnsiTheme="minorBidi" w:cstheme="minorBidi"/>
          <w:lang w:eastAsia="en-US"/>
        </w:rPr>
      </w:pPr>
    </w:p>
    <w:p w14:paraId="1B122D15" w14:textId="23584B0F" w:rsidR="004F636D" w:rsidRDefault="004F636D" w:rsidP="00A6395E">
      <w:pPr>
        <w:jc w:val="both"/>
        <w:rPr>
          <w:rFonts w:asciiTheme="minorBidi" w:hAnsiTheme="minorBidi" w:cstheme="minorBidi"/>
          <w:lang w:eastAsia="en-US"/>
        </w:rPr>
      </w:pPr>
    </w:p>
    <w:p w14:paraId="0D443C6B" w14:textId="0DCE90AB" w:rsidR="004F636D" w:rsidRDefault="004F636D" w:rsidP="00A6395E">
      <w:pPr>
        <w:jc w:val="both"/>
        <w:rPr>
          <w:rFonts w:asciiTheme="minorBidi" w:hAnsiTheme="minorBidi" w:cstheme="minorBidi"/>
          <w:lang w:eastAsia="en-US"/>
        </w:rPr>
      </w:pPr>
    </w:p>
    <w:p w14:paraId="4890A1A6" w14:textId="6F96399D" w:rsidR="004F636D" w:rsidRDefault="004F636D" w:rsidP="00A6395E">
      <w:pPr>
        <w:jc w:val="both"/>
        <w:rPr>
          <w:rFonts w:asciiTheme="minorBidi" w:hAnsiTheme="minorBidi" w:cstheme="minorBidi"/>
          <w:lang w:eastAsia="en-US"/>
        </w:rPr>
      </w:pPr>
    </w:p>
    <w:p w14:paraId="712D33D8" w14:textId="6E2AD064" w:rsidR="004F636D" w:rsidRDefault="004F636D" w:rsidP="00A6395E">
      <w:pPr>
        <w:jc w:val="both"/>
        <w:rPr>
          <w:rFonts w:asciiTheme="minorBidi" w:hAnsiTheme="minorBidi" w:cstheme="minorBidi"/>
          <w:lang w:eastAsia="en-US"/>
        </w:rPr>
      </w:pPr>
    </w:p>
    <w:p w14:paraId="7B896DF5" w14:textId="624C43EB" w:rsidR="004F636D" w:rsidRDefault="004F636D" w:rsidP="00A6395E">
      <w:pPr>
        <w:jc w:val="both"/>
        <w:rPr>
          <w:rFonts w:asciiTheme="minorBidi" w:hAnsiTheme="minorBidi" w:cstheme="minorBidi"/>
          <w:lang w:eastAsia="en-US"/>
        </w:rPr>
      </w:pPr>
    </w:p>
    <w:p w14:paraId="22D66836" w14:textId="1668B14B" w:rsidR="004F636D" w:rsidRDefault="004F636D" w:rsidP="00A6395E">
      <w:pPr>
        <w:jc w:val="both"/>
        <w:rPr>
          <w:rFonts w:asciiTheme="minorBidi" w:hAnsiTheme="minorBidi" w:cstheme="minorBidi"/>
          <w:lang w:eastAsia="en-US"/>
        </w:rPr>
      </w:pPr>
    </w:p>
    <w:p w14:paraId="49663D46" w14:textId="724974A7" w:rsidR="004F636D" w:rsidRDefault="004F636D" w:rsidP="00A6395E">
      <w:pPr>
        <w:jc w:val="both"/>
        <w:rPr>
          <w:rFonts w:asciiTheme="minorBidi" w:hAnsiTheme="minorBidi" w:cstheme="minorBidi"/>
          <w:lang w:eastAsia="en-US"/>
        </w:rPr>
      </w:pPr>
    </w:p>
    <w:p w14:paraId="070D1CCA" w14:textId="77777777" w:rsidR="004F636D" w:rsidRDefault="004F636D" w:rsidP="00A6395E">
      <w:pPr>
        <w:jc w:val="both"/>
        <w:rPr>
          <w:rFonts w:asciiTheme="minorBidi" w:hAnsiTheme="minorBidi" w:cstheme="minorBidi"/>
          <w:lang w:eastAsia="en-US"/>
        </w:rPr>
      </w:pPr>
    </w:p>
    <w:p w14:paraId="6D8B749F" w14:textId="1A05D6C6" w:rsidR="00352A86" w:rsidRDefault="00352A86" w:rsidP="002855E2">
      <w:pPr>
        <w:rPr>
          <w:rFonts w:asciiTheme="minorBidi" w:hAnsiTheme="minorBidi" w:cstheme="minorBidi"/>
          <w:color w:val="FF0000"/>
          <w:lang w:eastAsia="en-US"/>
        </w:rPr>
      </w:pPr>
    </w:p>
    <w:p w14:paraId="6D0D29B1" w14:textId="77777777" w:rsidR="00352A86" w:rsidRDefault="00352A86" w:rsidP="002855E2">
      <w:pPr>
        <w:rPr>
          <w:rFonts w:asciiTheme="minorBidi" w:hAnsiTheme="minorBidi" w:cstheme="minorBidi"/>
          <w:color w:val="FF0000"/>
          <w:lang w:eastAsia="en-US"/>
        </w:rPr>
      </w:pPr>
    </w:p>
    <w:p w14:paraId="06D27A77" w14:textId="735EBCC6" w:rsidR="00CE5B0A" w:rsidRPr="004F636D" w:rsidRDefault="00026145" w:rsidP="004F636D">
      <w:pPr>
        <w:pStyle w:val="Prrafodelista"/>
        <w:numPr>
          <w:ilvl w:val="0"/>
          <w:numId w:val="11"/>
        </w:numPr>
        <w:jc w:val="both"/>
        <w:rPr>
          <w:rFonts w:ascii="Arial" w:hAnsi="Arial" w:cs="Arial"/>
          <w:sz w:val="24"/>
          <w:szCs w:val="24"/>
        </w:rPr>
      </w:pPr>
      <w:r>
        <w:rPr>
          <w:rFonts w:ascii="Arial" w:hAnsi="Arial" w:cs="Arial"/>
          <w:sz w:val="24"/>
          <w:szCs w:val="24"/>
        </w:rPr>
        <w:t>Uso de canales para comunicarse con la Aerocivil por rangos de edad</w:t>
      </w:r>
    </w:p>
    <w:p w14:paraId="79BB86A0" w14:textId="7B4C1DA3" w:rsidR="00E06A9F" w:rsidRDefault="007770C1" w:rsidP="007770C1">
      <w:pPr>
        <w:jc w:val="center"/>
        <w:rPr>
          <w:rFonts w:asciiTheme="minorBidi" w:hAnsiTheme="minorBidi" w:cstheme="minorBidi"/>
          <w:color w:val="FF0000"/>
          <w:lang w:eastAsia="en-US"/>
        </w:rPr>
      </w:pPr>
      <w:r>
        <w:rPr>
          <w:noProof/>
        </w:rPr>
        <w:drawing>
          <wp:inline distT="0" distB="0" distL="0" distR="0" wp14:anchorId="586A5704" wp14:editId="7C59D475">
            <wp:extent cx="5867400" cy="2695575"/>
            <wp:effectExtent l="0" t="0" r="0" b="9525"/>
            <wp:docPr id="37" name="Gráfico 37">
              <a:extLst xmlns:a="http://schemas.openxmlformats.org/drawingml/2006/main">
                <a:ext uri="{FF2B5EF4-FFF2-40B4-BE49-F238E27FC236}">
                  <a16:creationId xmlns:a16="http://schemas.microsoft.com/office/drawing/2014/main" id="{34AB32C7-9AEC-493C-A0B6-20619A522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4ABF1D0" w14:textId="0368A404" w:rsidR="00E06A9F" w:rsidRPr="00C36B8A" w:rsidRDefault="00E06A9F" w:rsidP="002855E2">
      <w:pPr>
        <w:rPr>
          <w:rFonts w:asciiTheme="minorBidi" w:hAnsiTheme="minorBidi" w:cstheme="minorBidi"/>
          <w:lang w:eastAsia="en-US"/>
        </w:rPr>
      </w:pPr>
    </w:p>
    <w:p w14:paraId="6068CCD9" w14:textId="1A13DCA8" w:rsidR="00E06A9F" w:rsidRPr="00C36B8A" w:rsidRDefault="00495046" w:rsidP="006B100D">
      <w:pPr>
        <w:jc w:val="both"/>
        <w:rPr>
          <w:rFonts w:asciiTheme="minorBidi" w:hAnsiTheme="minorBidi" w:cstheme="minorBidi"/>
          <w:lang w:eastAsia="en-US"/>
        </w:rPr>
      </w:pPr>
      <w:r w:rsidRPr="00C36B8A">
        <w:rPr>
          <w:rFonts w:asciiTheme="minorBidi" w:hAnsiTheme="minorBidi" w:cstheme="minorBidi"/>
          <w:lang w:eastAsia="en-US"/>
        </w:rPr>
        <w:t>Se observa que</w:t>
      </w:r>
      <w:r w:rsidR="009443E2" w:rsidRPr="00C36B8A">
        <w:rPr>
          <w:rFonts w:asciiTheme="minorBidi" w:hAnsiTheme="minorBidi" w:cstheme="minorBidi"/>
          <w:lang w:eastAsia="en-US"/>
        </w:rPr>
        <w:t xml:space="preserve"> los ciudadanos y usuarios</w:t>
      </w:r>
      <w:r w:rsidRPr="00C36B8A">
        <w:rPr>
          <w:rFonts w:asciiTheme="minorBidi" w:hAnsiTheme="minorBidi" w:cstheme="minorBidi"/>
          <w:lang w:eastAsia="en-US"/>
        </w:rPr>
        <w:t xml:space="preserve"> </w:t>
      </w:r>
      <w:r w:rsidR="00C253A7" w:rsidRPr="00C36B8A">
        <w:rPr>
          <w:rFonts w:asciiTheme="minorBidi" w:hAnsiTheme="minorBidi" w:cstheme="minorBidi"/>
          <w:lang w:eastAsia="en-US"/>
        </w:rPr>
        <w:t xml:space="preserve">en </w:t>
      </w:r>
      <w:r w:rsidR="004F636D">
        <w:rPr>
          <w:rFonts w:asciiTheme="minorBidi" w:hAnsiTheme="minorBidi" w:cstheme="minorBidi"/>
          <w:lang w:eastAsia="en-US"/>
        </w:rPr>
        <w:t>los</w:t>
      </w:r>
      <w:r w:rsidR="00AC2964">
        <w:rPr>
          <w:rFonts w:asciiTheme="minorBidi" w:hAnsiTheme="minorBidi" w:cstheme="minorBidi"/>
          <w:lang w:eastAsia="en-US"/>
        </w:rPr>
        <w:t xml:space="preserve"> </w:t>
      </w:r>
      <w:r w:rsidR="006B100D" w:rsidRPr="00C36B8A">
        <w:rPr>
          <w:rFonts w:asciiTheme="minorBidi" w:hAnsiTheme="minorBidi" w:cstheme="minorBidi"/>
          <w:lang w:eastAsia="en-US"/>
        </w:rPr>
        <w:t xml:space="preserve">tres rangos de </w:t>
      </w:r>
      <w:r w:rsidR="00C36B8A" w:rsidRPr="00C36B8A">
        <w:rPr>
          <w:rFonts w:asciiTheme="minorBidi" w:hAnsiTheme="minorBidi" w:cstheme="minorBidi"/>
          <w:lang w:eastAsia="en-US"/>
        </w:rPr>
        <w:t>edad usan</w:t>
      </w:r>
      <w:r w:rsidR="008D2BD7" w:rsidRPr="00C36B8A">
        <w:rPr>
          <w:rFonts w:asciiTheme="minorBidi" w:hAnsiTheme="minorBidi" w:cstheme="minorBidi"/>
          <w:lang w:eastAsia="en-US"/>
        </w:rPr>
        <w:t xml:space="preserve"> los canales virtuales</w:t>
      </w:r>
      <w:r w:rsidR="00E22453" w:rsidRPr="00C36B8A">
        <w:rPr>
          <w:rFonts w:asciiTheme="minorBidi" w:hAnsiTheme="minorBidi" w:cstheme="minorBidi"/>
          <w:lang w:eastAsia="en-US"/>
        </w:rPr>
        <w:t xml:space="preserve"> para comunicarse con </w:t>
      </w:r>
      <w:r w:rsidR="0096356A">
        <w:rPr>
          <w:rFonts w:asciiTheme="minorBidi" w:hAnsiTheme="minorBidi" w:cstheme="minorBidi"/>
          <w:lang w:eastAsia="en-US"/>
        </w:rPr>
        <w:t>l</w:t>
      </w:r>
      <w:r w:rsidR="00E22453" w:rsidRPr="00C36B8A">
        <w:rPr>
          <w:rFonts w:asciiTheme="minorBidi" w:hAnsiTheme="minorBidi" w:cstheme="minorBidi"/>
          <w:lang w:eastAsia="en-US"/>
        </w:rPr>
        <w:t>a Aerocivil, tales como: Página web y correo electrónico.</w:t>
      </w:r>
      <w:r w:rsidR="00B37C87" w:rsidRPr="00C36B8A">
        <w:rPr>
          <w:rFonts w:asciiTheme="minorBidi" w:hAnsiTheme="minorBidi" w:cstheme="minorBidi"/>
          <w:lang w:eastAsia="en-US"/>
        </w:rPr>
        <w:t xml:space="preserve"> Aunque el canal telefónico también presenta un porcentaje significativo. </w:t>
      </w:r>
      <w:r w:rsidR="00E22453" w:rsidRPr="00C36B8A">
        <w:rPr>
          <w:rFonts w:asciiTheme="minorBidi" w:hAnsiTheme="minorBidi" w:cstheme="minorBidi"/>
          <w:lang w:eastAsia="en-US"/>
        </w:rPr>
        <w:t xml:space="preserve"> </w:t>
      </w:r>
    </w:p>
    <w:p w14:paraId="29BFB2FE" w14:textId="77777777" w:rsidR="003E4F99" w:rsidRPr="00C36B8A" w:rsidRDefault="003E4F99" w:rsidP="002855E2">
      <w:pPr>
        <w:rPr>
          <w:rFonts w:asciiTheme="minorBidi" w:hAnsiTheme="minorBidi" w:cstheme="minorBidi"/>
          <w:color w:val="FF0000"/>
          <w:sz w:val="28"/>
          <w:szCs w:val="28"/>
          <w:lang w:eastAsia="en-US"/>
        </w:rPr>
      </w:pPr>
    </w:p>
    <w:p w14:paraId="5C86C110" w14:textId="0A571AC4" w:rsidR="006B63F1" w:rsidRPr="0065150C" w:rsidRDefault="007A7BF1" w:rsidP="009430A7">
      <w:pPr>
        <w:pStyle w:val="Prrafodelista"/>
        <w:numPr>
          <w:ilvl w:val="0"/>
          <w:numId w:val="11"/>
        </w:numPr>
        <w:spacing w:line="240" w:lineRule="auto"/>
        <w:jc w:val="both"/>
        <w:rPr>
          <w:rFonts w:asciiTheme="minorBidi" w:hAnsiTheme="minorBidi"/>
        </w:rPr>
      </w:pPr>
      <w:r w:rsidRPr="0065150C">
        <w:rPr>
          <w:rFonts w:asciiTheme="minorBidi" w:hAnsiTheme="minorBidi"/>
          <w:sz w:val="24"/>
          <w:szCs w:val="24"/>
        </w:rPr>
        <w:t>Espacios de participación</w:t>
      </w:r>
      <w:r w:rsidR="003248FB" w:rsidRPr="0065150C">
        <w:rPr>
          <w:rFonts w:asciiTheme="minorBidi" w:hAnsiTheme="minorBidi"/>
          <w:sz w:val="24"/>
          <w:szCs w:val="24"/>
        </w:rPr>
        <w:t xml:space="preserve"> ciudadana </w:t>
      </w:r>
      <w:r w:rsidR="00DA7E1E" w:rsidRPr="0065150C">
        <w:rPr>
          <w:rFonts w:asciiTheme="minorBidi" w:hAnsiTheme="minorBidi"/>
          <w:sz w:val="24"/>
          <w:szCs w:val="24"/>
        </w:rPr>
        <w:t xml:space="preserve">en los cuales les gustaría participar </w:t>
      </w:r>
      <w:r w:rsidR="00332B58" w:rsidRPr="0065150C">
        <w:rPr>
          <w:rFonts w:asciiTheme="minorBidi" w:hAnsiTheme="minorBidi"/>
          <w:sz w:val="24"/>
          <w:szCs w:val="24"/>
        </w:rPr>
        <w:t>por</w:t>
      </w:r>
      <w:r w:rsidR="00DA7E1E" w:rsidRPr="0065150C">
        <w:rPr>
          <w:rFonts w:asciiTheme="minorBidi" w:hAnsiTheme="minorBidi"/>
          <w:sz w:val="24"/>
          <w:szCs w:val="24"/>
        </w:rPr>
        <w:t xml:space="preserve"> grupo de interés</w:t>
      </w:r>
    </w:p>
    <w:p w14:paraId="4AAA7C96" w14:textId="097A66DB" w:rsidR="0065150C" w:rsidRDefault="0065150C" w:rsidP="0065150C">
      <w:pPr>
        <w:pStyle w:val="Prrafodelista"/>
        <w:spacing w:line="240" w:lineRule="auto"/>
        <w:jc w:val="both"/>
        <w:rPr>
          <w:rFonts w:asciiTheme="minorBidi" w:hAnsiTheme="minorBidi"/>
          <w:sz w:val="24"/>
          <w:szCs w:val="24"/>
        </w:rPr>
      </w:pPr>
    </w:p>
    <w:p w14:paraId="37C8834D" w14:textId="2261ED1A" w:rsidR="0065150C" w:rsidRDefault="0065150C" w:rsidP="0065150C">
      <w:pPr>
        <w:pStyle w:val="Prrafodelista"/>
        <w:spacing w:line="240" w:lineRule="auto"/>
        <w:jc w:val="both"/>
        <w:rPr>
          <w:rFonts w:asciiTheme="minorBidi" w:hAnsiTheme="minorBidi"/>
          <w:sz w:val="24"/>
          <w:szCs w:val="24"/>
        </w:rPr>
      </w:pPr>
    </w:p>
    <w:p w14:paraId="21D1C6E7" w14:textId="77777777" w:rsidR="0065150C" w:rsidRPr="0065150C" w:rsidRDefault="0065150C" w:rsidP="0065150C">
      <w:pPr>
        <w:pStyle w:val="Prrafodelista"/>
        <w:spacing w:line="240" w:lineRule="auto"/>
        <w:jc w:val="both"/>
        <w:rPr>
          <w:rFonts w:asciiTheme="minorBidi" w:hAnsiTheme="minorBidi"/>
        </w:rPr>
      </w:pPr>
    </w:p>
    <w:p w14:paraId="5930EC57" w14:textId="44E7B1A7" w:rsidR="006B63F1" w:rsidRDefault="006B63F1" w:rsidP="006B63F1">
      <w:pPr>
        <w:rPr>
          <w:rFonts w:asciiTheme="minorBidi" w:hAnsiTheme="minorBidi"/>
        </w:rPr>
      </w:pPr>
    </w:p>
    <w:p w14:paraId="07972AAA" w14:textId="4D4C6AD0" w:rsidR="006B63F1" w:rsidRDefault="006B63F1" w:rsidP="006B63F1">
      <w:pPr>
        <w:rPr>
          <w:rFonts w:asciiTheme="minorBidi" w:hAnsiTheme="minorBidi"/>
        </w:rPr>
      </w:pPr>
    </w:p>
    <w:p w14:paraId="07AA8A1A" w14:textId="3480C76F" w:rsidR="006B63F1" w:rsidRDefault="006B63F1" w:rsidP="006B63F1">
      <w:pPr>
        <w:rPr>
          <w:rFonts w:asciiTheme="minorBidi" w:hAnsiTheme="minorBidi"/>
        </w:rPr>
      </w:pPr>
    </w:p>
    <w:p w14:paraId="4B6FCBCF" w14:textId="1AEA9FEA" w:rsidR="006B63F1" w:rsidRDefault="006B63F1" w:rsidP="006B63F1">
      <w:pPr>
        <w:rPr>
          <w:rFonts w:asciiTheme="minorBidi" w:hAnsiTheme="minorBidi"/>
        </w:rPr>
      </w:pPr>
    </w:p>
    <w:p w14:paraId="36059413" w14:textId="0F0E5BFF" w:rsidR="006B63F1" w:rsidRDefault="006B63F1" w:rsidP="006B63F1">
      <w:pPr>
        <w:rPr>
          <w:rFonts w:asciiTheme="minorBidi" w:hAnsiTheme="minorBidi"/>
        </w:rPr>
      </w:pPr>
    </w:p>
    <w:p w14:paraId="34EBF6DE" w14:textId="5B6A6316" w:rsidR="006B63F1" w:rsidRDefault="006B63F1" w:rsidP="006B63F1">
      <w:pPr>
        <w:rPr>
          <w:rFonts w:asciiTheme="minorBidi" w:hAnsiTheme="minorBidi"/>
        </w:rPr>
      </w:pPr>
    </w:p>
    <w:p w14:paraId="1B6824ED" w14:textId="055D5B16" w:rsidR="006B63F1" w:rsidRDefault="006B63F1" w:rsidP="006B63F1">
      <w:pPr>
        <w:rPr>
          <w:rFonts w:asciiTheme="minorBidi" w:hAnsiTheme="minorBidi"/>
        </w:rPr>
      </w:pPr>
    </w:p>
    <w:p w14:paraId="697C1D4D" w14:textId="597D09A8" w:rsidR="006B63F1" w:rsidRDefault="006B63F1" w:rsidP="006B63F1">
      <w:pPr>
        <w:rPr>
          <w:rFonts w:asciiTheme="minorBidi" w:hAnsiTheme="minorBidi"/>
        </w:rPr>
      </w:pPr>
    </w:p>
    <w:p w14:paraId="2CE86772" w14:textId="6AD54C17" w:rsidR="006B63F1" w:rsidRDefault="006B63F1" w:rsidP="006B63F1">
      <w:pPr>
        <w:rPr>
          <w:rFonts w:asciiTheme="minorBidi" w:hAnsiTheme="minorBidi"/>
        </w:rPr>
      </w:pPr>
    </w:p>
    <w:p w14:paraId="13D4F9BB" w14:textId="6C7D39A5" w:rsidR="006B63F1" w:rsidRDefault="006B63F1" w:rsidP="006B63F1">
      <w:pPr>
        <w:rPr>
          <w:rFonts w:asciiTheme="minorBidi" w:hAnsiTheme="minorBidi"/>
        </w:rPr>
      </w:pPr>
    </w:p>
    <w:p w14:paraId="1B19706C" w14:textId="39FA8DEA" w:rsidR="006B63F1" w:rsidRDefault="006B63F1" w:rsidP="006B63F1">
      <w:pPr>
        <w:rPr>
          <w:rFonts w:asciiTheme="minorBidi" w:hAnsiTheme="minorBidi"/>
        </w:rPr>
      </w:pPr>
    </w:p>
    <w:p w14:paraId="5C232A11" w14:textId="4C11A2C5" w:rsidR="006B63F1" w:rsidRDefault="006B63F1" w:rsidP="006B63F1">
      <w:pPr>
        <w:rPr>
          <w:rFonts w:asciiTheme="minorBidi" w:hAnsiTheme="minorBidi"/>
        </w:rPr>
      </w:pPr>
    </w:p>
    <w:p w14:paraId="5B9E3C2D" w14:textId="006F7A35" w:rsidR="006B63F1" w:rsidRDefault="006B63F1" w:rsidP="006B63F1">
      <w:pPr>
        <w:rPr>
          <w:rFonts w:asciiTheme="minorBidi" w:hAnsiTheme="minorBidi"/>
        </w:rPr>
      </w:pPr>
    </w:p>
    <w:p w14:paraId="4FAFF126" w14:textId="2BC3263D" w:rsidR="006B598B" w:rsidRDefault="006B598B" w:rsidP="006B63F1">
      <w:pPr>
        <w:rPr>
          <w:rFonts w:asciiTheme="minorBidi" w:hAnsiTheme="minorBidi"/>
        </w:rPr>
      </w:pPr>
    </w:p>
    <w:p w14:paraId="789EC2A1" w14:textId="7D9D9DD6" w:rsidR="006B598B" w:rsidRDefault="006B598B" w:rsidP="006B63F1">
      <w:pPr>
        <w:rPr>
          <w:rFonts w:asciiTheme="minorBidi" w:hAnsiTheme="minorBidi"/>
        </w:rPr>
      </w:pPr>
    </w:p>
    <w:p w14:paraId="22BD049E" w14:textId="77777777" w:rsidR="006B598B" w:rsidRDefault="006B598B" w:rsidP="006B63F1">
      <w:pPr>
        <w:rPr>
          <w:rFonts w:asciiTheme="minorBidi" w:hAnsiTheme="minorBidi"/>
        </w:rPr>
      </w:pPr>
    </w:p>
    <w:p w14:paraId="6236B57C" w14:textId="77777777" w:rsidR="006B63F1" w:rsidRPr="006B63F1" w:rsidRDefault="006B63F1" w:rsidP="006B63F1">
      <w:pPr>
        <w:rPr>
          <w:rFonts w:asciiTheme="minorBidi" w:hAnsiTheme="minorBidi"/>
        </w:rPr>
      </w:pPr>
    </w:p>
    <w:p w14:paraId="1CE57D1C" w14:textId="537A8EBD" w:rsidR="003E4F99" w:rsidRDefault="00B5009B" w:rsidP="00F838E8">
      <w:pPr>
        <w:jc w:val="center"/>
        <w:rPr>
          <w:rFonts w:asciiTheme="minorBidi" w:hAnsiTheme="minorBidi" w:cstheme="minorBidi"/>
          <w:color w:val="FF0000"/>
          <w:lang w:eastAsia="en-US"/>
        </w:rPr>
      </w:pPr>
      <w:r>
        <w:rPr>
          <w:noProof/>
        </w:rPr>
        <w:drawing>
          <wp:inline distT="0" distB="0" distL="0" distR="0" wp14:anchorId="1FC2DC94" wp14:editId="65220FE2">
            <wp:extent cx="5520690" cy="5057775"/>
            <wp:effectExtent l="0" t="0" r="3810" b="9525"/>
            <wp:docPr id="66" name="Gráfico 66">
              <a:extLst xmlns:a="http://schemas.openxmlformats.org/drawingml/2006/main">
                <a:ext uri="{FF2B5EF4-FFF2-40B4-BE49-F238E27FC236}">
                  <a16:creationId xmlns:a16="http://schemas.microsoft.com/office/drawing/2014/main" id="{00000000-0008-0000-1C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6CCB94A" w14:textId="35F38EFC" w:rsidR="003E4F99" w:rsidRDefault="003E4F99" w:rsidP="002855E2">
      <w:pPr>
        <w:rPr>
          <w:rFonts w:asciiTheme="minorBidi" w:hAnsiTheme="minorBidi" w:cstheme="minorBidi"/>
          <w:color w:val="FF0000"/>
          <w:lang w:eastAsia="en-US"/>
        </w:rPr>
      </w:pPr>
    </w:p>
    <w:p w14:paraId="76C3E049" w14:textId="3846F37F" w:rsidR="00BF0FDE" w:rsidRPr="00D91E68" w:rsidRDefault="00C36B8A" w:rsidP="00AC2CCD">
      <w:pPr>
        <w:jc w:val="both"/>
        <w:rPr>
          <w:rFonts w:asciiTheme="minorBidi" w:hAnsiTheme="minorBidi" w:cstheme="minorBidi"/>
          <w:lang w:eastAsia="en-US"/>
        </w:rPr>
      </w:pPr>
      <w:r w:rsidRPr="00D91E68">
        <w:rPr>
          <w:rFonts w:asciiTheme="minorBidi" w:hAnsiTheme="minorBidi" w:cstheme="minorBidi"/>
          <w:lang w:eastAsia="en-US"/>
        </w:rPr>
        <w:t>De acuerdo con el grafico anterior</w:t>
      </w:r>
      <w:r w:rsidR="004A7680" w:rsidRPr="00D91E68">
        <w:rPr>
          <w:rFonts w:asciiTheme="minorBidi" w:hAnsiTheme="minorBidi" w:cstheme="minorBidi"/>
          <w:lang w:eastAsia="en-US"/>
        </w:rPr>
        <w:t xml:space="preserve">, </w:t>
      </w:r>
      <w:r w:rsidR="00A47245" w:rsidRPr="00D91E68">
        <w:rPr>
          <w:rFonts w:asciiTheme="minorBidi" w:hAnsiTheme="minorBidi" w:cstheme="minorBidi"/>
          <w:lang w:eastAsia="en-US"/>
        </w:rPr>
        <w:t xml:space="preserve">el personal aeronáutico le gustaría participar en </w:t>
      </w:r>
      <w:r w:rsidR="00AC2CCD" w:rsidRPr="00D91E68">
        <w:rPr>
          <w:rFonts w:asciiTheme="minorBidi" w:hAnsiTheme="minorBidi" w:cstheme="minorBidi"/>
          <w:lang w:eastAsia="en-US"/>
        </w:rPr>
        <w:t>espacios para el rediseño de servicios de la Aerocivil</w:t>
      </w:r>
      <w:r w:rsidR="0079663C" w:rsidRPr="00D91E68">
        <w:rPr>
          <w:rFonts w:asciiTheme="minorBidi" w:hAnsiTheme="minorBidi" w:cstheme="minorBidi"/>
          <w:lang w:eastAsia="en-US"/>
        </w:rPr>
        <w:t xml:space="preserve"> (</w:t>
      </w:r>
      <w:r w:rsidR="002C782B" w:rsidRPr="00D91E68">
        <w:rPr>
          <w:rFonts w:asciiTheme="minorBidi" w:hAnsiTheme="minorBidi" w:cstheme="minorBidi"/>
          <w:lang w:eastAsia="en-US"/>
        </w:rPr>
        <w:t>22%)</w:t>
      </w:r>
      <w:r w:rsidR="00AC2CCD" w:rsidRPr="00D91E68">
        <w:rPr>
          <w:rFonts w:asciiTheme="minorBidi" w:hAnsiTheme="minorBidi" w:cstheme="minorBidi"/>
          <w:lang w:eastAsia="en-US"/>
        </w:rPr>
        <w:t xml:space="preserve"> y en consultas para</w:t>
      </w:r>
      <w:r w:rsidR="002C782B" w:rsidRPr="00D91E68">
        <w:rPr>
          <w:rFonts w:asciiTheme="minorBidi" w:hAnsiTheme="minorBidi" w:cstheme="minorBidi"/>
          <w:lang w:eastAsia="en-US"/>
        </w:rPr>
        <w:t xml:space="preserve"> </w:t>
      </w:r>
      <w:r w:rsidR="00AC2CCD" w:rsidRPr="00D91E68">
        <w:rPr>
          <w:rFonts w:asciiTheme="minorBidi" w:hAnsiTheme="minorBidi" w:cstheme="minorBidi"/>
          <w:lang w:eastAsia="en-US"/>
        </w:rPr>
        <w:t>la expedición de normas</w:t>
      </w:r>
      <w:r w:rsidR="002C782B" w:rsidRPr="00D91E68">
        <w:rPr>
          <w:rFonts w:asciiTheme="minorBidi" w:hAnsiTheme="minorBidi" w:cstheme="minorBidi"/>
          <w:lang w:eastAsia="en-US"/>
        </w:rPr>
        <w:t xml:space="preserve"> (16%)</w:t>
      </w:r>
      <w:r w:rsidR="00AC2CCD" w:rsidRPr="00D91E68">
        <w:rPr>
          <w:rFonts w:asciiTheme="minorBidi" w:hAnsiTheme="minorBidi" w:cstheme="minorBidi"/>
          <w:lang w:eastAsia="en-US"/>
        </w:rPr>
        <w:t xml:space="preserve">. Los ciudadanos y usuarios de comunidades aledañas </w:t>
      </w:r>
      <w:r w:rsidR="008717A7" w:rsidRPr="00D91E68">
        <w:rPr>
          <w:rFonts w:asciiTheme="minorBidi" w:hAnsiTheme="minorBidi" w:cstheme="minorBidi"/>
          <w:lang w:eastAsia="en-US"/>
        </w:rPr>
        <w:t>les gustaría participar en</w:t>
      </w:r>
      <w:r w:rsidR="00AC2CCD" w:rsidRPr="00D91E68">
        <w:rPr>
          <w:rFonts w:asciiTheme="minorBidi" w:hAnsiTheme="minorBidi" w:cstheme="minorBidi"/>
          <w:lang w:eastAsia="en-US"/>
        </w:rPr>
        <w:t xml:space="preserve"> </w:t>
      </w:r>
      <w:r w:rsidR="008717A7" w:rsidRPr="00D91E68">
        <w:rPr>
          <w:rFonts w:asciiTheme="minorBidi" w:hAnsiTheme="minorBidi" w:cstheme="minorBidi"/>
          <w:lang w:eastAsia="en-US"/>
        </w:rPr>
        <w:t xml:space="preserve">espacios para el rediseño de servicios de la </w:t>
      </w:r>
      <w:r w:rsidR="004C65BB" w:rsidRPr="00D91E68">
        <w:rPr>
          <w:rFonts w:asciiTheme="minorBidi" w:hAnsiTheme="minorBidi" w:cstheme="minorBidi"/>
          <w:lang w:eastAsia="en-US"/>
        </w:rPr>
        <w:t xml:space="preserve">Aerocivil </w:t>
      </w:r>
      <w:r w:rsidR="004C65BB">
        <w:rPr>
          <w:rFonts w:asciiTheme="minorBidi" w:hAnsiTheme="minorBidi" w:cstheme="minorBidi"/>
          <w:lang w:eastAsia="en-US"/>
        </w:rPr>
        <w:t xml:space="preserve">y </w:t>
      </w:r>
      <w:r w:rsidR="004C65BB" w:rsidRPr="00D91E68">
        <w:rPr>
          <w:rFonts w:asciiTheme="minorBidi" w:hAnsiTheme="minorBidi" w:cstheme="minorBidi"/>
          <w:lang w:eastAsia="en-US"/>
        </w:rPr>
        <w:t xml:space="preserve">audiencias públicas </w:t>
      </w:r>
      <w:r w:rsidR="00FA27E5" w:rsidRPr="00D91E68">
        <w:rPr>
          <w:rFonts w:asciiTheme="minorBidi" w:hAnsiTheme="minorBidi" w:cstheme="minorBidi"/>
          <w:lang w:eastAsia="en-US"/>
        </w:rPr>
        <w:t>(18%)</w:t>
      </w:r>
      <w:r w:rsidR="0079663C" w:rsidRPr="00D91E68">
        <w:rPr>
          <w:rFonts w:asciiTheme="minorBidi" w:hAnsiTheme="minorBidi" w:cstheme="minorBidi"/>
          <w:lang w:eastAsia="en-US"/>
        </w:rPr>
        <w:t xml:space="preserve">. </w:t>
      </w:r>
      <w:r w:rsidR="00FA27E5" w:rsidRPr="00D91E68">
        <w:rPr>
          <w:rFonts w:asciiTheme="minorBidi" w:hAnsiTheme="minorBidi" w:cstheme="minorBidi"/>
          <w:lang w:eastAsia="en-US"/>
        </w:rPr>
        <w:t xml:space="preserve">Las empresas del sector </w:t>
      </w:r>
      <w:r w:rsidR="005D6BD7" w:rsidRPr="00D91E68">
        <w:rPr>
          <w:rFonts w:asciiTheme="minorBidi" w:hAnsiTheme="minorBidi" w:cstheme="minorBidi"/>
          <w:lang w:eastAsia="en-US"/>
        </w:rPr>
        <w:t xml:space="preserve">están interesadas en </w:t>
      </w:r>
      <w:r w:rsidR="00F94A5A" w:rsidRPr="00D91E68">
        <w:rPr>
          <w:rFonts w:asciiTheme="minorBidi" w:hAnsiTheme="minorBidi" w:cstheme="minorBidi"/>
          <w:lang w:eastAsia="en-US"/>
        </w:rPr>
        <w:t>mesas de trabajo sectorial (</w:t>
      </w:r>
      <w:r w:rsidR="00F5773F" w:rsidRPr="00D91E68">
        <w:rPr>
          <w:rFonts w:asciiTheme="minorBidi" w:hAnsiTheme="minorBidi" w:cstheme="minorBidi"/>
          <w:lang w:eastAsia="en-US"/>
        </w:rPr>
        <w:t>18%) y consultas p</w:t>
      </w:r>
      <w:r w:rsidR="004E0D36" w:rsidRPr="00D91E68">
        <w:rPr>
          <w:rFonts w:asciiTheme="minorBidi" w:hAnsiTheme="minorBidi" w:cstheme="minorBidi"/>
          <w:lang w:eastAsia="en-US"/>
        </w:rPr>
        <w:t>ú</w:t>
      </w:r>
      <w:r w:rsidR="00F5773F" w:rsidRPr="00D91E68">
        <w:rPr>
          <w:rFonts w:asciiTheme="minorBidi" w:hAnsiTheme="minorBidi" w:cstheme="minorBidi"/>
          <w:lang w:eastAsia="en-US"/>
        </w:rPr>
        <w:t>blicas para la expedición de normas (16%).</w:t>
      </w:r>
      <w:r w:rsidR="000E01ED" w:rsidRPr="00D91E68">
        <w:rPr>
          <w:rFonts w:asciiTheme="minorBidi" w:hAnsiTheme="minorBidi" w:cstheme="minorBidi"/>
          <w:lang w:eastAsia="en-US"/>
        </w:rPr>
        <w:t xml:space="preserve"> Los estudiantes y docentes del CEA les gustaría participar en </w:t>
      </w:r>
      <w:r w:rsidR="00BE506C" w:rsidRPr="00D91E68">
        <w:rPr>
          <w:rFonts w:asciiTheme="minorBidi" w:hAnsiTheme="minorBidi" w:cstheme="minorBidi"/>
          <w:lang w:eastAsia="en-US"/>
        </w:rPr>
        <w:t>mesas de trabajo sectorial (</w:t>
      </w:r>
      <w:r w:rsidR="0096356A" w:rsidRPr="00D91E68">
        <w:rPr>
          <w:rFonts w:asciiTheme="minorBidi" w:hAnsiTheme="minorBidi" w:cstheme="minorBidi"/>
          <w:lang w:eastAsia="en-US"/>
        </w:rPr>
        <w:t>22%) y foros sectoriales (16%).</w:t>
      </w:r>
    </w:p>
    <w:p w14:paraId="7A163870" w14:textId="33066AE9" w:rsidR="00BF0FDE" w:rsidRPr="00D91E68" w:rsidRDefault="00BF0FDE" w:rsidP="00FF3BA6">
      <w:pPr>
        <w:jc w:val="both"/>
        <w:rPr>
          <w:rFonts w:asciiTheme="minorBidi" w:hAnsiTheme="minorBidi" w:cstheme="minorBidi"/>
          <w:lang w:eastAsia="en-US"/>
        </w:rPr>
      </w:pPr>
    </w:p>
    <w:p w14:paraId="18402D16" w14:textId="69A2DB00" w:rsidR="009E2337" w:rsidRPr="00D91E68" w:rsidRDefault="009E2337" w:rsidP="00FF3BA6">
      <w:pPr>
        <w:jc w:val="both"/>
        <w:rPr>
          <w:rFonts w:asciiTheme="minorBidi" w:hAnsiTheme="minorBidi" w:cstheme="minorBidi"/>
          <w:lang w:eastAsia="en-US"/>
        </w:rPr>
      </w:pPr>
      <w:r w:rsidRPr="00D91E68">
        <w:rPr>
          <w:rFonts w:asciiTheme="minorBidi" w:hAnsiTheme="minorBidi" w:cstheme="minorBidi"/>
          <w:lang w:eastAsia="en-US"/>
        </w:rPr>
        <w:t>Por su parte</w:t>
      </w:r>
      <w:r w:rsidR="00EE0F9B">
        <w:rPr>
          <w:rFonts w:asciiTheme="minorBidi" w:hAnsiTheme="minorBidi" w:cstheme="minorBidi"/>
          <w:lang w:eastAsia="en-US"/>
        </w:rPr>
        <w:t>,</w:t>
      </w:r>
      <w:r w:rsidRPr="00D91E68">
        <w:rPr>
          <w:rFonts w:asciiTheme="minorBidi" w:hAnsiTheme="minorBidi" w:cstheme="minorBidi"/>
          <w:lang w:eastAsia="en-US"/>
        </w:rPr>
        <w:t xml:space="preserve"> a los funcionarios les interesa participar en</w:t>
      </w:r>
      <w:r w:rsidR="00DA412F" w:rsidRPr="00D91E68">
        <w:rPr>
          <w:rFonts w:asciiTheme="minorBidi" w:hAnsiTheme="minorBidi" w:cstheme="minorBidi"/>
          <w:lang w:eastAsia="en-US"/>
        </w:rPr>
        <w:t xml:space="preserve"> espacios para el rediseño de servicios de la Aerocivil (</w:t>
      </w:r>
      <w:r w:rsidR="00F14177" w:rsidRPr="00D91E68">
        <w:rPr>
          <w:rFonts w:asciiTheme="minorBidi" w:hAnsiTheme="minorBidi" w:cstheme="minorBidi"/>
          <w:lang w:eastAsia="en-US"/>
        </w:rPr>
        <w:t>19</w:t>
      </w:r>
      <w:r w:rsidR="00DA412F" w:rsidRPr="00D91E68">
        <w:rPr>
          <w:rFonts w:asciiTheme="minorBidi" w:hAnsiTheme="minorBidi" w:cstheme="minorBidi"/>
          <w:lang w:eastAsia="en-US"/>
        </w:rPr>
        <w:t>%)</w:t>
      </w:r>
      <w:r w:rsidR="00F14177" w:rsidRPr="00D91E68">
        <w:rPr>
          <w:rFonts w:asciiTheme="minorBidi" w:hAnsiTheme="minorBidi" w:cstheme="minorBidi"/>
          <w:lang w:eastAsia="en-US"/>
        </w:rPr>
        <w:t>.</w:t>
      </w:r>
      <w:r w:rsidR="00F07A52" w:rsidRPr="00D91E68">
        <w:rPr>
          <w:rFonts w:asciiTheme="minorBidi" w:hAnsiTheme="minorBidi" w:cstheme="minorBidi"/>
          <w:lang w:eastAsia="en-US"/>
        </w:rPr>
        <w:t xml:space="preserve"> Las empresas proveedoras contratistas y concesionarios </w:t>
      </w:r>
      <w:r w:rsidR="001A2C04" w:rsidRPr="00D91E68">
        <w:rPr>
          <w:rFonts w:asciiTheme="minorBidi" w:hAnsiTheme="minorBidi" w:cstheme="minorBidi"/>
          <w:lang w:eastAsia="en-US"/>
        </w:rPr>
        <w:t xml:space="preserve">les gustaría participar en consultas públicas para la expedición de normas (17%) y </w:t>
      </w:r>
      <w:r w:rsidR="00BD4A98" w:rsidRPr="00D91E68">
        <w:rPr>
          <w:rFonts w:asciiTheme="minorBidi" w:hAnsiTheme="minorBidi" w:cstheme="minorBidi"/>
          <w:lang w:eastAsia="en-US"/>
        </w:rPr>
        <w:t>mesas de trabajo sectorial (17%).</w:t>
      </w:r>
      <w:r w:rsidR="00447DCD">
        <w:rPr>
          <w:rFonts w:asciiTheme="minorBidi" w:hAnsiTheme="minorBidi" w:cstheme="minorBidi"/>
          <w:lang w:eastAsia="en-US"/>
        </w:rPr>
        <w:t xml:space="preserve"> Las e</w:t>
      </w:r>
      <w:r w:rsidR="004D09F8">
        <w:rPr>
          <w:rFonts w:asciiTheme="minorBidi" w:hAnsiTheme="minorBidi" w:cstheme="minorBidi"/>
          <w:lang w:eastAsia="en-US"/>
        </w:rPr>
        <w:t>ntidades</w:t>
      </w:r>
      <w:r w:rsidR="00447DCD">
        <w:rPr>
          <w:rFonts w:asciiTheme="minorBidi" w:hAnsiTheme="minorBidi" w:cstheme="minorBidi"/>
          <w:lang w:eastAsia="en-US"/>
        </w:rPr>
        <w:t xml:space="preserve"> públicas están </w:t>
      </w:r>
      <w:r w:rsidR="00447DCD">
        <w:rPr>
          <w:rFonts w:asciiTheme="minorBidi" w:hAnsiTheme="minorBidi" w:cstheme="minorBidi"/>
          <w:lang w:eastAsia="en-US"/>
        </w:rPr>
        <w:lastRenderedPageBreak/>
        <w:t xml:space="preserve">interesadas en </w:t>
      </w:r>
      <w:r w:rsidR="00204F29">
        <w:rPr>
          <w:rFonts w:asciiTheme="minorBidi" w:hAnsiTheme="minorBidi" w:cstheme="minorBidi"/>
          <w:lang w:eastAsia="en-US"/>
        </w:rPr>
        <w:t>mesas de trabajo sectorial y regional</w:t>
      </w:r>
      <w:r w:rsidR="004D09F8">
        <w:rPr>
          <w:rFonts w:asciiTheme="minorBidi" w:hAnsiTheme="minorBidi" w:cstheme="minorBidi"/>
          <w:lang w:eastAsia="en-US"/>
        </w:rPr>
        <w:t xml:space="preserve"> (25%)</w:t>
      </w:r>
      <w:r w:rsidR="00204F29">
        <w:rPr>
          <w:rFonts w:asciiTheme="minorBidi" w:hAnsiTheme="minorBidi" w:cstheme="minorBidi"/>
          <w:lang w:eastAsia="en-US"/>
        </w:rPr>
        <w:t xml:space="preserve"> y a las agremiaciones sindicales</w:t>
      </w:r>
      <w:r w:rsidR="004D09F8">
        <w:rPr>
          <w:rFonts w:asciiTheme="minorBidi" w:hAnsiTheme="minorBidi" w:cstheme="minorBidi"/>
          <w:lang w:eastAsia="en-US"/>
        </w:rPr>
        <w:t xml:space="preserve"> en audiencias </w:t>
      </w:r>
      <w:r w:rsidR="001849D7">
        <w:rPr>
          <w:rFonts w:asciiTheme="minorBidi" w:hAnsiTheme="minorBidi" w:cstheme="minorBidi"/>
          <w:lang w:eastAsia="en-US"/>
        </w:rPr>
        <w:t>públicas</w:t>
      </w:r>
      <w:r w:rsidR="004D09F8">
        <w:rPr>
          <w:rFonts w:asciiTheme="minorBidi" w:hAnsiTheme="minorBidi" w:cstheme="minorBidi"/>
          <w:lang w:eastAsia="en-US"/>
        </w:rPr>
        <w:t xml:space="preserve"> (22%)</w:t>
      </w:r>
      <w:r w:rsidR="001849D7">
        <w:rPr>
          <w:rFonts w:asciiTheme="minorBidi" w:hAnsiTheme="minorBidi" w:cstheme="minorBidi"/>
          <w:lang w:eastAsia="en-US"/>
        </w:rPr>
        <w:t>.</w:t>
      </w:r>
    </w:p>
    <w:p w14:paraId="3FFDA025" w14:textId="4DC5B0D3" w:rsidR="003960E8" w:rsidRDefault="003960E8" w:rsidP="004A7680">
      <w:pPr>
        <w:jc w:val="both"/>
        <w:rPr>
          <w:rFonts w:asciiTheme="minorBidi" w:hAnsiTheme="minorBidi" w:cstheme="minorBidi"/>
          <w:color w:val="FF0000"/>
          <w:lang w:eastAsia="en-US"/>
        </w:rPr>
      </w:pPr>
    </w:p>
    <w:p w14:paraId="6C32A864" w14:textId="07786541" w:rsidR="001849D7" w:rsidRPr="006216AF" w:rsidRDefault="006C4E63" w:rsidP="006216AF">
      <w:pPr>
        <w:pStyle w:val="Prrafodelista"/>
        <w:numPr>
          <w:ilvl w:val="0"/>
          <w:numId w:val="11"/>
        </w:numPr>
        <w:rPr>
          <w:rFonts w:asciiTheme="minorBidi" w:hAnsiTheme="minorBidi"/>
          <w:sz w:val="24"/>
          <w:szCs w:val="24"/>
        </w:rPr>
      </w:pPr>
      <w:r>
        <w:rPr>
          <w:rFonts w:asciiTheme="minorBidi" w:hAnsiTheme="minorBidi"/>
          <w:sz w:val="24"/>
          <w:szCs w:val="24"/>
        </w:rPr>
        <w:t xml:space="preserve">Información </w:t>
      </w:r>
      <w:r w:rsidR="006216AF">
        <w:rPr>
          <w:rFonts w:asciiTheme="minorBidi" w:hAnsiTheme="minorBidi"/>
          <w:sz w:val="24"/>
          <w:szCs w:val="24"/>
        </w:rPr>
        <w:t>de interés para</w:t>
      </w:r>
      <w:r w:rsidR="009E44C1">
        <w:rPr>
          <w:rFonts w:asciiTheme="minorBidi" w:hAnsiTheme="minorBidi"/>
          <w:sz w:val="24"/>
          <w:szCs w:val="24"/>
        </w:rPr>
        <w:t xml:space="preserve"> los </w:t>
      </w:r>
      <w:r w:rsidRPr="00C36B8A">
        <w:rPr>
          <w:rFonts w:asciiTheme="minorBidi" w:hAnsiTheme="minorBidi"/>
          <w:sz w:val="24"/>
          <w:szCs w:val="24"/>
        </w:rPr>
        <w:t xml:space="preserve">grupos de interés </w:t>
      </w:r>
    </w:p>
    <w:p w14:paraId="01883D4E" w14:textId="62A49234" w:rsidR="006C4E63" w:rsidRDefault="006C4E63" w:rsidP="009126D6">
      <w:pPr>
        <w:jc w:val="both"/>
        <w:rPr>
          <w:rFonts w:asciiTheme="minorBidi" w:hAnsiTheme="minorBidi" w:cstheme="minorBidi"/>
          <w:color w:val="FF0000"/>
          <w:lang w:eastAsia="en-US"/>
        </w:rPr>
      </w:pPr>
    </w:p>
    <w:p w14:paraId="61D9D1DA" w14:textId="09C30128" w:rsidR="006C4E63" w:rsidRDefault="006C4E63" w:rsidP="006C4E63">
      <w:pPr>
        <w:jc w:val="center"/>
        <w:rPr>
          <w:rFonts w:asciiTheme="minorBidi" w:hAnsiTheme="minorBidi" w:cstheme="minorBidi"/>
          <w:color w:val="FF0000"/>
          <w:lang w:eastAsia="en-US"/>
        </w:rPr>
      </w:pPr>
      <w:r>
        <w:rPr>
          <w:noProof/>
        </w:rPr>
        <w:drawing>
          <wp:inline distT="0" distB="0" distL="0" distR="0" wp14:anchorId="19100D10" wp14:editId="490AA2AF">
            <wp:extent cx="5357004" cy="4899660"/>
            <wp:effectExtent l="0" t="0" r="15240" b="15240"/>
            <wp:docPr id="68" name="Gráfico 68">
              <a:extLst xmlns:a="http://schemas.openxmlformats.org/drawingml/2006/main">
                <a:ext uri="{FF2B5EF4-FFF2-40B4-BE49-F238E27FC236}">
                  <a16:creationId xmlns:a16="http://schemas.microsoft.com/office/drawing/2014/main" id="{E70E1909-687A-444B-AE04-76D92E9355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4120594" w14:textId="5A6C9E8A" w:rsidR="00C04BB0" w:rsidRDefault="00C04BB0" w:rsidP="009126D6">
      <w:pPr>
        <w:jc w:val="both"/>
        <w:rPr>
          <w:rFonts w:asciiTheme="minorBidi" w:hAnsiTheme="minorBidi" w:cstheme="minorBidi"/>
          <w:color w:val="FF0000"/>
          <w:lang w:eastAsia="en-US"/>
        </w:rPr>
      </w:pPr>
    </w:p>
    <w:p w14:paraId="140AF578" w14:textId="13E3051D" w:rsidR="004C757C" w:rsidRPr="00F87FD9" w:rsidRDefault="004C757C" w:rsidP="009126D6">
      <w:pPr>
        <w:jc w:val="both"/>
        <w:rPr>
          <w:rFonts w:asciiTheme="minorBidi" w:hAnsiTheme="minorBidi" w:cstheme="minorBidi"/>
          <w:lang w:eastAsia="en-US"/>
        </w:rPr>
      </w:pPr>
      <w:r w:rsidRPr="00F87FD9">
        <w:rPr>
          <w:rFonts w:asciiTheme="minorBidi" w:hAnsiTheme="minorBidi" w:cstheme="minorBidi"/>
          <w:lang w:eastAsia="en-US"/>
        </w:rPr>
        <w:t xml:space="preserve">Teniendo en cuenta el gráfico el gráfico anterior, </w:t>
      </w:r>
      <w:r w:rsidR="009E44C1" w:rsidRPr="00F87FD9">
        <w:rPr>
          <w:rFonts w:asciiTheme="minorBidi" w:hAnsiTheme="minorBidi" w:cstheme="minorBidi"/>
          <w:lang w:eastAsia="en-US"/>
        </w:rPr>
        <w:t>para el personal aeronáutico</w:t>
      </w:r>
      <w:r w:rsidR="00B970F8" w:rsidRPr="00F87FD9">
        <w:rPr>
          <w:rFonts w:asciiTheme="minorBidi" w:hAnsiTheme="minorBidi" w:cstheme="minorBidi"/>
          <w:lang w:eastAsia="en-US"/>
        </w:rPr>
        <w:t xml:space="preserve"> las empresas del sector, los estudiantes y docentes del CEA</w:t>
      </w:r>
      <w:r w:rsidR="00A30BC2" w:rsidRPr="00F87FD9">
        <w:rPr>
          <w:rFonts w:asciiTheme="minorBidi" w:hAnsiTheme="minorBidi" w:cstheme="minorBidi"/>
          <w:lang w:eastAsia="en-US"/>
        </w:rPr>
        <w:t>, las empresas</w:t>
      </w:r>
      <w:r w:rsidR="00A91649" w:rsidRPr="00F87FD9">
        <w:rPr>
          <w:rFonts w:asciiTheme="minorBidi" w:hAnsiTheme="minorBidi" w:cstheme="minorBidi"/>
          <w:lang w:eastAsia="en-US"/>
        </w:rPr>
        <w:t xml:space="preserve"> </w:t>
      </w:r>
      <w:r w:rsidR="00A30BC2" w:rsidRPr="00F87FD9">
        <w:rPr>
          <w:rFonts w:asciiTheme="minorBidi" w:hAnsiTheme="minorBidi" w:cstheme="minorBidi"/>
          <w:lang w:eastAsia="en-US"/>
        </w:rPr>
        <w:t>proveedoras contratistas</w:t>
      </w:r>
      <w:r w:rsidR="00A91649" w:rsidRPr="00F87FD9">
        <w:rPr>
          <w:rFonts w:asciiTheme="minorBidi" w:hAnsiTheme="minorBidi" w:cstheme="minorBidi"/>
          <w:lang w:eastAsia="en-US"/>
        </w:rPr>
        <w:t xml:space="preserve"> y concesionarios</w:t>
      </w:r>
      <w:r w:rsidR="00FA052C">
        <w:rPr>
          <w:rFonts w:asciiTheme="minorBidi" w:hAnsiTheme="minorBidi" w:cstheme="minorBidi"/>
          <w:lang w:eastAsia="en-US"/>
        </w:rPr>
        <w:t xml:space="preserve"> </w:t>
      </w:r>
      <w:r w:rsidR="00A91649" w:rsidRPr="00F87FD9">
        <w:rPr>
          <w:rFonts w:asciiTheme="minorBidi" w:hAnsiTheme="minorBidi" w:cstheme="minorBidi"/>
          <w:lang w:eastAsia="en-US"/>
        </w:rPr>
        <w:t>están</w:t>
      </w:r>
      <w:r w:rsidR="00B970F8" w:rsidRPr="00F87FD9">
        <w:rPr>
          <w:rFonts w:asciiTheme="minorBidi" w:hAnsiTheme="minorBidi" w:cstheme="minorBidi"/>
          <w:lang w:eastAsia="en-US"/>
        </w:rPr>
        <w:t xml:space="preserve"> interesad</w:t>
      </w:r>
      <w:r w:rsidR="00A91649" w:rsidRPr="00F87FD9">
        <w:rPr>
          <w:rFonts w:asciiTheme="minorBidi" w:hAnsiTheme="minorBidi" w:cstheme="minorBidi"/>
          <w:lang w:eastAsia="en-US"/>
        </w:rPr>
        <w:t>os</w:t>
      </w:r>
      <w:r w:rsidR="00B970F8" w:rsidRPr="00F87FD9">
        <w:rPr>
          <w:rFonts w:asciiTheme="minorBidi" w:hAnsiTheme="minorBidi" w:cstheme="minorBidi"/>
          <w:lang w:eastAsia="en-US"/>
        </w:rPr>
        <w:t xml:space="preserve"> en información relacionada con los trámites</w:t>
      </w:r>
      <w:r w:rsidR="00A91649" w:rsidRPr="00F87FD9">
        <w:rPr>
          <w:rFonts w:asciiTheme="minorBidi" w:hAnsiTheme="minorBidi" w:cstheme="minorBidi"/>
          <w:lang w:eastAsia="en-US"/>
        </w:rPr>
        <w:t xml:space="preserve">. Por su parte, los ciudadanos </w:t>
      </w:r>
      <w:r w:rsidR="00F87FD9" w:rsidRPr="00F87FD9">
        <w:rPr>
          <w:rFonts w:asciiTheme="minorBidi" w:hAnsiTheme="minorBidi" w:cstheme="minorBidi"/>
          <w:lang w:eastAsia="en-US"/>
        </w:rPr>
        <w:t>está</w:t>
      </w:r>
      <w:r w:rsidR="00F87FD9">
        <w:rPr>
          <w:rFonts w:asciiTheme="minorBidi" w:hAnsiTheme="minorBidi" w:cstheme="minorBidi"/>
          <w:lang w:eastAsia="en-US"/>
        </w:rPr>
        <w:t>n</w:t>
      </w:r>
      <w:r w:rsidR="00A91649" w:rsidRPr="00F87FD9">
        <w:rPr>
          <w:rFonts w:asciiTheme="minorBidi" w:hAnsiTheme="minorBidi" w:cstheme="minorBidi"/>
          <w:lang w:eastAsia="en-US"/>
        </w:rPr>
        <w:t xml:space="preserve"> </w:t>
      </w:r>
      <w:r w:rsidR="00E77302" w:rsidRPr="00F87FD9">
        <w:rPr>
          <w:rFonts w:asciiTheme="minorBidi" w:hAnsiTheme="minorBidi" w:cstheme="minorBidi"/>
          <w:lang w:eastAsia="en-US"/>
        </w:rPr>
        <w:t>interesados</w:t>
      </w:r>
      <w:r w:rsidR="00A91649" w:rsidRPr="00F87FD9">
        <w:rPr>
          <w:rFonts w:asciiTheme="minorBidi" w:hAnsiTheme="minorBidi" w:cstheme="minorBidi"/>
          <w:lang w:eastAsia="en-US"/>
        </w:rPr>
        <w:t xml:space="preserve"> en información sobre trámites </w:t>
      </w:r>
      <w:r w:rsidR="00E77302" w:rsidRPr="00F87FD9">
        <w:rPr>
          <w:rFonts w:asciiTheme="minorBidi" w:hAnsiTheme="minorBidi" w:cstheme="minorBidi"/>
          <w:lang w:eastAsia="en-US"/>
        </w:rPr>
        <w:t xml:space="preserve">y normatividad vigente, los funcionarios y contratistas están interesados en información acerca de normatividad vigente al igual que las entidades públicas. </w:t>
      </w:r>
    </w:p>
    <w:p w14:paraId="21629772" w14:textId="08267D9E" w:rsidR="004C757C" w:rsidRDefault="004C757C" w:rsidP="009126D6">
      <w:pPr>
        <w:jc w:val="both"/>
        <w:rPr>
          <w:rFonts w:asciiTheme="minorBidi" w:hAnsiTheme="minorBidi" w:cstheme="minorBidi"/>
          <w:color w:val="FF0000"/>
          <w:lang w:eastAsia="en-US"/>
        </w:rPr>
      </w:pPr>
    </w:p>
    <w:p w14:paraId="47ADB93D" w14:textId="6EA844C1" w:rsidR="00CC296D" w:rsidRDefault="00CC296D" w:rsidP="009126D6">
      <w:pPr>
        <w:jc w:val="both"/>
        <w:rPr>
          <w:rFonts w:asciiTheme="minorBidi" w:hAnsiTheme="minorBidi" w:cstheme="minorBidi"/>
          <w:color w:val="FF0000"/>
          <w:lang w:eastAsia="en-US"/>
        </w:rPr>
      </w:pPr>
    </w:p>
    <w:p w14:paraId="48629A05" w14:textId="09BBA00A" w:rsidR="00CC296D" w:rsidRDefault="00CC296D" w:rsidP="009126D6">
      <w:pPr>
        <w:jc w:val="both"/>
        <w:rPr>
          <w:rFonts w:asciiTheme="minorBidi" w:hAnsiTheme="minorBidi" w:cstheme="minorBidi"/>
          <w:color w:val="FF0000"/>
          <w:lang w:eastAsia="en-US"/>
        </w:rPr>
      </w:pPr>
    </w:p>
    <w:p w14:paraId="7DF75A86" w14:textId="1558BE0B" w:rsidR="00CC296D" w:rsidRDefault="00CC296D" w:rsidP="009126D6">
      <w:pPr>
        <w:jc w:val="both"/>
        <w:rPr>
          <w:rFonts w:asciiTheme="minorBidi" w:hAnsiTheme="minorBidi" w:cstheme="minorBidi"/>
          <w:color w:val="FF0000"/>
          <w:lang w:eastAsia="en-US"/>
        </w:rPr>
      </w:pPr>
    </w:p>
    <w:p w14:paraId="087F6D1D" w14:textId="1B899F18" w:rsidR="00CC296D" w:rsidRDefault="00CC296D" w:rsidP="009126D6">
      <w:pPr>
        <w:jc w:val="both"/>
        <w:rPr>
          <w:rFonts w:asciiTheme="minorBidi" w:hAnsiTheme="minorBidi" w:cstheme="minorBidi"/>
          <w:color w:val="FF0000"/>
          <w:lang w:eastAsia="en-US"/>
        </w:rPr>
      </w:pPr>
    </w:p>
    <w:p w14:paraId="09A91FFB" w14:textId="383CA5DE" w:rsidR="00CC296D" w:rsidRDefault="00CC296D" w:rsidP="009126D6">
      <w:pPr>
        <w:jc w:val="both"/>
        <w:rPr>
          <w:rFonts w:asciiTheme="minorBidi" w:hAnsiTheme="minorBidi" w:cstheme="minorBidi"/>
          <w:color w:val="FF0000"/>
          <w:lang w:eastAsia="en-US"/>
        </w:rPr>
      </w:pPr>
    </w:p>
    <w:p w14:paraId="0D73E6E3" w14:textId="77777777" w:rsidR="004C757C" w:rsidRDefault="004C757C" w:rsidP="009126D6">
      <w:pPr>
        <w:jc w:val="both"/>
        <w:rPr>
          <w:rFonts w:asciiTheme="minorBidi" w:hAnsiTheme="minorBidi" w:cstheme="minorBidi"/>
          <w:color w:val="FF0000"/>
          <w:lang w:eastAsia="en-US"/>
        </w:rPr>
      </w:pPr>
    </w:p>
    <w:p w14:paraId="4E32CBCB" w14:textId="5C2101F3" w:rsidR="00997A0B" w:rsidRPr="00997A0B" w:rsidRDefault="00210F97" w:rsidP="00997A0B">
      <w:pPr>
        <w:pStyle w:val="Prrafodelista"/>
        <w:numPr>
          <w:ilvl w:val="0"/>
          <w:numId w:val="11"/>
        </w:numPr>
        <w:spacing w:line="240" w:lineRule="auto"/>
        <w:jc w:val="both"/>
        <w:rPr>
          <w:rFonts w:asciiTheme="minorBidi" w:hAnsiTheme="minorBidi"/>
          <w:color w:val="FF0000"/>
          <w:sz w:val="24"/>
          <w:szCs w:val="24"/>
        </w:rPr>
      </w:pPr>
      <w:r w:rsidRPr="00997A0B">
        <w:rPr>
          <w:rFonts w:asciiTheme="minorBidi" w:hAnsiTheme="minorBidi"/>
          <w:sz w:val="24"/>
          <w:szCs w:val="24"/>
        </w:rPr>
        <w:t>Trámites que le</w:t>
      </w:r>
      <w:r w:rsidR="00D20A1E">
        <w:rPr>
          <w:rFonts w:asciiTheme="minorBidi" w:hAnsiTheme="minorBidi"/>
          <w:sz w:val="24"/>
          <w:szCs w:val="24"/>
        </w:rPr>
        <w:t>s</w:t>
      </w:r>
      <w:r w:rsidRPr="00997A0B">
        <w:rPr>
          <w:rFonts w:asciiTheme="minorBidi" w:hAnsiTheme="minorBidi"/>
          <w:sz w:val="24"/>
          <w:szCs w:val="24"/>
        </w:rPr>
        <w:t xml:space="preserve"> gustaría </w:t>
      </w:r>
      <w:r w:rsidR="00ED0A7B" w:rsidRPr="00997A0B">
        <w:rPr>
          <w:rFonts w:asciiTheme="minorBidi" w:hAnsiTheme="minorBidi"/>
          <w:sz w:val="24"/>
          <w:szCs w:val="24"/>
        </w:rPr>
        <w:t xml:space="preserve">que sean </w:t>
      </w:r>
      <w:r w:rsidRPr="00997A0B">
        <w:rPr>
          <w:rFonts w:asciiTheme="minorBidi" w:hAnsiTheme="minorBidi"/>
          <w:sz w:val="24"/>
          <w:szCs w:val="24"/>
        </w:rPr>
        <w:t>racionalizado</w:t>
      </w:r>
      <w:r w:rsidR="00ED0A7B" w:rsidRPr="00997A0B">
        <w:rPr>
          <w:rFonts w:asciiTheme="minorBidi" w:hAnsiTheme="minorBidi"/>
          <w:sz w:val="24"/>
          <w:szCs w:val="24"/>
        </w:rPr>
        <w:t>s</w:t>
      </w:r>
      <w:r w:rsidRPr="00997A0B">
        <w:rPr>
          <w:rFonts w:asciiTheme="minorBidi" w:hAnsiTheme="minorBidi"/>
          <w:sz w:val="24"/>
          <w:szCs w:val="24"/>
        </w:rPr>
        <w:t xml:space="preserve">, </w:t>
      </w:r>
      <w:r w:rsidR="00ED0A7B" w:rsidRPr="00997A0B">
        <w:rPr>
          <w:rFonts w:asciiTheme="minorBidi" w:hAnsiTheme="minorBidi"/>
          <w:sz w:val="24"/>
          <w:szCs w:val="24"/>
        </w:rPr>
        <w:t xml:space="preserve">automatizados </w:t>
      </w:r>
      <w:r w:rsidRPr="00997A0B">
        <w:rPr>
          <w:rFonts w:asciiTheme="minorBidi" w:hAnsiTheme="minorBidi"/>
          <w:sz w:val="24"/>
          <w:szCs w:val="24"/>
        </w:rPr>
        <w:t>o simplificado</w:t>
      </w:r>
      <w:r w:rsidR="00ED0A7B" w:rsidRPr="00997A0B">
        <w:rPr>
          <w:rFonts w:asciiTheme="minorBidi" w:hAnsiTheme="minorBidi"/>
          <w:sz w:val="24"/>
          <w:szCs w:val="24"/>
        </w:rPr>
        <w:t xml:space="preserve">s por tipo de </w:t>
      </w:r>
      <w:r w:rsidR="00997A0B">
        <w:rPr>
          <w:rFonts w:asciiTheme="minorBidi" w:hAnsiTheme="minorBidi"/>
          <w:sz w:val="24"/>
          <w:szCs w:val="24"/>
        </w:rPr>
        <w:t>persona</w:t>
      </w:r>
      <w:r w:rsidR="004E01F6">
        <w:rPr>
          <w:rFonts w:asciiTheme="minorBidi" w:hAnsiTheme="minorBidi"/>
          <w:sz w:val="24"/>
          <w:szCs w:val="24"/>
        </w:rPr>
        <w:t>:</w:t>
      </w:r>
    </w:p>
    <w:p w14:paraId="439440BD" w14:textId="77777777" w:rsidR="00997A0B" w:rsidRPr="00997A0B" w:rsidRDefault="00997A0B" w:rsidP="00997A0B">
      <w:pPr>
        <w:pStyle w:val="Prrafodelista"/>
        <w:spacing w:line="240" w:lineRule="auto"/>
        <w:jc w:val="both"/>
        <w:rPr>
          <w:rFonts w:asciiTheme="minorBidi" w:hAnsiTheme="minorBidi"/>
          <w:color w:val="FF0000"/>
          <w:sz w:val="24"/>
          <w:szCs w:val="24"/>
        </w:rPr>
      </w:pPr>
    </w:p>
    <w:p w14:paraId="6079C5B9" w14:textId="524F7B1C" w:rsidR="00153725" w:rsidRPr="00997A0B" w:rsidRDefault="00153725" w:rsidP="00CC296D">
      <w:pPr>
        <w:pStyle w:val="Prrafodelista"/>
        <w:spacing w:line="240" w:lineRule="auto"/>
        <w:ind w:left="567" w:hanging="141"/>
        <w:jc w:val="center"/>
        <w:rPr>
          <w:rFonts w:asciiTheme="minorBidi" w:hAnsiTheme="minorBidi"/>
          <w:color w:val="FF0000"/>
          <w:sz w:val="24"/>
          <w:szCs w:val="24"/>
        </w:rPr>
      </w:pPr>
      <w:r>
        <w:rPr>
          <w:noProof/>
        </w:rPr>
        <w:drawing>
          <wp:inline distT="0" distB="0" distL="0" distR="0" wp14:anchorId="1303964D" wp14:editId="655F6E35">
            <wp:extent cx="4829175" cy="4781550"/>
            <wp:effectExtent l="0" t="0" r="9525" b="0"/>
            <wp:docPr id="2" name="Gráfico 2">
              <a:extLst xmlns:a="http://schemas.openxmlformats.org/drawingml/2006/main">
                <a:ext uri="{FF2B5EF4-FFF2-40B4-BE49-F238E27FC236}">
                  <a16:creationId xmlns:a16="http://schemas.microsoft.com/office/drawing/2014/main" id="{47ECDFC9-6597-4790-90BA-55958F253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0F9ABFE" w14:textId="70D213F7" w:rsidR="00386B37" w:rsidRPr="00386B37" w:rsidRDefault="00386B37" w:rsidP="000E554A">
      <w:pPr>
        <w:jc w:val="center"/>
        <w:rPr>
          <w:rFonts w:asciiTheme="minorBidi" w:hAnsiTheme="minorBidi"/>
        </w:rPr>
      </w:pPr>
    </w:p>
    <w:p w14:paraId="2D0EE4F0" w14:textId="451396B9" w:rsidR="0054784E" w:rsidRDefault="000E554A" w:rsidP="0054784E">
      <w:pPr>
        <w:jc w:val="both"/>
        <w:rPr>
          <w:rFonts w:asciiTheme="minorBidi" w:hAnsiTheme="minorBidi" w:cstheme="minorBidi"/>
          <w:lang w:eastAsia="en-US"/>
        </w:rPr>
      </w:pPr>
      <w:r w:rsidRPr="000F2E3B">
        <w:rPr>
          <w:rFonts w:asciiTheme="minorBidi" w:hAnsiTheme="minorBidi" w:cstheme="minorBidi"/>
          <w:lang w:eastAsia="en-US"/>
        </w:rPr>
        <w:t>De acuerdo con el gráfico</w:t>
      </w:r>
      <w:r w:rsidR="006351D6" w:rsidRPr="000F2E3B">
        <w:rPr>
          <w:rFonts w:asciiTheme="minorBidi" w:hAnsiTheme="minorBidi" w:cstheme="minorBidi"/>
          <w:lang w:eastAsia="en-US"/>
        </w:rPr>
        <w:t>,</w:t>
      </w:r>
      <w:r w:rsidRPr="000F2E3B">
        <w:rPr>
          <w:rFonts w:asciiTheme="minorBidi" w:hAnsiTheme="minorBidi" w:cstheme="minorBidi"/>
          <w:lang w:eastAsia="en-US"/>
        </w:rPr>
        <w:t xml:space="preserve"> </w:t>
      </w:r>
      <w:r w:rsidR="00A444A6">
        <w:rPr>
          <w:rFonts w:asciiTheme="minorBidi" w:hAnsiTheme="minorBidi" w:cstheme="minorBidi"/>
          <w:lang w:eastAsia="en-US"/>
        </w:rPr>
        <w:t>las personas jurídicas</w:t>
      </w:r>
      <w:r w:rsidR="006351D6" w:rsidRPr="000F2E3B">
        <w:rPr>
          <w:rFonts w:asciiTheme="minorBidi" w:hAnsiTheme="minorBidi" w:cstheme="minorBidi"/>
          <w:lang w:eastAsia="en-US"/>
        </w:rPr>
        <w:t xml:space="preserve"> </w:t>
      </w:r>
      <w:r w:rsidR="00060DD7" w:rsidRPr="000F2E3B">
        <w:rPr>
          <w:rFonts w:asciiTheme="minorBidi" w:hAnsiTheme="minorBidi" w:cstheme="minorBidi"/>
          <w:lang w:eastAsia="en-US"/>
        </w:rPr>
        <w:t xml:space="preserve">indican </w:t>
      </w:r>
      <w:r w:rsidR="006351D6" w:rsidRPr="000F2E3B">
        <w:rPr>
          <w:rFonts w:asciiTheme="minorBidi" w:hAnsiTheme="minorBidi" w:cstheme="minorBidi"/>
          <w:lang w:eastAsia="en-US"/>
        </w:rPr>
        <w:t>que uno de los tr</w:t>
      </w:r>
      <w:r w:rsidR="00E0238E" w:rsidRPr="000F2E3B">
        <w:rPr>
          <w:rFonts w:asciiTheme="minorBidi" w:hAnsiTheme="minorBidi" w:cstheme="minorBidi"/>
          <w:lang w:eastAsia="en-US"/>
        </w:rPr>
        <w:t>á</w:t>
      </w:r>
      <w:r w:rsidR="006351D6" w:rsidRPr="000F2E3B">
        <w:rPr>
          <w:rFonts w:asciiTheme="minorBidi" w:hAnsiTheme="minorBidi" w:cstheme="minorBidi"/>
          <w:lang w:eastAsia="en-US"/>
        </w:rPr>
        <w:t>mites que debería ser racionalizado es licencias aeronáuticas (piloto- controlador- auxiliar vuelo- despachador- entre otros)</w:t>
      </w:r>
      <w:r w:rsidR="00AD48C8" w:rsidRPr="000F2E3B">
        <w:rPr>
          <w:rFonts w:asciiTheme="minorBidi" w:hAnsiTheme="minorBidi" w:cstheme="minorBidi"/>
          <w:lang w:eastAsia="en-US"/>
        </w:rPr>
        <w:t xml:space="preserve"> </w:t>
      </w:r>
      <w:r w:rsidR="00A70458">
        <w:rPr>
          <w:rFonts w:asciiTheme="minorBidi" w:hAnsiTheme="minorBidi" w:cstheme="minorBidi"/>
          <w:lang w:eastAsia="en-US"/>
        </w:rPr>
        <w:t xml:space="preserve">y </w:t>
      </w:r>
      <w:r w:rsidR="0054784E" w:rsidRPr="000F2E3B">
        <w:rPr>
          <w:rFonts w:asciiTheme="minorBidi" w:hAnsiTheme="minorBidi" w:cstheme="minorBidi"/>
          <w:lang w:eastAsia="en-US"/>
        </w:rPr>
        <w:t>adiciones y alteraciones (equipo- modificación de permisos de operación- alteraciones mayores)</w:t>
      </w:r>
      <w:r w:rsidR="00A70458">
        <w:rPr>
          <w:rFonts w:asciiTheme="minorBidi" w:hAnsiTheme="minorBidi" w:cstheme="minorBidi"/>
          <w:lang w:eastAsia="en-US"/>
        </w:rPr>
        <w:t xml:space="preserve"> </w:t>
      </w:r>
      <w:r w:rsidR="00A70458" w:rsidRPr="000F2E3B">
        <w:rPr>
          <w:rFonts w:asciiTheme="minorBidi" w:hAnsiTheme="minorBidi" w:cstheme="minorBidi"/>
          <w:lang w:eastAsia="en-US"/>
        </w:rPr>
        <w:t xml:space="preserve">con un </w:t>
      </w:r>
      <w:r w:rsidR="00A70458">
        <w:rPr>
          <w:rFonts w:asciiTheme="minorBidi" w:hAnsiTheme="minorBidi" w:cstheme="minorBidi"/>
          <w:lang w:eastAsia="en-US"/>
        </w:rPr>
        <w:t>9</w:t>
      </w:r>
      <w:r w:rsidR="00A70458" w:rsidRPr="000F2E3B">
        <w:rPr>
          <w:rFonts w:asciiTheme="minorBidi" w:hAnsiTheme="minorBidi" w:cstheme="minorBidi"/>
          <w:lang w:eastAsia="en-US"/>
        </w:rPr>
        <w:t>%</w:t>
      </w:r>
      <w:r w:rsidR="00A70458">
        <w:rPr>
          <w:rFonts w:asciiTheme="minorBidi" w:hAnsiTheme="minorBidi" w:cstheme="minorBidi"/>
          <w:lang w:eastAsia="en-US"/>
        </w:rPr>
        <w:t xml:space="preserve"> seguido de </w:t>
      </w:r>
      <w:r w:rsidR="000F2E3B" w:rsidRPr="000F2E3B">
        <w:rPr>
          <w:rFonts w:asciiTheme="minorBidi" w:hAnsiTheme="minorBidi" w:cstheme="minorBidi"/>
          <w:lang w:eastAsia="en-US"/>
        </w:rPr>
        <w:t xml:space="preserve">certificaciones (tradición y libertad- horas de vuelo y licencias- aeronavegabilidad- empresa aeronáutica) </w:t>
      </w:r>
      <w:r w:rsidR="00A70458">
        <w:rPr>
          <w:rFonts w:asciiTheme="minorBidi" w:hAnsiTheme="minorBidi" w:cstheme="minorBidi"/>
          <w:lang w:eastAsia="en-US"/>
        </w:rPr>
        <w:t>y educación (cursos) los cuales abarcan un 8</w:t>
      </w:r>
      <w:r w:rsidR="000F2E3B" w:rsidRPr="000F2E3B">
        <w:rPr>
          <w:rFonts w:asciiTheme="minorBidi" w:hAnsiTheme="minorBidi" w:cstheme="minorBidi"/>
          <w:lang w:eastAsia="en-US"/>
        </w:rPr>
        <w:t>%</w:t>
      </w:r>
      <w:r w:rsidR="00A70458">
        <w:rPr>
          <w:rFonts w:asciiTheme="minorBidi" w:hAnsiTheme="minorBidi" w:cstheme="minorBidi"/>
          <w:lang w:eastAsia="en-US"/>
        </w:rPr>
        <w:t xml:space="preserve"> cada uno</w:t>
      </w:r>
      <w:r w:rsidR="000F2E3B" w:rsidRPr="000F2E3B">
        <w:rPr>
          <w:rFonts w:asciiTheme="minorBidi" w:hAnsiTheme="minorBidi" w:cstheme="minorBidi"/>
          <w:lang w:eastAsia="en-US"/>
        </w:rPr>
        <w:t xml:space="preserve">. </w:t>
      </w:r>
    </w:p>
    <w:p w14:paraId="608038CA" w14:textId="1286BE72" w:rsidR="000E73D4" w:rsidRDefault="000E73D4" w:rsidP="0054784E">
      <w:pPr>
        <w:jc w:val="both"/>
        <w:rPr>
          <w:rFonts w:asciiTheme="minorBidi" w:hAnsiTheme="minorBidi" w:cstheme="minorBidi"/>
          <w:lang w:eastAsia="en-US"/>
        </w:rPr>
      </w:pPr>
    </w:p>
    <w:p w14:paraId="5644DDB9" w14:textId="2AFAF8E5" w:rsidR="00184314" w:rsidRDefault="00184314" w:rsidP="0054784E">
      <w:pPr>
        <w:jc w:val="both"/>
        <w:rPr>
          <w:rFonts w:asciiTheme="minorBidi" w:hAnsiTheme="minorBidi" w:cstheme="minorBidi"/>
          <w:lang w:eastAsia="en-US"/>
        </w:rPr>
      </w:pPr>
    </w:p>
    <w:p w14:paraId="792B383D" w14:textId="0A196E34" w:rsidR="00184314" w:rsidRDefault="00184314" w:rsidP="0054784E">
      <w:pPr>
        <w:jc w:val="both"/>
        <w:rPr>
          <w:rFonts w:asciiTheme="minorBidi" w:hAnsiTheme="minorBidi" w:cstheme="minorBidi"/>
          <w:lang w:eastAsia="en-US"/>
        </w:rPr>
      </w:pPr>
    </w:p>
    <w:p w14:paraId="0CA5860E" w14:textId="45146D4D" w:rsidR="00184314" w:rsidRDefault="00184314" w:rsidP="0054784E">
      <w:pPr>
        <w:jc w:val="both"/>
        <w:rPr>
          <w:rFonts w:asciiTheme="minorBidi" w:hAnsiTheme="minorBidi" w:cstheme="minorBidi"/>
          <w:lang w:eastAsia="en-US"/>
        </w:rPr>
      </w:pPr>
    </w:p>
    <w:p w14:paraId="3BB1EEE0" w14:textId="588273A8" w:rsidR="00184314" w:rsidRDefault="00184314" w:rsidP="0054784E">
      <w:pPr>
        <w:jc w:val="both"/>
        <w:rPr>
          <w:rFonts w:asciiTheme="minorBidi" w:hAnsiTheme="minorBidi" w:cstheme="minorBidi"/>
          <w:lang w:eastAsia="en-US"/>
        </w:rPr>
      </w:pPr>
    </w:p>
    <w:p w14:paraId="3C3A51A6" w14:textId="77777777" w:rsidR="009859CD" w:rsidRDefault="009859CD" w:rsidP="0054784E">
      <w:pPr>
        <w:jc w:val="both"/>
        <w:rPr>
          <w:rFonts w:asciiTheme="minorBidi" w:hAnsiTheme="minorBidi" w:cstheme="minorBidi"/>
          <w:lang w:eastAsia="en-US"/>
        </w:rPr>
      </w:pPr>
    </w:p>
    <w:p w14:paraId="2C40AC86" w14:textId="482765F3" w:rsidR="00184314" w:rsidRDefault="00184314" w:rsidP="0054784E">
      <w:pPr>
        <w:jc w:val="both"/>
        <w:rPr>
          <w:rFonts w:asciiTheme="minorBidi" w:hAnsiTheme="minorBidi" w:cstheme="minorBidi"/>
          <w:lang w:eastAsia="en-US"/>
        </w:rPr>
      </w:pPr>
    </w:p>
    <w:p w14:paraId="489A1BD4" w14:textId="5B2A76C5" w:rsidR="00184314" w:rsidRDefault="00184314" w:rsidP="0054784E">
      <w:pPr>
        <w:jc w:val="both"/>
        <w:rPr>
          <w:rFonts w:asciiTheme="minorBidi" w:hAnsiTheme="minorBidi" w:cstheme="minorBidi"/>
          <w:lang w:eastAsia="en-US"/>
        </w:rPr>
      </w:pPr>
    </w:p>
    <w:p w14:paraId="59B3969E" w14:textId="77777777" w:rsidR="00184314" w:rsidRDefault="00184314" w:rsidP="0054784E">
      <w:pPr>
        <w:jc w:val="both"/>
        <w:rPr>
          <w:rFonts w:asciiTheme="minorBidi" w:hAnsiTheme="minorBidi" w:cstheme="minorBidi"/>
          <w:lang w:eastAsia="en-US"/>
        </w:rPr>
      </w:pPr>
    </w:p>
    <w:p w14:paraId="48B29D7C" w14:textId="61DC1D8E" w:rsidR="000E73D4" w:rsidRPr="000F2E3B" w:rsidRDefault="000E73D4" w:rsidP="000E73D4">
      <w:pPr>
        <w:jc w:val="center"/>
        <w:rPr>
          <w:rFonts w:asciiTheme="minorBidi" w:hAnsiTheme="minorBidi" w:cstheme="minorBidi"/>
          <w:lang w:eastAsia="en-US"/>
        </w:rPr>
      </w:pPr>
      <w:r>
        <w:rPr>
          <w:noProof/>
        </w:rPr>
        <w:drawing>
          <wp:inline distT="0" distB="0" distL="0" distR="0" wp14:anchorId="5466AA93" wp14:editId="0239D8BA">
            <wp:extent cx="4882551" cy="4813540"/>
            <wp:effectExtent l="0" t="0" r="13335" b="6350"/>
            <wp:docPr id="13" name="Gráfico 13">
              <a:extLst xmlns:a="http://schemas.openxmlformats.org/drawingml/2006/main">
                <a:ext uri="{FF2B5EF4-FFF2-40B4-BE49-F238E27FC236}">
                  <a16:creationId xmlns:a16="http://schemas.microsoft.com/office/drawing/2014/main" id="{8DD96DDD-A174-41D3-9598-4D9E3EAA0B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D785916" w14:textId="53266CEF" w:rsidR="00D91E68" w:rsidRDefault="00D91E68" w:rsidP="002855E2">
      <w:pPr>
        <w:rPr>
          <w:rFonts w:asciiTheme="minorBidi" w:hAnsiTheme="minorBidi" w:cstheme="minorBidi"/>
          <w:color w:val="FF0000"/>
          <w:lang w:eastAsia="en-US"/>
        </w:rPr>
      </w:pPr>
    </w:p>
    <w:p w14:paraId="0A32D84B" w14:textId="30342E00" w:rsidR="000025DB" w:rsidRDefault="005C79D5" w:rsidP="005C79D5">
      <w:pPr>
        <w:jc w:val="both"/>
        <w:rPr>
          <w:rFonts w:asciiTheme="minorBidi" w:hAnsiTheme="minorBidi" w:cstheme="minorBidi"/>
          <w:lang w:eastAsia="en-US"/>
        </w:rPr>
      </w:pPr>
      <w:r w:rsidRPr="000F2E3B">
        <w:rPr>
          <w:rFonts w:asciiTheme="minorBidi" w:hAnsiTheme="minorBidi" w:cstheme="minorBidi"/>
          <w:lang w:eastAsia="en-US"/>
        </w:rPr>
        <w:t>De acuerdo con el gráfico</w:t>
      </w:r>
      <w:r w:rsidR="000025DB">
        <w:rPr>
          <w:rFonts w:asciiTheme="minorBidi" w:hAnsiTheme="minorBidi" w:cstheme="minorBidi"/>
          <w:lang w:eastAsia="en-US"/>
        </w:rPr>
        <w:t xml:space="preserve"> anterior</w:t>
      </w:r>
      <w:r w:rsidRPr="000F2E3B">
        <w:rPr>
          <w:rFonts w:asciiTheme="minorBidi" w:hAnsiTheme="minorBidi" w:cstheme="minorBidi"/>
          <w:lang w:eastAsia="en-US"/>
        </w:rPr>
        <w:t xml:space="preserve">, </w:t>
      </w:r>
      <w:r>
        <w:rPr>
          <w:rFonts w:asciiTheme="minorBidi" w:hAnsiTheme="minorBidi" w:cstheme="minorBidi"/>
          <w:lang w:eastAsia="en-US"/>
        </w:rPr>
        <w:t>las personas</w:t>
      </w:r>
      <w:r w:rsidR="000025DB">
        <w:rPr>
          <w:rFonts w:asciiTheme="minorBidi" w:hAnsiTheme="minorBidi" w:cstheme="minorBidi"/>
          <w:lang w:eastAsia="en-US"/>
        </w:rPr>
        <w:t xml:space="preserve"> naturales</w:t>
      </w:r>
      <w:r w:rsidRPr="000F2E3B">
        <w:rPr>
          <w:rFonts w:asciiTheme="minorBidi" w:hAnsiTheme="minorBidi" w:cstheme="minorBidi"/>
          <w:lang w:eastAsia="en-US"/>
        </w:rPr>
        <w:t xml:space="preserve"> indican que uno de los trámites que debería ser racionalizado es licencias aeronáuticas (piloto- controlador- auxiliar vuelo- despachador- entre otros) </w:t>
      </w:r>
      <w:r w:rsidR="000025DB">
        <w:rPr>
          <w:rFonts w:asciiTheme="minorBidi" w:hAnsiTheme="minorBidi" w:cstheme="minorBidi"/>
          <w:lang w:eastAsia="en-US"/>
        </w:rPr>
        <w:t>el cual abarca un 20%, seguido de</w:t>
      </w:r>
      <w:r w:rsidR="0099692B" w:rsidRPr="0099692B">
        <w:rPr>
          <w:rFonts w:asciiTheme="minorBidi" w:hAnsiTheme="minorBidi" w:cstheme="minorBidi"/>
          <w:lang w:eastAsia="en-US"/>
        </w:rPr>
        <w:t xml:space="preserve"> </w:t>
      </w:r>
      <w:r w:rsidR="0099692B">
        <w:rPr>
          <w:rFonts w:asciiTheme="minorBidi" w:hAnsiTheme="minorBidi" w:cstheme="minorBidi"/>
          <w:lang w:eastAsia="en-US"/>
        </w:rPr>
        <w:t xml:space="preserve">educación (cursos) </w:t>
      </w:r>
      <w:r w:rsidR="003449C9">
        <w:rPr>
          <w:rFonts w:asciiTheme="minorBidi" w:hAnsiTheme="minorBidi" w:cstheme="minorBidi"/>
          <w:lang w:eastAsia="en-US"/>
        </w:rPr>
        <w:t xml:space="preserve">y </w:t>
      </w:r>
      <w:r w:rsidR="003449C9" w:rsidRPr="003449C9">
        <w:rPr>
          <w:rFonts w:asciiTheme="minorBidi" w:hAnsiTheme="minorBidi" w:cstheme="minorBidi"/>
          <w:lang w:eastAsia="en-US"/>
        </w:rPr>
        <w:t>duplicados (licencias aeronáuticas- certificado de matrícula)</w:t>
      </w:r>
      <w:r w:rsidR="003449C9">
        <w:rPr>
          <w:rFonts w:asciiTheme="minorBidi" w:hAnsiTheme="minorBidi" w:cstheme="minorBidi"/>
          <w:lang w:eastAsia="en-US"/>
        </w:rPr>
        <w:t xml:space="preserve"> con un 11%.</w:t>
      </w:r>
    </w:p>
    <w:p w14:paraId="31858DE9" w14:textId="77777777" w:rsidR="000025DB" w:rsidRDefault="000025DB" w:rsidP="005C79D5">
      <w:pPr>
        <w:jc w:val="both"/>
        <w:rPr>
          <w:rFonts w:asciiTheme="minorBidi" w:hAnsiTheme="minorBidi" w:cstheme="minorBidi"/>
          <w:lang w:eastAsia="en-US"/>
        </w:rPr>
      </w:pPr>
    </w:p>
    <w:p w14:paraId="76265BBF" w14:textId="4CE72DD1" w:rsidR="00F82D86" w:rsidRPr="001C538E" w:rsidRDefault="00006A67" w:rsidP="00055BDD">
      <w:pPr>
        <w:pStyle w:val="Prrafodelista"/>
        <w:numPr>
          <w:ilvl w:val="0"/>
          <w:numId w:val="16"/>
        </w:numPr>
        <w:rPr>
          <w:rFonts w:asciiTheme="minorBidi" w:hAnsiTheme="minorBidi"/>
          <w:color w:val="FF0000"/>
        </w:rPr>
      </w:pPr>
      <w:r w:rsidRPr="001C538E">
        <w:rPr>
          <w:rFonts w:asciiTheme="minorBidi" w:hAnsiTheme="minorBidi"/>
          <w:sz w:val="24"/>
          <w:szCs w:val="24"/>
        </w:rPr>
        <w:t>C</w:t>
      </w:r>
      <w:r w:rsidR="001C538E" w:rsidRPr="001C538E">
        <w:rPr>
          <w:rFonts w:asciiTheme="minorBidi" w:hAnsiTheme="minorBidi"/>
          <w:sz w:val="24"/>
          <w:szCs w:val="24"/>
        </w:rPr>
        <w:t>anales consultados por las personas en c</w:t>
      </w:r>
      <w:r w:rsidRPr="001C538E">
        <w:rPr>
          <w:rFonts w:asciiTheme="minorBidi" w:hAnsiTheme="minorBidi"/>
          <w:sz w:val="24"/>
          <w:szCs w:val="24"/>
        </w:rPr>
        <w:t>ondición de discapacidad</w:t>
      </w:r>
      <w:r w:rsidR="00A13557" w:rsidRPr="001C538E">
        <w:rPr>
          <w:rFonts w:asciiTheme="minorBidi" w:hAnsiTheme="minorBidi"/>
          <w:sz w:val="24"/>
          <w:szCs w:val="24"/>
        </w:rPr>
        <w:t xml:space="preserve"> </w:t>
      </w:r>
    </w:p>
    <w:p w14:paraId="5BD588F6" w14:textId="35EA4809" w:rsidR="001C538E" w:rsidRDefault="001C538E" w:rsidP="001C538E">
      <w:pPr>
        <w:rPr>
          <w:rFonts w:asciiTheme="minorBidi" w:hAnsiTheme="minorBidi"/>
          <w:color w:val="FF0000"/>
        </w:rPr>
      </w:pPr>
    </w:p>
    <w:p w14:paraId="77DA612D" w14:textId="0FCEE85F" w:rsidR="001C538E" w:rsidRDefault="001C538E" w:rsidP="001C538E">
      <w:pPr>
        <w:rPr>
          <w:rFonts w:asciiTheme="minorBidi" w:hAnsiTheme="minorBidi"/>
          <w:color w:val="FF0000"/>
        </w:rPr>
      </w:pPr>
    </w:p>
    <w:p w14:paraId="0FB54315" w14:textId="37DB2371" w:rsidR="001C538E" w:rsidRDefault="001C538E" w:rsidP="001C538E">
      <w:pPr>
        <w:rPr>
          <w:rFonts w:asciiTheme="minorBidi" w:hAnsiTheme="minorBidi"/>
          <w:color w:val="FF0000"/>
        </w:rPr>
      </w:pPr>
    </w:p>
    <w:p w14:paraId="6CEB8356" w14:textId="221A598E" w:rsidR="001C538E" w:rsidRDefault="001C538E" w:rsidP="001C538E">
      <w:pPr>
        <w:rPr>
          <w:rFonts w:asciiTheme="minorBidi" w:hAnsiTheme="minorBidi"/>
          <w:color w:val="FF0000"/>
        </w:rPr>
      </w:pPr>
    </w:p>
    <w:p w14:paraId="67EA51DC" w14:textId="23534462" w:rsidR="001C538E" w:rsidRDefault="001C538E" w:rsidP="001C538E">
      <w:pPr>
        <w:rPr>
          <w:rFonts w:asciiTheme="minorBidi" w:hAnsiTheme="minorBidi"/>
          <w:color w:val="FF0000"/>
        </w:rPr>
      </w:pPr>
    </w:p>
    <w:p w14:paraId="4C7326D0" w14:textId="78A4D0C7" w:rsidR="001C538E" w:rsidRDefault="001C538E" w:rsidP="001C538E">
      <w:pPr>
        <w:rPr>
          <w:rFonts w:asciiTheme="minorBidi" w:hAnsiTheme="minorBidi"/>
          <w:color w:val="FF0000"/>
        </w:rPr>
      </w:pPr>
    </w:p>
    <w:p w14:paraId="65EA4C9D" w14:textId="688A19A5" w:rsidR="001C538E" w:rsidRDefault="001C538E" w:rsidP="001C538E">
      <w:pPr>
        <w:rPr>
          <w:rFonts w:asciiTheme="minorBidi" w:hAnsiTheme="minorBidi"/>
          <w:color w:val="FF0000"/>
        </w:rPr>
      </w:pPr>
    </w:p>
    <w:p w14:paraId="0D8679D7" w14:textId="7AFCEF44" w:rsidR="001C538E" w:rsidRDefault="001C538E" w:rsidP="001C538E">
      <w:pPr>
        <w:rPr>
          <w:rFonts w:asciiTheme="minorBidi" w:hAnsiTheme="minorBidi"/>
          <w:color w:val="FF0000"/>
        </w:rPr>
      </w:pPr>
    </w:p>
    <w:p w14:paraId="1EFB01B2" w14:textId="1FD3F2F2" w:rsidR="00F82D86" w:rsidRDefault="00F82D86" w:rsidP="00685C9F">
      <w:pPr>
        <w:rPr>
          <w:rFonts w:asciiTheme="minorBidi" w:hAnsiTheme="minorBidi"/>
          <w:color w:val="FF0000"/>
        </w:rPr>
      </w:pPr>
    </w:p>
    <w:p w14:paraId="211C0043" w14:textId="77777777" w:rsidR="00774100" w:rsidRPr="00685C9F" w:rsidRDefault="00774100" w:rsidP="00685C9F">
      <w:pPr>
        <w:rPr>
          <w:rFonts w:asciiTheme="minorBidi" w:hAnsiTheme="minorBidi"/>
          <w:color w:val="FF0000"/>
        </w:rPr>
      </w:pPr>
    </w:p>
    <w:p w14:paraId="327F3F1B" w14:textId="3278CF2F" w:rsidR="00F82D86" w:rsidRDefault="00592045" w:rsidP="00F82D86">
      <w:pPr>
        <w:pStyle w:val="Prrafodelista"/>
        <w:rPr>
          <w:rFonts w:asciiTheme="minorBidi" w:hAnsiTheme="minorBidi"/>
          <w:color w:val="FF0000"/>
        </w:rPr>
      </w:pPr>
      <w:r>
        <w:rPr>
          <w:noProof/>
        </w:rPr>
        <w:drawing>
          <wp:inline distT="0" distB="0" distL="0" distR="0" wp14:anchorId="5FB106C1" wp14:editId="54F8533F">
            <wp:extent cx="4772025" cy="2400300"/>
            <wp:effectExtent l="0" t="0" r="9525" b="0"/>
            <wp:docPr id="48" name="Gráfico 48">
              <a:extLst xmlns:a="http://schemas.openxmlformats.org/drawingml/2006/main">
                <a:ext uri="{FF2B5EF4-FFF2-40B4-BE49-F238E27FC236}">
                  <a16:creationId xmlns:a16="http://schemas.microsoft.com/office/drawing/2014/main" id="{00000000-0008-0000-1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2D93810" w14:textId="47065A09" w:rsidR="00FA7396" w:rsidRPr="0065150C" w:rsidRDefault="00D62A23" w:rsidP="0065150C">
      <w:pPr>
        <w:jc w:val="both"/>
        <w:rPr>
          <w:rFonts w:asciiTheme="minorBidi" w:hAnsiTheme="minorBidi"/>
        </w:rPr>
      </w:pPr>
      <w:r w:rsidRPr="0065150C">
        <w:rPr>
          <w:rFonts w:asciiTheme="minorBidi" w:hAnsiTheme="minorBidi"/>
        </w:rPr>
        <w:t>De acuerdo con los resultados obtenidos</w:t>
      </w:r>
      <w:r w:rsidR="00B22AF6" w:rsidRPr="0065150C">
        <w:rPr>
          <w:rFonts w:asciiTheme="minorBidi" w:hAnsiTheme="minorBidi"/>
        </w:rPr>
        <w:t xml:space="preserve"> en el formulario de caracterización, 1</w:t>
      </w:r>
      <w:r w:rsidR="009D2CD2" w:rsidRPr="0065150C">
        <w:rPr>
          <w:rFonts w:asciiTheme="minorBidi" w:hAnsiTheme="minorBidi"/>
        </w:rPr>
        <w:t>5</w:t>
      </w:r>
      <w:r w:rsidR="00B22AF6" w:rsidRPr="0065150C">
        <w:rPr>
          <w:rFonts w:asciiTheme="minorBidi" w:hAnsiTheme="minorBidi"/>
        </w:rPr>
        <w:t xml:space="preserve"> personas manifestaron tener </w:t>
      </w:r>
      <w:r w:rsidR="005C048C" w:rsidRPr="0065150C">
        <w:rPr>
          <w:rFonts w:asciiTheme="minorBidi" w:hAnsiTheme="minorBidi"/>
        </w:rPr>
        <w:t>condiciones de discapacidad visual, auditiva y motriz</w:t>
      </w:r>
      <w:r w:rsidR="00FA7396" w:rsidRPr="0065150C">
        <w:rPr>
          <w:rFonts w:asciiTheme="minorBidi" w:hAnsiTheme="minorBidi"/>
        </w:rPr>
        <w:t>.</w:t>
      </w:r>
    </w:p>
    <w:p w14:paraId="4DE02A5F" w14:textId="77777777" w:rsidR="0065150C" w:rsidRDefault="0065150C" w:rsidP="0065150C">
      <w:pPr>
        <w:jc w:val="both"/>
        <w:rPr>
          <w:rFonts w:asciiTheme="minorBidi" w:hAnsiTheme="minorBidi"/>
        </w:rPr>
      </w:pPr>
    </w:p>
    <w:p w14:paraId="2ABAA9F6" w14:textId="0DD8B68E" w:rsidR="00006A67" w:rsidRPr="0065150C" w:rsidRDefault="00FA7396" w:rsidP="0065150C">
      <w:pPr>
        <w:jc w:val="both"/>
        <w:rPr>
          <w:rFonts w:asciiTheme="minorBidi" w:hAnsiTheme="minorBidi"/>
        </w:rPr>
      </w:pPr>
      <w:r w:rsidRPr="0065150C">
        <w:rPr>
          <w:rFonts w:asciiTheme="minorBidi" w:hAnsiTheme="minorBidi"/>
        </w:rPr>
        <w:t>Tomando como referencia el gráfico anterior, se puede observar que</w:t>
      </w:r>
      <w:r w:rsidR="005C048C" w:rsidRPr="0065150C">
        <w:rPr>
          <w:rFonts w:asciiTheme="minorBidi" w:hAnsiTheme="minorBidi"/>
        </w:rPr>
        <w:t xml:space="preserve"> </w:t>
      </w:r>
      <w:r w:rsidR="00EA2321" w:rsidRPr="0065150C">
        <w:rPr>
          <w:rFonts w:asciiTheme="minorBidi" w:hAnsiTheme="minorBidi"/>
        </w:rPr>
        <w:t xml:space="preserve">la página web de la </w:t>
      </w:r>
      <w:r w:rsidR="00AA3CD4" w:rsidRPr="0065150C">
        <w:rPr>
          <w:rFonts w:asciiTheme="minorBidi" w:hAnsiTheme="minorBidi"/>
        </w:rPr>
        <w:t>entidad es</w:t>
      </w:r>
      <w:r w:rsidR="00ED3ECA" w:rsidRPr="0065150C">
        <w:rPr>
          <w:rFonts w:asciiTheme="minorBidi" w:hAnsiTheme="minorBidi"/>
        </w:rPr>
        <w:t xml:space="preserve"> el canal que más consultan las personas en condición de discapacidad para obtener información </w:t>
      </w:r>
      <w:r w:rsidR="00900ECC" w:rsidRPr="0065150C">
        <w:rPr>
          <w:rFonts w:asciiTheme="minorBidi" w:hAnsiTheme="minorBidi"/>
        </w:rPr>
        <w:t>de trámites y servicios</w:t>
      </w:r>
      <w:r w:rsidR="00AA3CD4" w:rsidRPr="0065150C">
        <w:rPr>
          <w:rFonts w:asciiTheme="minorBidi" w:hAnsiTheme="minorBidi"/>
        </w:rPr>
        <w:t xml:space="preserve">. </w:t>
      </w:r>
    </w:p>
    <w:p w14:paraId="06E65326" w14:textId="77777777" w:rsidR="0065150C" w:rsidRDefault="0065150C" w:rsidP="0065150C">
      <w:pPr>
        <w:jc w:val="both"/>
        <w:rPr>
          <w:rFonts w:asciiTheme="minorBidi" w:hAnsiTheme="minorBidi"/>
        </w:rPr>
      </w:pPr>
    </w:p>
    <w:p w14:paraId="00C96FD2" w14:textId="3D948CB2" w:rsidR="004A1919" w:rsidRPr="0065150C" w:rsidRDefault="004A1919" w:rsidP="0065150C">
      <w:pPr>
        <w:jc w:val="both"/>
        <w:rPr>
          <w:rFonts w:asciiTheme="minorBidi" w:hAnsiTheme="minorBidi"/>
        </w:rPr>
      </w:pPr>
      <w:r w:rsidRPr="0065150C">
        <w:rPr>
          <w:rFonts w:asciiTheme="minorBidi" w:hAnsiTheme="minorBidi"/>
        </w:rPr>
        <w:t xml:space="preserve">Ninguna persona </w:t>
      </w:r>
      <w:r w:rsidR="00217FF9" w:rsidRPr="0065150C">
        <w:rPr>
          <w:rFonts w:asciiTheme="minorBidi" w:hAnsiTheme="minorBidi"/>
        </w:rPr>
        <w:t>seleccionó</w:t>
      </w:r>
      <w:r w:rsidRPr="0065150C">
        <w:rPr>
          <w:rFonts w:asciiTheme="minorBidi" w:hAnsiTheme="minorBidi"/>
        </w:rPr>
        <w:t xml:space="preserve"> SUIT </w:t>
      </w:r>
      <w:r w:rsidR="00217FF9" w:rsidRPr="0065150C">
        <w:rPr>
          <w:rFonts w:asciiTheme="minorBidi" w:hAnsiTheme="minorBidi"/>
        </w:rPr>
        <w:t>para consultar requisitos e información del trámite</w:t>
      </w:r>
      <w:r w:rsidR="00AA3CD4" w:rsidRPr="0065150C">
        <w:rPr>
          <w:rFonts w:asciiTheme="minorBidi" w:hAnsiTheme="minorBidi"/>
        </w:rPr>
        <w:t xml:space="preserve"> o servicio</w:t>
      </w:r>
      <w:r w:rsidR="00217FF9" w:rsidRPr="0065150C">
        <w:rPr>
          <w:rFonts w:asciiTheme="minorBidi" w:hAnsiTheme="minorBidi"/>
        </w:rPr>
        <w:t>.</w:t>
      </w:r>
    </w:p>
    <w:p w14:paraId="063D2A6E" w14:textId="77777777" w:rsidR="00006A67" w:rsidRPr="00AA3CD4" w:rsidRDefault="00006A67" w:rsidP="00AA3CD4">
      <w:pPr>
        <w:rPr>
          <w:rFonts w:asciiTheme="minorBidi" w:hAnsiTheme="minorBidi"/>
          <w:color w:val="FF0000"/>
        </w:rPr>
      </w:pPr>
    </w:p>
    <w:p w14:paraId="1C6BAAAF" w14:textId="75911653" w:rsidR="00006A67" w:rsidRDefault="00006A67" w:rsidP="00AA3CD4">
      <w:pPr>
        <w:pStyle w:val="Prrafodelista"/>
        <w:jc w:val="center"/>
        <w:rPr>
          <w:rFonts w:asciiTheme="minorBidi" w:hAnsiTheme="minorBidi"/>
          <w:color w:val="FF0000"/>
        </w:rPr>
      </w:pPr>
      <w:r>
        <w:rPr>
          <w:noProof/>
        </w:rPr>
        <w:drawing>
          <wp:inline distT="0" distB="0" distL="0" distR="0" wp14:anchorId="5A125960" wp14:editId="6356C2AC">
            <wp:extent cx="4733925" cy="2028825"/>
            <wp:effectExtent l="0" t="0" r="9525" b="9525"/>
            <wp:docPr id="34" name="Gráfico 34">
              <a:extLst xmlns:a="http://schemas.openxmlformats.org/drawingml/2006/main">
                <a:ext uri="{FF2B5EF4-FFF2-40B4-BE49-F238E27FC236}">
                  <a16:creationId xmlns:a16="http://schemas.microsoft.com/office/drawing/2014/main" id="{BF578138-3B9D-4111-A1F6-5F06CE04ED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78A9E52" w14:textId="34BEAB5A" w:rsidR="00F82D86" w:rsidRDefault="00F82D86" w:rsidP="00F82D86">
      <w:pPr>
        <w:pStyle w:val="Prrafodelista"/>
        <w:rPr>
          <w:rFonts w:asciiTheme="minorBidi" w:hAnsiTheme="minorBidi"/>
          <w:color w:val="FF0000"/>
        </w:rPr>
      </w:pPr>
    </w:p>
    <w:p w14:paraId="11C078D6" w14:textId="2B8BE3A1" w:rsidR="00873A3F" w:rsidRPr="009859CD" w:rsidRDefault="00873A3F" w:rsidP="009859CD">
      <w:pPr>
        <w:pStyle w:val="Prrafodelista"/>
        <w:spacing w:line="240" w:lineRule="auto"/>
        <w:ind w:left="0"/>
        <w:jc w:val="both"/>
        <w:rPr>
          <w:rFonts w:asciiTheme="minorBidi" w:hAnsiTheme="minorBidi"/>
          <w:sz w:val="28"/>
          <w:szCs w:val="28"/>
        </w:rPr>
      </w:pPr>
      <w:r w:rsidRPr="00601BA1">
        <w:rPr>
          <w:rFonts w:asciiTheme="minorBidi" w:hAnsiTheme="minorBidi"/>
          <w:sz w:val="24"/>
          <w:szCs w:val="24"/>
        </w:rPr>
        <w:t xml:space="preserve">De los canales consultados por las personas en condición de discapacidad </w:t>
      </w:r>
      <w:r w:rsidR="003127D4" w:rsidRPr="00601BA1">
        <w:rPr>
          <w:rFonts w:asciiTheme="minorBidi" w:hAnsiTheme="minorBidi"/>
          <w:sz w:val="24"/>
          <w:szCs w:val="24"/>
        </w:rPr>
        <w:t xml:space="preserve">12 personas </w:t>
      </w:r>
      <w:r w:rsidR="009B68D8" w:rsidRPr="00601BA1">
        <w:rPr>
          <w:rFonts w:asciiTheme="minorBidi" w:hAnsiTheme="minorBidi"/>
          <w:sz w:val="24"/>
          <w:szCs w:val="24"/>
        </w:rPr>
        <w:t>manifestaron que la información que obtuvieron fue clara mientras que 3 personas indican que no.</w:t>
      </w:r>
      <w:r w:rsidR="009859CD">
        <w:rPr>
          <w:rFonts w:asciiTheme="minorBidi" w:hAnsiTheme="minorBidi"/>
          <w:sz w:val="24"/>
          <w:szCs w:val="24"/>
        </w:rPr>
        <w:t xml:space="preserve"> </w:t>
      </w:r>
      <w:r w:rsidR="004017C9" w:rsidRPr="009859CD">
        <w:rPr>
          <w:rFonts w:asciiTheme="minorBidi" w:hAnsiTheme="minorBidi"/>
          <w:sz w:val="24"/>
          <w:szCs w:val="24"/>
        </w:rPr>
        <w:t>Las</w:t>
      </w:r>
      <w:r w:rsidR="009B68D8" w:rsidRPr="009859CD">
        <w:rPr>
          <w:rFonts w:asciiTheme="minorBidi" w:hAnsiTheme="minorBidi"/>
          <w:sz w:val="24"/>
          <w:szCs w:val="24"/>
        </w:rPr>
        <w:t xml:space="preserve"> 3 personas que respondieron que la información obtenida no fue clara, </w:t>
      </w:r>
      <w:r w:rsidR="004017C9" w:rsidRPr="009859CD">
        <w:rPr>
          <w:rFonts w:asciiTheme="minorBidi" w:hAnsiTheme="minorBidi"/>
          <w:sz w:val="24"/>
          <w:szCs w:val="24"/>
        </w:rPr>
        <w:t>consultaron la página web</w:t>
      </w:r>
      <w:r w:rsidR="00601BA1" w:rsidRPr="009859CD">
        <w:rPr>
          <w:rFonts w:asciiTheme="minorBidi" w:hAnsiTheme="minorBidi"/>
          <w:sz w:val="24"/>
          <w:szCs w:val="24"/>
        </w:rPr>
        <w:t xml:space="preserve"> de la Aerocivil. </w:t>
      </w:r>
      <w:r w:rsidR="009B68D8" w:rsidRPr="009859CD">
        <w:rPr>
          <w:rFonts w:asciiTheme="minorBidi" w:hAnsiTheme="minorBidi"/>
          <w:sz w:val="24"/>
          <w:szCs w:val="24"/>
        </w:rPr>
        <w:t xml:space="preserve"> </w:t>
      </w:r>
      <w:r w:rsidR="003127D4" w:rsidRPr="009859CD">
        <w:rPr>
          <w:rFonts w:asciiTheme="minorBidi" w:hAnsiTheme="minorBidi"/>
          <w:sz w:val="24"/>
          <w:szCs w:val="24"/>
        </w:rPr>
        <w:t xml:space="preserve"> </w:t>
      </w:r>
    </w:p>
    <w:p w14:paraId="7F0366C7" w14:textId="12772EB5" w:rsidR="00873A3F" w:rsidRDefault="00873A3F" w:rsidP="00632DDD">
      <w:pPr>
        <w:rPr>
          <w:rFonts w:asciiTheme="minorBidi" w:hAnsiTheme="minorBidi"/>
          <w:color w:val="FF0000"/>
        </w:rPr>
      </w:pPr>
    </w:p>
    <w:p w14:paraId="014790A7" w14:textId="3185014E" w:rsidR="009859CD" w:rsidRDefault="009859CD" w:rsidP="00632DDD">
      <w:pPr>
        <w:rPr>
          <w:rFonts w:asciiTheme="minorBidi" w:hAnsiTheme="minorBidi"/>
          <w:color w:val="FF0000"/>
        </w:rPr>
      </w:pPr>
    </w:p>
    <w:p w14:paraId="568FCE60" w14:textId="060724EB" w:rsidR="009859CD" w:rsidRDefault="009859CD" w:rsidP="00632DDD">
      <w:pPr>
        <w:rPr>
          <w:rFonts w:asciiTheme="minorBidi" w:hAnsiTheme="minorBidi"/>
          <w:color w:val="FF0000"/>
        </w:rPr>
      </w:pPr>
    </w:p>
    <w:p w14:paraId="5B1FFB79" w14:textId="74FF4252" w:rsidR="00B26387" w:rsidRDefault="00B26387" w:rsidP="00632DDD">
      <w:pPr>
        <w:rPr>
          <w:rFonts w:asciiTheme="minorBidi" w:hAnsiTheme="minorBidi"/>
          <w:color w:val="FF0000"/>
        </w:rPr>
      </w:pPr>
    </w:p>
    <w:p w14:paraId="7FA03D2B" w14:textId="77777777" w:rsidR="00B26387" w:rsidRPr="00632DDD" w:rsidRDefault="00B26387" w:rsidP="00632DDD">
      <w:pPr>
        <w:rPr>
          <w:rFonts w:asciiTheme="minorBidi" w:hAnsiTheme="minorBidi"/>
          <w:color w:val="FF0000"/>
        </w:rPr>
      </w:pPr>
    </w:p>
    <w:p w14:paraId="6B16B4C6" w14:textId="4AE34256" w:rsidR="00E70C47" w:rsidRPr="00A17FC1" w:rsidRDefault="00E70C47" w:rsidP="00685C9F">
      <w:pPr>
        <w:pStyle w:val="Prrafodelista"/>
        <w:numPr>
          <w:ilvl w:val="0"/>
          <w:numId w:val="16"/>
        </w:numPr>
        <w:spacing w:line="240" w:lineRule="auto"/>
        <w:jc w:val="both"/>
        <w:rPr>
          <w:rFonts w:asciiTheme="minorBidi" w:hAnsiTheme="minorBidi"/>
          <w:sz w:val="24"/>
          <w:szCs w:val="24"/>
        </w:rPr>
      </w:pPr>
      <w:r w:rsidRPr="0068237C">
        <w:rPr>
          <w:rFonts w:asciiTheme="minorBidi" w:hAnsiTheme="minorBidi"/>
          <w:sz w:val="24"/>
          <w:szCs w:val="24"/>
        </w:rPr>
        <w:t xml:space="preserve">Ubicación y </w:t>
      </w:r>
      <w:r w:rsidR="0068237C" w:rsidRPr="0068237C">
        <w:rPr>
          <w:rFonts w:asciiTheme="minorBidi" w:hAnsiTheme="minorBidi"/>
          <w:sz w:val="24"/>
          <w:szCs w:val="24"/>
        </w:rPr>
        <w:t xml:space="preserve">canales por los cuales </w:t>
      </w:r>
      <w:r w:rsidR="00A17FC1">
        <w:rPr>
          <w:rFonts w:asciiTheme="minorBidi" w:hAnsiTheme="minorBidi"/>
          <w:sz w:val="24"/>
          <w:szCs w:val="24"/>
        </w:rPr>
        <w:t>las personas han con</w:t>
      </w:r>
      <w:r w:rsidR="00685C9F">
        <w:rPr>
          <w:rFonts w:asciiTheme="minorBidi" w:hAnsiTheme="minorBidi"/>
          <w:sz w:val="24"/>
          <w:szCs w:val="24"/>
        </w:rPr>
        <w:t>sultado información de trámites</w:t>
      </w:r>
      <w:r w:rsidR="0068237C" w:rsidRPr="0068237C">
        <w:rPr>
          <w:rFonts w:asciiTheme="minorBidi" w:hAnsiTheme="minorBidi"/>
          <w:sz w:val="24"/>
          <w:szCs w:val="24"/>
        </w:rPr>
        <w:t xml:space="preserve"> </w:t>
      </w:r>
    </w:p>
    <w:p w14:paraId="141EF929" w14:textId="6B50AADB" w:rsidR="0068237C" w:rsidRPr="00E70C47" w:rsidRDefault="008326A2" w:rsidP="004F18D6">
      <w:pPr>
        <w:jc w:val="center"/>
        <w:rPr>
          <w:rFonts w:asciiTheme="minorBidi" w:hAnsiTheme="minorBidi"/>
          <w:color w:val="FF0000"/>
        </w:rPr>
      </w:pPr>
      <w:r>
        <w:rPr>
          <w:noProof/>
        </w:rPr>
        <w:drawing>
          <wp:inline distT="0" distB="0" distL="0" distR="0" wp14:anchorId="10B78C7F" wp14:editId="1AFC2446">
            <wp:extent cx="5362575" cy="6200775"/>
            <wp:effectExtent l="0" t="0" r="9525" b="9525"/>
            <wp:docPr id="38" name="Gráfico 38">
              <a:extLst xmlns:a="http://schemas.openxmlformats.org/drawingml/2006/main">
                <a:ext uri="{FF2B5EF4-FFF2-40B4-BE49-F238E27FC236}">
                  <a16:creationId xmlns:a16="http://schemas.microsoft.com/office/drawing/2014/main" id="{00000000-0008-0000-12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C85DA29" w14:textId="5AD0E827" w:rsidR="005C79D5" w:rsidRDefault="005C79D5" w:rsidP="002855E2">
      <w:pPr>
        <w:rPr>
          <w:rFonts w:asciiTheme="minorBidi" w:hAnsiTheme="minorBidi" w:cstheme="minorBidi"/>
          <w:color w:val="FF0000"/>
          <w:lang w:eastAsia="en-US"/>
        </w:rPr>
      </w:pPr>
    </w:p>
    <w:p w14:paraId="78F41AE3" w14:textId="77777777" w:rsidR="00685C9F" w:rsidRDefault="00685C9F" w:rsidP="00B55938">
      <w:pPr>
        <w:jc w:val="both"/>
        <w:rPr>
          <w:rFonts w:asciiTheme="minorBidi" w:hAnsiTheme="minorBidi" w:cstheme="minorBidi"/>
          <w:lang w:eastAsia="en-US"/>
        </w:rPr>
      </w:pPr>
    </w:p>
    <w:p w14:paraId="4BAB9385" w14:textId="49AB1A4C" w:rsidR="00592A7B" w:rsidRDefault="0094351C" w:rsidP="00B55938">
      <w:pPr>
        <w:jc w:val="both"/>
        <w:rPr>
          <w:rFonts w:asciiTheme="minorBidi" w:hAnsiTheme="minorBidi" w:cstheme="minorBidi"/>
          <w:lang w:eastAsia="en-US"/>
        </w:rPr>
      </w:pPr>
      <w:r w:rsidRPr="00930CC6">
        <w:rPr>
          <w:rFonts w:asciiTheme="minorBidi" w:hAnsiTheme="minorBidi" w:cstheme="minorBidi"/>
          <w:lang w:eastAsia="en-US"/>
        </w:rPr>
        <w:t xml:space="preserve">Del gráfico anterior </w:t>
      </w:r>
      <w:r w:rsidR="00B55938" w:rsidRPr="00930CC6">
        <w:rPr>
          <w:rFonts w:asciiTheme="minorBidi" w:hAnsiTheme="minorBidi" w:cstheme="minorBidi"/>
          <w:lang w:eastAsia="en-US"/>
        </w:rPr>
        <w:t>se puede deducir que</w:t>
      </w:r>
      <w:r w:rsidR="00041A6B" w:rsidRPr="00930CC6">
        <w:rPr>
          <w:rFonts w:asciiTheme="minorBidi" w:hAnsiTheme="minorBidi" w:cstheme="minorBidi"/>
          <w:lang w:eastAsia="en-US"/>
        </w:rPr>
        <w:t xml:space="preserve"> las personas que se encuentran</w:t>
      </w:r>
      <w:r w:rsidR="00B55938" w:rsidRPr="00930CC6">
        <w:rPr>
          <w:rFonts w:asciiTheme="minorBidi" w:hAnsiTheme="minorBidi" w:cstheme="minorBidi"/>
          <w:lang w:eastAsia="en-US"/>
        </w:rPr>
        <w:t xml:space="preserve"> en los departamentos </w:t>
      </w:r>
      <w:r w:rsidR="00041A6B" w:rsidRPr="00930CC6">
        <w:rPr>
          <w:rFonts w:asciiTheme="minorBidi" w:hAnsiTheme="minorBidi" w:cstheme="minorBidi"/>
          <w:lang w:eastAsia="en-US"/>
        </w:rPr>
        <w:t xml:space="preserve">relacionados </w:t>
      </w:r>
      <w:r w:rsidR="009F1EAE" w:rsidRPr="00930CC6">
        <w:rPr>
          <w:rFonts w:asciiTheme="minorBidi" w:hAnsiTheme="minorBidi" w:cstheme="minorBidi"/>
          <w:lang w:eastAsia="en-US"/>
        </w:rPr>
        <w:t>tienen acceso</w:t>
      </w:r>
      <w:r w:rsidR="00D62AA5">
        <w:rPr>
          <w:rFonts w:asciiTheme="minorBidi" w:hAnsiTheme="minorBidi" w:cstheme="minorBidi"/>
          <w:lang w:eastAsia="en-US"/>
        </w:rPr>
        <w:t xml:space="preserve"> a internet y por ende</w:t>
      </w:r>
      <w:r w:rsidR="009F1EAE" w:rsidRPr="00930CC6">
        <w:rPr>
          <w:rFonts w:asciiTheme="minorBidi" w:hAnsiTheme="minorBidi" w:cstheme="minorBidi"/>
          <w:lang w:eastAsia="en-US"/>
        </w:rPr>
        <w:t xml:space="preserve"> a los canales virtuales, tales como página web y aplicativos SIGA. </w:t>
      </w:r>
    </w:p>
    <w:p w14:paraId="441CA3C2" w14:textId="77777777" w:rsidR="00D37816" w:rsidRPr="00930CC6" w:rsidRDefault="00D37816" w:rsidP="00B55938">
      <w:pPr>
        <w:jc w:val="both"/>
        <w:rPr>
          <w:rFonts w:asciiTheme="minorBidi" w:hAnsiTheme="minorBidi" w:cstheme="minorBidi"/>
          <w:lang w:eastAsia="en-US"/>
        </w:rPr>
      </w:pPr>
    </w:p>
    <w:p w14:paraId="1A91906C" w14:textId="19C334A0" w:rsidR="009859CD" w:rsidRPr="00D37816" w:rsidRDefault="00D62AA5" w:rsidP="009859CD">
      <w:pPr>
        <w:pStyle w:val="Prrafodelista"/>
        <w:numPr>
          <w:ilvl w:val="0"/>
          <w:numId w:val="16"/>
        </w:numPr>
        <w:ind w:firstLine="142"/>
        <w:rPr>
          <w:rFonts w:asciiTheme="minorBidi" w:hAnsiTheme="minorBidi"/>
          <w:color w:val="FF0000"/>
        </w:rPr>
      </w:pPr>
      <w:r w:rsidRPr="009859CD">
        <w:rPr>
          <w:rFonts w:asciiTheme="minorBidi" w:hAnsiTheme="minorBidi"/>
          <w:sz w:val="24"/>
          <w:szCs w:val="24"/>
        </w:rPr>
        <w:lastRenderedPageBreak/>
        <w:t xml:space="preserve">Ubicación y </w:t>
      </w:r>
      <w:r w:rsidR="00476846" w:rsidRPr="009859CD">
        <w:rPr>
          <w:rFonts w:asciiTheme="minorBidi" w:hAnsiTheme="minorBidi"/>
          <w:sz w:val="24"/>
          <w:szCs w:val="24"/>
        </w:rPr>
        <w:t>dificultad en el trámite</w:t>
      </w:r>
      <w:r w:rsidRPr="009859CD">
        <w:rPr>
          <w:rFonts w:asciiTheme="minorBidi" w:hAnsiTheme="minorBidi"/>
          <w:sz w:val="24"/>
          <w:szCs w:val="24"/>
        </w:rPr>
        <w:t xml:space="preserve"> </w:t>
      </w:r>
      <w:r w:rsidR="00685C9F" w:rsidRPr="009859CD">
        <w:rPr>
          <w:rFonts w:asciiTheme="minorBidi" w:hAnsiTheme="minorBidi"/>
          <w:sz w:val="24"/>
          <w:szCs w:val="24"/>
        </w:rPr>
        <w:t>de las personas</w:t>
      </w:r>
    </w:p>
    <w:p w14:paraId="70C6AE38" w14:textId="77777777" w:rsidR="00D37816" w:rsidRPr="009859CD" w:rsidRDefault="00D37816" w:rsidP="00D37816">
      <w:pPr>
        <w:pStyle w:val="Prrafodelista"/>
        <w:ind w:left="862"/>
        <w:rPr>
          <w:rFonts w:asciiTheme="minorBidi" w:hAnsiTheme="minorBidi"/>
          <w:color w:val="FF0000"/>
        </w:rPr>
      </w:pPr>
    </w:p>
    <w:p w14:paraId="07726A43" w14:textId="0B74CAB7" w:rsidR="00930CC6" w:rsidRPr="009859CD" w:rsidRDefault="001C590D" w:rsidP="009859CD">
      <w:pPr>
        <w:pStyle w:val="Prrafodelista"/>
        <w:ind w:left="862"/>
        <w:jc w:val="center"/>
        <w:rPr>
          <w:rFonts w:asciiTheme="minorBidi" w:hAnsiTheme="minorBidi"/>
          <w:color w:val="FF0000"/>
        </w:rPr>
      </w:pPr>
      <w:r>
        <w:rPr>
          <w:noProof/>
        </w:rPr>
        <w:drawing>
          <wp:inline distT="0" distB="0" distL="0" distR="0" wp14:anchorId="0CBF8AAC" wp14:editId="53181AEE">
            <wp:extent cx="4819650" cy="7419975"/>
            <wp:effectExtent l="0" t="0" r="0" b="9525"/>
            <wp:docPr id="57" name="Gráfico 57">
              <a:extLst xmlns:a="http://schemas.openxmlformats.org/drawingml/2006/main">
                <a:ext uri="{FF2B5EF4-FFF2-40B4-BE49-F238E27FC236}">
                  <a16:creationId xmlns:a16="http://schemas.microsoft.com/office/drawing/2014/main" id="{EFDF80DF-7372-4263-8482-A1A0DDAAA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4F29978" w14:textId="4A804ECE" w:rsidR="001C590D" w:rsidRDefault="001C590D" w:rsidP="00685C9F">
      <w:pPr>
        <w:ind w:firstLine="142"/>
        <w:jc w:val="center"/>
        <w:rPr>
          <w:rFonts w:asciiTheme="minorBidi" w:hAnsiTheme="minorBidi" w:cstheme="minorBidi"/>
          <w:color w:val="FF0000"/>
          <w:lang w:eastAsia="en-US"/>
        </w:rPr>
      </w:pPr>
    </w:p>
    <w:p w14:paraId="375C1F29" w14:textId="64243811" w:rsidR="001C590D" w:rsidRDefault="001C590D" w:rsidP="00685C9F">
      <w:pPr>
        <w:ind w:firstLine="142"/>
        <w:jc w:val="center"/>
        <w:rPr>
          <w:rFonts w:asciiTheme="minorBidi" w:hAnsiTheme="minorBidi" w:cstheme="minorBidi"/>
          <w:color w:val="FF0000"/>
          <w:lang w:eastAsia="en-US"/>
        </w:rPr>
      </w:pPr>
    </w:p>
    <w:p w14:paraId="26F7C05C" w14:textId="77777777" w:rsidR="009859CD" w:rsidRDefault="009859CD" w:rsidP="009859CD">
      <w:pPr>
        <w:ind w:firstLine="142"/>
        <w:jc w:val="both"/>
        <w:rPr>
          <w:rFonts w:asciiTheme="minorBidi" w:hAnsiTheme="minorBidi" w:cstheme="minorBidi"/>
          <w:color w:val="FF0000"/>
          <w:lang w:eastAsia="en-US"/>
        </w:rPr>
      </w:pPr>
    </w:p>
    <w:p w14:paraId="24E08531" w14:textId="77777777" w:rsidR="009859CD" w:rsidRDefault="009859CD" w:rsidP="009859CD">
      <w:pPr>
        <w:ind w:firstLine="142"/>
        <w:jc w:val="both"/>
        <w:rPr>
          <w:rFonts w:asciiTheme="minorBidi" w:hAnsiTheme="minorBidi" w:cstheme="minorBidi"/>
          <w:color w:val="FF0000"/>
          <w:lang w:eastAsia="en-US"/>
        </w:rPr>
      </w:pPr>
    </w:p>
    <w:p w14:paraId="4FF8D5F4" w14:textId="77777777" w:rsidR="0098797A" w:rsidRPr="00D80F53" w:rsidRDefault="009859CD" w:rsidP="009859CD">
      <w:pPr>
        <w:jc w:val="both"/>
        <w:rPr>
          <w:rFonts w:asciiTheme="minorBidi" w:hAnsiTheme="minorBidi" w:cstheme="minorBidi"/>
          <w:lang w:eastAsia="en-US"/>
        </w:rPr>
      </w:pPr>
      <w:r w:rsidRPr="00D80F53">
        <w:rPr>
          <w:rFonts w:asciiTheme="minorBidi" w:hAnsiTheme="minorBidi" w:cstheme="minorBidi"/>
          <w:lang w:eastAsia="en-US"/>
        </w:rPr>
        <w:t xml:space="preserve">De acuerdo con el gráfico anterior, la mayor dificultad obtenida en los diferentes departamentos </w:t>
      </w:r>
      <w:r w:rsidR="00652716" w:rsidRPr="00D80F53">
        <w:rPr>
          <w:rFonts w:asciiTheme="minorBidi" w:hAnsiTheme="minorBidi" w:cstheme="minorBidi"/>
          <w:lang w:eastAsia="en-US"/>
        </w:rPr>
        <w:t>son los tiempos de respuesta</w:t>
      </w:r>
      <w:r w:rsidR="005A37DD" w:rsidRPr="00D80F53">
        <w:rPr>
          <w:rFonts w:asciiTheme="minorBidi" w:hAnsiTheme="minorBidi" w:cstheme="minorBidi"/>
          <w:lang w:eastAsia="en-US"/>
        </w:rPr>
        <w:t xml:space="preserve">. </w:t>
      </w:r>
    </w:p>
    <w:p w14:paraId="3AB73325" w14:textId="77777777" w:rsidR="0098797A" w:rsidRPr="00D80F53" w:rsidRDefault="0098797A" w:rsidP="009859CD">
      <w:pPr>
        <w:jc w:val="both"/>
        <w:rPr>
          <w:rFonts w:asciiTheme="minorBidi" w:hAnsiTheme="minorBidi" w:cstheme="minorBidi"/>
          <w:lang w:eastAsia="en-US"/>
        </w:rPr>
      </w:pPr>
    </w:p>
    <w:p w14:paraId="5C87CBA6" w14:textId="237EFA48" w:rsidR="001C590D" w:rsidRPr="00D80F53" w:rsidRDefault="007D1308" w:rsidP="009859CD">
      <w:pPr>
        <w:jc w:val="both"/>
        <w:rPr>
          <w:rFonts w:asciiTheme="minorBidi" w:hAnsiTheme="minorBidi" w:cstheme="minorBidi"/>
          <w:lang w:eastAsia="en-US"/>
        </w:rPr>
      </w:pPr>
      <w:r w:rsidRPr="00D80F53">
        <w:rPr>
          <w:rFonts w:asciiTheme="minorBidi" w:hAnsiTheme="minorBidi" w:cstheme="minorBidi"/>
          <w:lang w:eastAsia="en-US"/>
        </w:rPr>
        <w:t>En el departamento de Cundinamarca la</w:t>
      </w:r>
      <w:r w:rsidR="0098797A" w:rsidRPr="00D80F53">
        <w:rPr>
          <w:rFonts w:asciiTheme="minorBidi" w:hAnsiTheme="minorBidi" w:cstheme="minorBidi"/>
          <w:lang w:eastAsia="en-US"/>
        </w:rPr>
        <w:t xml:space="preserve">s dificultades más notorias fueron </w:t>
      </w:r>
      <w:r w:rsidRPr="00D80F53">
        <w:rPr>
          <w:rFonts w:asciiTheme="minorBidi" w:hAnsiTheme="minorBidi" w:cstheme="minorBidi"/>
          <w:lang w:eastAsia="en-US"/>
        </w:rPr>
        <w:t>tiempos de respuesta 29% seguido de procedimientos del trámite 24%</w:t>
      </w:r>
      <w:r w:rsidR="0098797A" w:rsidRPr="00D80F53">
        <w:rPr>
          <w:rFonts w:asciiTheme="minorBidi" w:hAnsiTheme="minorBidi" w:cstheme="minorBidi"/>
          <w:lang w:eastAsia="en-US"/>
        </w:rPr>
        <w:t>, en Antioquia</w:t>
      </w:r>
      <w:r w:rsidR="009E107D" w:rsidRPr="00D80F53">
        <w:rPr>
          <w:rFonts w:asciiTheme="minorBidi" w:hAnsiTheme="minorBidi" w:cstheme="minorBidi"/>
          <w:lang w:eastAsia="en-US"/>
        </w:rPr>
        <w:t xml:space="preserve"> tiempos de respuesta 28% y atención 22%</w:t>
      </w:r>
      <w:r w:rsidR="00AE3259" w:rsidRPr="00D80F53">
        <w:rPr>
          <w:rFonts w:asciiTheme="minorBidi" w:hAnsiTheme="minorBidi" w:cstheme="minorBidi"/>
          <w:lang w:eastAsia="en-US"/>
        </w:rPr>
        <w:t xml:space="preserve">, en Chocó </w:t>
      </w:r>
      <w:r w:rsidR="00F3338D" w:rsidRPr="00D80F53">
        <w:rPr>
          <w:rFonts w:asciiTheme="minorBidi" w:hAnsiTheme="minorBidi" w:cstheme="minorBidi"/>
          <w:lang w:eastAsia="en-US"/>
        </w:rPr>
        <w:t>la mayor dificultad es el acceso a las tecnologías de la información</w:t>
      </w:r>
      <w:r w:rsidR="00AB5CC5" w:rsidRPr="00D80F53">
        <w:rPr>
          <w:rFonts w:asciiTheme="minorBidi" w:hAnsiTheme="minorBidi" w:cstheme="minorBidi"/>
          <w:lang w:eastAsia="en-US"/>
        </w:rPr>
        <w:t>, en la Guajira y Sucre tuvieron dificultad en los tiempos de respuesta.</w:t>
      </w:r>
    </w:p>
    <w:p w14:paraId="72BCFA1D" w14:textId="56D41695" w:rsidR="001C590D" w:rsidRDefault="001C590D" w:rsidP="00685C9F">
      <w:pPr>
        <w:ind w:firstLine="142"/>
        <w:jc w:val="center"/>
        <w:rPr>
          <w:rFonts w:asciiTheme="minorBidi" w:hAnsiTheme="minorBidi" w:cstheme="minorBidi"/>
          <w:color w:val="FF0000"/>
          <w:lang w:eastAsia="en-US"/>
        </w:rPr>
      </w:pPr>
    </w:p>
    <w:p w14:paraId="21732946" w14:textId="5A031F6C" w:rsidR="001C590D" w:rsidRDefault="001C590D" w:rsidP="00685C9F">
      <w:pPr>
        <w:ind w:firstLine="142"/>
        <w:jc w:val="center"/>
        <w:rPr>
          <w:rFonts w:asciiTheme="minorBidi" w:hAnsiTheme="minorBidi" w:cstheme="minorBidi"/>
          <w:color w:val="FF0000"/>
          <w:lang w:eastAsia="en-US"/>
        </w:rPr>
      </w:pPr>
    </w:p>
    <w:p w14:paraId="5A960754" w14:textId="145297D2" w:rsidR="001C061F" w:rsidRDefault="002C40D1" w:rsidP="00331192">
      <w:pPr>
        <w:pStyle w:val="Ttulo1"/>
        <w:jc w:val="center"/>
      </w:pPr>
      <w:bookmarkStart w:id="170" w:name="_Toc54003945"/>
      <w:bookmarkStart w:id="171" w:name="_Toc57187113"/>
      <w:r w:rsidRPr="00BC4ABB">
        <w:t>D</w:t>
      </w:r>
      <w:r w:rsidR="00BF4AB4">
        <w:t>ocumentos de referencia</w:t>
      </w:r>
      <w:bookmarkEnd w:id="170"/>
      <w:bookmarkEnd w:id="171"/>
    </w:p>
    <w:p w14:paraId="3F97051E" w14:textId="77777777" w:rsidR="00BF4AB4" w:rsidRPr="00BF4AB4" w:rsidRDefault="00BF4AB4" w:rsidP="00BF4AB4">
      <w:pPr>
        <w:rPr>
          <w:lang w:eastAsia="en-US"/>
        </w:rPr>
      </w:pPr>
    </w:p>
    <w:p w14:paraId="45FBB257" w14:textId="5446D858" w:rsidR="00533449" w:rsidRDefault="00666D25" w:rsidP="002E2164">
      <w:pPr>
        <w:pStyle w:val="Prrafodelista"/>
        <w:numPr>
          <w:ilvl w:val="0"/>
          <w:numId w:val="7"/>
        </w:numPr>
        <w:spacing w:after="0" w:line="240" w:lineRule="auto"/>
        <w:jc w:val="both"/>
        <w:rPr>
          <w:rFonts w:ascii="Arial" w:hAnsi="Arial" w:cs="Arial"/>
          <w:lang w:val="es-ES"/>
        </w:rPr>
      </w:pPr>
      <w:r w:rsidRPr="00C82E7C">
        <w:rPr>
          <w:rFonts w:ascii="Arial" w:hAnsi="Arial" w:cs="Arial"/>
          <w:lang w:val="es-ES"/>
        </w:rPr>
        <w:t>Guía de caracterización de ciudadanos, usuarios y grupos de interés, elaborada por la Secretaría de Transparencia de la Presidencia de la República, el Departamento Administrativo de la Función Pública y el Departamento Nacional de Planeación.</w:t>
      </w:r>
    </w:p>
    <w:p w14:paraId="3CE67A51" w14:textId="77777777" w:rsidR="005D6C0C" w:rsidRDefault="005D6C0C" w:rsidP="00720B55">
      <w:pPr>
        <w:pStyle w:val="Prrafodelista"/>
        <w:spacing w:after="0" w:line="240" w:lineRule="auto"/>
        <w:jc w:val="both"/>
        <w:rPr>
          <w:rFonts w:ascii="Arial" w:hAnsi="Arial" w:cs="Arial"/>
          <w:lang w:val="es-ES"/>
        </w:rPr>
      </w:pPr>
    </w:p>
    <w:p w14:paraId="6D7FB57F" w14:textId="1BE1D5CE" w:rsidR="001D0C44" w:rsidRDefault="005D6C0C" w:rsidP="002E2164">
      <w:pPr>
        <w:pStyle w:val="Prrafodelista"/>
        <w:numPr>
          <w:ilvl w:val="0"/>
          <w:numId w:val="7"/>
        </w:numPr>
        <w:spacing w:after="0" w:line="240" w:lineRule="auto"/>
        <w:jc w:val="both"/>
        <w:rPr>
          <w:rFonts w:ascii="Arial" w:hAnsi="Arial" w:cs="Arial"/>
          <w:lang w:val="es-ES"/>
        </w:rPr>
      </w:pPr>
      <w:r w:rsidRPr="00C82E7C">
        <w:rPr>
          <w:rFonts w:ascii="Arial" w:hAnsi="Arial" w:cs="Arial"/>
        </w:rPr>
        <w:t xml:space="preserve">Decreto 823 de 2017 </w:t>
      </w:r>
      <w:r w:rsidRPr="00C82E7C">
        <w:rPr>
          <w:rFonts w:ascii="Arial" w:hAnsi="Arial" w:cs="Arial"/>
          <w:i/>
          <w:iCs/>
        </w:rPr>
        <w:t>«Por el cual se modifica la estructura de la Unidad Administrativa Especial de Aeronáutica Civil (Aerocivil) y se dictan otras disposiciones»,</w:t>
      </w:r>
    </w:p>
    <w:p w14:paraId="5B73F40D" w14:textId="77777777" w:rsidR="00B725C8" w:rsidRPr="00B725C8" w:rsidRDefault="00B725C8" w:rsidP="00720B55">
      <w:pPr>
        <w:pStyle w:val="Prrafodelista"/>
        <w:spacing w:line="240" w:lineRule="auto"/>
        <w:rPr>
          <w:rFonts w:ascii="Arial" w:hAnsi="Arial" w:cs="Arial"/>
          <w:lang w:val="es-ES"/>
        </w:rPr>
      </w:pPr>
    </w:p>
    <w:p w14:paraId="4A2797FB" w14:textId="60E76FFC" w:rsidR="0000748D" w:rsidRPr="00397505" w:rsidRDefault="0000748D" w:rsidP="002E2164">
      <w:pPr>
        <w:pStyle w:val="Prrafodelista"/>
        <w:numPr>
          <w:ilvl w:val="0"/>
          <w:numId w:val="7"/>
        </w:numPr>
        <w:spacing w:line="240" w:lineRule="auto"/>
        <w:jc w:val="both"/>
        <w:rPr>
          <w:rFonts w:ascii="Arial" w:hAnsi="Arial" w:cs="Arial"/>
          <w:lang w:val="es-ES"/>
        </w:rPr>
      </w:pPr>
      <w:r w:rsidRPr="00533449">
        <w:rPr>
          <w:rFonts w:ascii="Arial" w:hAnsi="Arial" w:cs="Arial"/>
        </w:rPr>
        <w:t>Plan Estratégico Aeronáutico 2030</w:t>
      </w:r>
    </w:p>
    <w:p w14:paraId="483B80AC" w14:textId="77777777" w:rsidR="00397505" w:rsidRPr="00397505" w:rsidRDefault="00397505" w:rsidP="00720B55">
      <w:pPr>
        <w:pStyle w:val="Prrafodelista"/>
        <w:spacing w:line="240" w:lineRule="auto"/>
        <w:rPr>
          <w:rFonts w:ascii="Arial" w:hAnsi="Arial" w:cs="Arial"/>
          <w:lang w:val="es-ES"/>
        </w:rPr>
      </w:pPr>
    </w:p>
    <w:p w14:paraId="22DD37EE" w14:textId="38487C55" w:rsidR="008E6FBB" w:rsidRPr="008E6FBB" w:rsidRDefault="00397505" w:rsidP="008E6FBB">
      <w:pPr>
        <w:pStyle w:val="Prrafodelista"/>
        <w:numPr>
          <w:ilvl w:val="0"/>
          <w:numId w:val="7"/>
        </w:numPr>
        <w:spacing w:after="0" w:line="240" w:lineRule="auto"/>
        <w:jc w:val="both"/>
        <w:rPr>
          <w:rFonts w:ascii="Arial" w:hAnsi="Arial" w:cs="Arial"/>
          <w:lang w:val="es-ES"/>
        </w:rPr>
      </w:pPr>
      <w:r w:rsidRPr="00BB3E72">
        <w:rPr>
          <w:rFonts w:asciiTheme="minorBidi" w:hAnsiTheme="minorBidi"/>
        </w:rPr>
        <w:t>Plan Estratégico Institucional PEI 2019- 2022</w:t>
      </w:r>
    </w:p>
    <w:p w14:paraId="4FD68DD0" w14:textId="77777777" w:rsidR="008E6FBB" w:rsidRPr="008E6FBB" w:rsidRDefault="008E6FBB" w:rsidP="008E6FBB">
      <w:pPr>
        <w:jc w:val="both"/>
        <w:rPr>
          <w:rFonts w:ascii="Arial" w:hAnsi="Arial" w:cs="Arial"/>
          <w:lang w:val="es-ES"/>
        </w:rPr>
      </w:pPr>
    </w:p>
    <w:p w14:paraId="1B6111EE" w14:textId="129BECE1" w:rsidR="001A142D" w:rsidRPr="00D1503E" w:rsidRDefault="00650971" w:rsidP="008E6FBB">
      <w:pPr>
        <w:pStyle w:val="Prrafodelista"/>
        <w:numPr>
          <w:ilvl w:val="0"/>
          <w:numId w:val="7"/>
        </w:numPr>
        <w:spacing w:after="0" w:line="240" w:lineRule="auto"/>
        <w:jc w:val="both"/>
        <w:rPr>
          <w:rFonts w:ascii="Arial" w:hAnsi="Arial" w:cs="Arial"/>
          <w:lang w:val="es-ES"/>
        </w:rPr>
      </w:pPr>
      <w:r w:rsidRPr="00650971">
        <w:rPr>
          <w:rFonts w:ascii="Arial" w:hAnsi="Arial" w:cs="Arial"/>
        </w:rPr>
        <w:t>Manual del Sistema Integrado de Gestión</w:t>
      </w:r>
    </w:p>
    <w:p w14:paraId="302B103C" w14:textId="77777777" w:rsidR="00D1503E" w:rsidRPr="00D1503E" w:rsidRDefault="00D1503E" w:rsidP="008E6FBB">
      <w:pPr>
        <w:pStyle w:val="Prrafodelista"/>
        <w:spacing w:after="0" w:line="240" w:lineRule="auto"/>
        <w:rPr>
          <w:rFonts w:ascii="Arial" w:hAnsi="Arial" w:cs="Arial"/>
          <w:lang w:val="es-ES"/>
        </w:rPr>
      </w:pPr>
    </w:p>
    <w:p w14:paraId="02DB3FCB" w14:textId="03B3E674" w:rsidR="00D1503E" w:rsidRDefault="00D1503E" w:rsidP="00D1503E">
      <w:pPr>
        <w:jc w:val="both"/>
        <w:rPr>
          <w:rFonts w:ascii="Arial" w:hAnsi="Arial" w:cs="Arial"/>
          <w:lang w:val="es-ES"/>
        </w:rPr>
      </w:pPr>
    </w:p>
    <w:p w14:paraId="279C9AB4" w14:textId="77777777" w:rsidR="00D1503E" w:rsidRPr="00D1503E" w:rsidRDefault="00D1503E" w:rsidP="00D1503E">
      <w:pPr>
        <w:jc w:val="both"/>
        <w:rPr>
          <w:rFonts w:ascii="Arial" w:hAnsi="Arial" w:cs="Arial"/>
          <w:lang w:val="es-ES"/>
        </w:rPr>
      </w:pPr>
    </w:p>
    <w:p w14:paraId="0B659ADC" w14:textId="77777777" w:rsidR="00666937" w:rsidRPr="00D1503E" w:rsidRDefault="00666937" w:rsidP="00666937">
      <w:pPr>
        <w:pStyle w:val="Prrafodelista"/>
        <w:rPr>
          <w:rFonts w:ascii="Arial" w:hAnsi="Arial" w:cs="Arial"/>
        </w:rPr>
      </w:pPr>
    </w:p>
    <w:p w14:paraId="47E08546" w14:textId="77777777" w:rsidR="00666937" w:rsidRPr="00666937" w:rsidRDefault="00666937" w:rsidP="00666937">
      <w:pPr>
        <w:jc w:val="both"/>
        <w:rPr>
          <w:rFonts w:ascii="Arial" w:hAnsi="Arial" w:cs="Arial"/>
          <w:lang w:val="es-ES"/>
        </w:rPr>
      </w:pPr>
    </w:p>
    <w:sectPr w:rsidR="00666937" w:rsidRPr="00666937" w:rsidSect="004C1B8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0679" w14:textId="77777777" w:rsidR="00A458A5" w:rsidRDefault="00A458A5" w:rsidP="000D2FB1">
      <w:r>
        <w:separator/>
      </w:r>
    </w:p>
  </w:endnote>
  <w:endnote w:type="continuationSeparator" w:id="0">
    <w:p w14:paraId="60CC15EA" w14:textId="77777777" w:rsidR="00A458A5" w:rsidRDefault="00A458A5" w:rsidP="000D2FB1">
      <w:r>
        <w:continuationSeparator/>
      </w:r>
    </w:p>
  </w:endnote>
  <w:endnote w:type="continuationNotice" w:id="1">
    <w:p w14:paraId="71D1F5B0" w14:textId="77777777" w:rsidR="00A458A5" w:rsidRDefault="00A4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EA88C" w14:textId="77777777" w:rsidR="006A6FAF" w:rsidRDefault="006A6FAF">
    <w:pPr>
      <w:pStyle w:val="Piedepgina"/>
    </w:pPr>
    <w:r>
      <w:rPr>
        <w:noProof/>
        <w:lang w:eastAsia="es-CO"/>
      </w:rPr>
      <w:drawing>
        <wp:anchor distT="0" distB="0" distL="114300" distR="114300" simplePos="0" relativeHeight="251658241" behindDoc="1" locked="0" layoutInCell="1" allowOverlap="1" wp14:anchorId="0ABB986C" wp14:editId="59D324C0">
          <wp:simplePos x="0" y="0"/>
          <wp:positionH relativeFrom="page">
            <wp:align>left</wp:align>
          </wp:positionH>
          <wp:positionV relativeFrom="paragraph">
            <wp:posOffset>-411372</wp:posOffset>
          </wp:positionV>
          <wp:extent cx="7891145" cy="1362710"/>
          <wp:effectExtent l="0" t="0" r="0" b="8890"/>
          <wp:wrapNone/>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ng"/>
                  <pic:cNvPicPr/>
                </pic:nvPicPr>
                <pic:blipFill>
                  <a:blip r:embed="rId1">
                    <a:extLst>
                      <a:ext uri="{28A0092B-C50C-407E-A947-70E740481C1C}">
                        <a14:useLocalDpi xmlns:a14="http://schemas.microsoft.com/office/drawing/2010/main" val="0"/>
                      </a:ext>
                    </a:extLst>
                  </a:blip>
                  <a:stretch>
                    <a:fillRect/>
                  </a:stretch>
                </pic:blipFill>
                <pic:spPr>
                  <a:xfrm>
                    <a:off x="0" y="0"/>
                    <a:ext cx="7891145" cy="1362710"/>
                  </a:xfrm>
                  <a:prstGeom prst="rect">
                    <a:avLst/>
                  </a:prstGeom>
                </pic:spPr>
              </pic:pic>
            </a:graphicData>
          </a:graphic>
          <wp14:sizeRelH relativeFrom="page">
            <wp14:pctWidth>0</wp14:pctWidth>
          </wp14:sizeRelH>
          <wp14:sizeRelV relativeFrom="page">
            <wp14:pctHeight>0</wp14:pctHeight>
          </wp14:sizeRelV>
        </wp:anchor>
      </w:drawing>
    </w:r>
  </w:p>
  <w:p w14:paraId="7395078E" w14:textId="77777777" w:rsidR="006A6FAF" w:rsidRDefault="006A6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67AF" w14:textId="77777777" w:rsidR="00A458A5" w:rsidRDefault="00A458A5" w:rsidP="000D2FB1">
      <w:r>
        <w:separator/>
      </w:r>
    </w:p>
  </w:footnote>
  <w:footnote w:type="continuationSeparator" w:id="0">
    <w:p w14:paraId="73BCD44D" w14:textId="77777777" w:rsidR="00A458A5" w:rsidRDefault="00A458A5" w:rsidP="000D2FB1">
      <w:r>
        <w:continuationSeparator/>
      </w:r>
    </w:p>
  </w:footnote>
  <w:footnote w:type="continuationNotice" w:id="1">
    <w:p w14:paraId="097451B8" w14:textId="77777777" w:rsidR="00A458A5" w:rsidRDefault="00A4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125EB" w14:textId="77777777" w:rsidR="006A6FAF" w:rsidRDefault="006A6FAF">
    <w:pPr>
      <w:pStyle w:val="Encabezado"/>
    </w:pPr>
    <w:r>
      <w:rPr>
        <w:noProof/>
        <w:lang w:eastAsia="es-CO"/>
      </w:rPr>
      <w:drawing>
        <wp:anchor distT="0" distB="0" distL="114300" distR="114300" simplePos="0" relativeHeight="251658240" behindDoc="0" locked="0" layoutInCell="1" allowOverlap="1" wp14:anchorId="28F5BDB7" wp14:editId="767BE98C">
          <wp:simplePos x="0" y="0"/>
          <wp:positionH relativeFrom="page">
            <wp:posOffset>423593</wp:posOffset>
          </wp:positionH>
          <wp:positionV relativeFrom="paragraph">
            <wp:posOffset>-924033</wp:posOffset>
          </wp:positionV>
          <wp:extent cx="7762875" cy="1799156"/>
          <wp:effectExtent l="0" t="0" r="0" b="0"/>
          <wp:wrapNone/>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2.png"/>
                  <pic:cNvPicPr/>
                </pic:nvPicPr>
                <pic:blipFill>
                  <a:blip r:embed="rId1">
                    <a:extLst>
                      <a:ext uri="{28A0092B-C50C-407E-A947-70E740481C1C}">
                        <a14:useLocalDpi xmlns:a14="http://schemas.microsoft.com/office/drawing/2010/main" val="0"/>
                      </a:ext>
                    </a:extLst>
                  </a:blip>
                  <a:stretch>
                    <a:fillRect/>
                  </a:stretch>
                </pic:blipFill>
                <pic:spPr>
                  <a:xfrm>
                    <a:off x="0" y="0"/>
                    <a:ext cx="7762875" cy="1799156"/>
                  </a:xfrm>
                  <a:prstGeom prst="rect">
                    <a:avLst/>
                  </a:prstGeom>
                </pic:spPr>
              </pic:pic>
            </a:graphicData>
          </a:graphic>
          <wp14:sizeRelH relativeFrom="page">
            <wp14:pctWidth>0</wp14:pctWidth>
          </wp14:sizeRelH>
          <wp14:sizeRelV relativeFrom="page">
            <wp14:pctHeight>0</wp14:pctHeight>
          </wp14:sizeRelV>
        </wp:anchor>
      </w:drawing>
    </w:r>
    <w:r>
      <w:t>1</w:t>
    </w:r>
  </w:p>
  <w:p w14:paraId="21985F12" w14:textId="77777777" w:rsidR="006A6FAF" w:rsidRDefault="006A6FAF">
    <w:pPr>
      <w:pStyle w:val="Encabezado"/>
    </w:pPr>
    <w:r>
      <w:rPr>
        <w:noProof/>
        <w:lang w:eastAsia="es-C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CA3"/>
    <w:multiLevelType w:val="multilevel"/>
    <w:tmpl w:val="188060D8"/>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D262BD"/>
    <w:multiLevelType w:val="hybridMultilevel"/>
    <w:tmpl w:val="AC4EA26A"/>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F07A32"/>
    <w:multiLevelType w:val="hybridMultilevel"/>
    <w:tmpl w:val="49CEC058"/>
    <w:lvl w:ilvl="0" w:tplc="992A5240">
      <w:start w:val="1"/>
      <w:numFmt w:val="bullet"/>
      <w:lvlText w:val="•"/>
      <w:lvlJc w:val="left"/>
      <w:pPr>
        <w:tabs>
          <w:tab w:val="num" w:pos="720"/>
        </w:tabs>
        <w:ind w:left="720" w:hanging="360"/>
      </w:pPr>
      <w:rPr>
        <w:rFonts w:ascii="Arial" w:hAnsi="Arial" w:hint="default"/>
      </w:rPr>
    </w:lvl>
    <w:lvl w:ilvl="1" w:tplc="F95A955A" w:tentative="1">
      <w:start w:val="1"/>
      <w:numFmt w:val="bullet"/>
      <w:lvlText w:val="•"/>
      <w:lvlJc w:val="left"/>
      <w:pPr>
        <w:tabs>
          <w:tab w:val="num" w:pos="1440"/>
        </w:tabs>
        <w:ind w:left="1440" w:hanging="360"/>
      </w:pPr>
      <w:rPr>
        <w:rFonts w:ascii="Arial" w:hAnsi="Arial" w:hint="default"/>
      </w:rPr>
    </w:lvl>
    <w:lvl w:ilvl="2" w:tplc="3E48C656" w:tentative="1">
      <w:start w:val="1"/>
      <w:numFmt w:val="bullet"/>
      <w:lvlText w:val="•"/>
      <w:lvlJc w:val="left"/>
      <w:pPr>
        <w:tabs>
          <w:tab w:val="num" w:pos="2160"/>
        </w:tabs>
        <w:ind w:left="2160" w:hanging="360"/>
      </w:pPr>
      <w:rPr>
        <w:rFonts w:ascii="Arial" w:hAnsi="Arial" w:hint="default"/>
      </w:rPr>
    </w:lvl>
    <w:lvl w:ilvl="3" w:tplc="827C337E" w:tentative="1">
      <w:start w:val="1"/>
      <w:numFmt w:val="bullet"/>
      <w:lvlText w:val="•"/>
      <w:lvlJc w:val="left"/>
      <w:pPr>
        <w:tabs>
          <w:tab w:val="num" w:pos="2880"/>
        </w:tabs>
        <w:ind w:left="2880" w:hanging="360"/>
      </w:pPr>
      <w:rPr>
        <w:rFonts w:ascii="Arial" w:hAnsi="Arial" w:hint="default"/>
      </w:rPr>
    </w:lvl>
    <w:lvl w:ilvl="4" w:tplc="E6609BFA" w:tentative="1">
      <w:start w:val="1"/>
      <w:numFmt w:val="bullet"/>
      <w:lvlText w:val="•"/>
      <w:lvlJc w:val="left"/>
      <w:pPr>
        <w:tabs>
          <w:tab w:val="num" w:pos="3600"/>
        </w:tabs>
        <w:ind w:left="3600" w:hanging="360"/>
      </w:pPr>
      <w:rPr>
        <w:rFonts w:ascii="Arial" w:hAnsi="Arial" w:hint="default"/>
      </w:rPr>
    </w:lvl>
    <w:lvl w:ilvl="5" w:tplc="42A294F8" w:tentative="1">
      <w:start w:val="1"/>
      <w:numFmt w:val="bullet"/>
      <w:lvlText w:val="•"/>
      <w:lvlJc w:val="left"/>
      <w:pPr>
        <w:tabs>
          <w:tab w:val="num" w:pos="4320"/>
        </w:tabs>
        <w:ind w:left="4320" w:hanging="360"/>
      </w:pPr>
      <w:rPr>
        <w:rFonts w:ascii="Arial" w:hAnsi="Arial" w:hint="default"/>
      </w:rPr>
    </w:lvl>
    <w:lvl w:ilvl="6" w:tplc="6D60970E" w:tentative="1">
      <w:start w:val="1"/>
      <w:numFmt w:val="bullet"/>
      <w:lvlText w:val="•"/>
      <w:lvlJc w:val="left"/>
      <w:pPr>
        <w:tabs>
          <w:tab w:val="num" w:pos="5040"/>
        </w:tabs>
        <w:ind w:left="5040" w:hanging="360"/>
      </w:pPr>
      <w:rPr>
        <w:rFonts w:ascii="Arial" w:hAnsi="Arial" w:hint="default"/>
      </w:rPr>
    </w:lvl>
    <w:lvl w:ilvl="7" w:tplc="5F302D24" w:tentative="1">
      <w:start w:val="1"/>
      <w:numFmt w:val="bullet"/>
      <w:lvlText w:val="•"/>
      <w:lvlJc w:val="left"/>
      <w:pPr>
        <w:tabs>
          <w:tab w:val="num" w:pos="5760"/>
        </w:tabs>
        <w:ind w:left="5760" w:hanging="360"/>
      </w:pPr>
      <w:rPr>
        <w:rFonts w:ascii="Arial" w:hAnsi="Arial" w:hint="default"/>
      </w:rPr>
    </w:lvl>
    <w:lvl w:ilvl="8" w:tplc="17A6B1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B65597"/>
    <w:multiLevelType w:val="multilevel"/>
    <w:tmpl w:val="D076E62E"/>
    <w:lvl w:ilvl="0">
      <w:start w:val="1"/>
      <w:numFmt w:val="upperRoman"/>
      <w:lvlText w:val="%1."/>
      <w:lvlJc w:val="left"/>
      <w:pPr>
        <w:ind w:left="1080" w:hanging="720"/>
      </w:pPr>
      <w:rPr>
        <w:rFonts w:hint="default"/>
        <w:b/>
        <w:bCs w:val="0"/>
        <w:color w:val="auto"/>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FF16C5"/>
    <w:multiLevelType w:val="hybridMultilevel"/>
    <w:tmpl w:val="60FAD500"/>
    <w:lvl w:ilvl="0" w:tplc="1B862B0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494542"/>
    <w:multiLevelType w:val="hybridMultilevel"/>
    <w:tmpl w:val="CDCE00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C5258FF"/>
    <w:multiLevelType w:val="hybridMultilevel"/>
    <w:tmpl w:val="554480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784C5C"/>
    <w:multiLevelType w:val="hybridMultilevel"/>
    <w:tmpl w:val="542A3CB0"/>
    <w:lvl w:ilvl="0" w:tplc="A18AB29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010810"/>
    <w:multiLevelType w:val="hybridMultilevel"/>
    <w:tmpl w:val="E64ED17A"/>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DC1989"/>
    <w:multiLevelType w:val="hybridMultilevel"/>
    <w:tmpl w:val="EB7C7300"/>
    <w:lvl w:ilvl="0" w:tplc="240A0013">
      <w:start w:val="1"/>
      <w:numFmt w:val="upperRoman"/>
      <w:lvlText w:val="%1."/>
      <w:lvlJc w:val="right"/>
      <w:pPr>
        <w:ind w:left="720" w:hanging="360"/>
      </w:pPr>
    </w:lvl>
    <w:lvl w:ilvl="1" w:tplc="27A41B06">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893F3F"/>
    <w:multiLevelType w:val="hybridMultilevel"/>
    <w:tmpl w:val="2C6A2232"/>
    <w:lvl w:ilvl="0" w:tplc="64AA5384">
      <w:start w:val="1"/>
      <w:numFmt w:val="bullet"/>
      <w:lvlText w:val=""/>
      <w:lvlJc w:val="left"/>
      <w:pPr>
        <w:tabs>
          <w:tab w:val="num" w:pos="720"/>
        </w:tabs>
        <w:ind w:left="720" w:hanging="360"/>
      </w:pPr>
      <w:rPr>
        <w:rFonts w:ascii="Wingdings" w:hAnsi="Wingdings" w:hint="default"/>
      </w:rPr>
    </w:lvl>
    <w:lvl w:ilvl="1" w:tplc="74BCE23A" w:tentative="1">
      <w:start w:val="1"/>
      <w:numFmt w:val="bullet"/>
      <w:lvlText w:val=""/>
      <w:lvlJc w:val="left"/>
      <w:pPr>
        <w:tabs>
          <w:tab w:val="num" w:pos="1440"/>
        </w:tabs>
        <w:ind w:left="1440" w:hanging="360"/>
      </w:pPr>
      <w:rPr>
        <w:rFonts w:ascii="Wingdings" w:hAnsi="Wingdings" w:hint="default"/>
      </w:rPr>
    </w:lvl>
    <w:lvl w:ilvl="2" w:tplc="90B0523C" w:tentative="1">
      <w:start w:val="1"/>
      <w:numFmt w:val="bullet"/>
      <w:lvlText w:val=""/>
      <w:lvlJc w:val="left"/>
      <w:pPr>
        <w:tabs>
          <w:tab w:val="num" w:pos="2160"/>
        </w:tabs>
        <w:ind w:left="2160" w:hanging="360"/>
      </w:pPr>
      <w:rPr>
        <w:rFonts w:ascii="Wingdings" w:hAnsi="Wingdings" w:hint="default"/>
      </w:rPr>
    </w:lvl>
    <w:lvl w:ilvl="3" w:tplc="55C042AE" w:tentative="1">
      <w:start w:val="1"/>
      <w:numFmt w:val="bullet"/>
      <w:lvlText w:val=""/>
      <w:lvlJc w:val="left"/>
      <w:pPr>
        <w:tabs>
          <w:tab w:val="num" w:pos="2880"/>
        </w:tabs>
        <w:ind w:left="2880" w:hanging="360"/>
      </w:pPr>
      <w:rPr>
        <w:rFonts w:ascii="Wingdings" w:hAnsi="Wingdings" w:hint="default"/>
      </w:rPr>
    </w:lvl>
    <w:lvl w:ilvl="4" w:tplc="99FCCB42" w:tentative="1">
      <w:start w:val="1"/>
      <w:numFmt w:val="bullet"/>
      <w:lvlText w:val=""/>
      <w:lvlJc w:val="left"/>
      <w:pPr>
        <w:tabs>
          <w:tab w:val="num" w:pos="3600"/>
        </w:tabs>
        <w:ind w:left="3600" w:hanging="360"/>
      </w:pPr>
      <w:rPr>
        <w:rFonts w:ascii="Wingdings" w:hAnsi="Wingdings" w:hint="default"/>
      </w:rPr>
    </w:lvl>
    <w:lvl w:ilvl="5" w:tplc="46F69DCC" w:tentative="1">
      <w:start w:val="1"/>
      <w:numFmt w:val="bullet"/>
      <w:lvlText w:val=""/>
      <w:lvlJc w:val="left"/>
      <w:pPr>
        <w:tabs>
          <w:tab w:val="num" w:pos="4320"/>
        </w:tabs>
        <w:ind w:left="4320" w:hanging="360"/>
      </w:pPr>
      <w:rPr>
        <w:rFonts w:ascii="Wingdings" w:hAnsi="Wingdings" w:hint="default"/>
      </w:rPr>
    </w:lvl>
    <w:lvl w:ilvl="6" w:tplc="1C1E1824" w:tentative="1">
      <w:start w:val="1"/>
      <w:numFmt w:val="bullet"/>
      <w:lvlText w:val=""/>
      <w:lvlJc w:val="left"/>
      <w:pPr>
        <w:tabs>
          <w:tab w:val="num" w:pos="5040"/>
        </w:tabs>
        <w:ind w:left="5040" w:hanging="360"/>
      </w:pPr>
      <w:rPr>
        <w:rFonts w:ascii="Wingdings" w:hAnsi="Wingdings" w:hint="default"/>
      </w:rPr>
    </w:lvl>
    <w:lvl w:ilvl="7" w:tplc="72325EB8" w:tentative="1">
      <w:start w:val="1"/>
      <w:numFmt w:val="bullet"/>
      <w:lvlText w:val=""/>
      <w:lvlJc w:val="left"/>
      <w:pPr>
        <w:tabs>
          <w:tab w:val="num" w:pos="5760"/>
        </w:tabs>
        <w:ind w:left="5760" w:hanging="360"/>
      </w:pPr>
      <w:rPr>
        <w:rFonts w:ascii="Wingdings" w:hAnsi="Wingdings" w:hint="default"/>
      </w:rPr>
    </w:lvl>
    <w:lvl w:ilvl="8" w:tplc="1BF040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220E2"/>
    <w:multiLevelType w:val="hybridMultilevel"/>
    <w:tmpl w:val="89A2781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A16C7C"/>
    <w:multiLevelType w:val="hybridMultilevel"/>
    <w:tmpl w:val="A7BA1936"/>
    <w:lvl w:ilvl="0" w:tplc="A380D15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A221AF"/>
    <w:multiLevelType w:val="hybridMultilevel"/>
    <w:tmpl w:val="D9F2A55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06F3BCD"/>
    <w:multiLevelType w:val="hybridMultilevel"/>
    <w:tmpl w:val="BD5AA430"/>
    <w:lvl w:ilvl="0" w:tplc="240A0001">
      <w:start w:val="1"/>
      <w:numFmt w:val="bullet"/>
      <w:lvlText w:val=""/>
      <w:lvlJc w:val="left"/>
      <w:pPr>
        <w:ind w:left="720" w:hanging="360"/>
      </w:pPr>
      <w:rPr>
        <w:rFonts w:ascii="Symbol" w:hAnsi="Symbol" w:cs="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396FF1"/>
    <w:multiLevelType w:val="hybridMultilevel"/>
    <w:tmpl w:val="10280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F03864"/>
    <w:multiLevelType w:val="hybridMultilevel"/>
    <w:tmpl w:val="32AA1D30"/>
    <w:lvl w:ilvl="0" w:tplc="0F36CDC6">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2"/>
  </w:num>
  <w:num w:numId="5">
    <w:abstractNumId w:val="13"/>
  </w:num>
  <w:num w:numId="6">
    <w:abstractNumId w:val="8"/>
  </w:num>
  <w:num w:numId="7">
    <w:abstractNumId w:val="15"/>
  </w:num>
  <w:num w:numId="8">
    <w:abstractNumId w:val="7"/>
  </w:num>
  <w:num w:numId="9">
    <w:abstractNumId w:val="6"/>
  </w:num>
  <w:num w:numId="10">
    <w:abstractNumId w:val="11"/>
  </w:num>
  <w:num w:numId="11">
    <w:abstractNumId w:val="12"/>
  </w:num>
  <w:num w:numId="12">
    <w:abstractNumId w:val="9"/>
  </w:num>
  <w:num w:numId="13">
    <w:abstractNumId w:val="16"/>
  </w:num>
  <w:num w:numId="14">
    <w:abstractNumId w:val="0"/>
  </w:num>
  <w:num w:numId="15">
    <w:abstractNumId w:val="14"/>
  </w:num>
  <w:num w:numId="16">
    <w:abstractNumId w:val="4"/>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7A"/>
    <w:rsid w:val="0000002B"/>
    <w:rsid w:val="00001C80"/>
    <w:rsid w:val="00001FD0"/>
    <w:rsid w:val="0000214F"/>
    <w:rsid w:val="0000234B"/>
    <w:rsid w:val="000025DB"/>
    <w:rsid w:val="00002D29"/>
    <w:rsid w:val="000035D8"/>
    <w:rsid w:val="00004CA3"/>
    <w:rsid w:val="00004E01"/>
    <w:rsid w:val="00006298"/>
    <w:rsid w:val="000067F9"/>
    <w:rsid w:val="00006A67"/>
    <w:rsid w:val="000070C4"/>
    <w:rsid w:val="0000748D"/>
    <w:rsid w:val="00007B41"/>
    <w:rsid w:val="00010771"/>
    <w:rsid w:val="00011DDE"/>
    <w:rsid w:val="000122C4"/>
    <w:rsid w:val="000133F8"/>
    <w:rsid w:val="00013881"/>
    <w:rsid w:val="00013FB5"/>
    <w:rsid w:val="000140AB"/>
    <w:rsid w:val="0001450C"/>
    <w:rsid w:val="00014599"/>
    <w:rsid w:val="00014A5C"/>
    <w:rsid w:val="00015B53"/>
    <w:rsid w:val="00015B95"/>
    <w:rsid w:val="00016C97"/>
    <w:rsid w:val="00020334"/>
    <w:rsid w:val="00021CA7"/>
    <w:rsid w:val="000220FA"/>
    <w:rsid w:val="0002219B"/>
    <w:rsid w:val="000222C1"/>
    <w:rsid w:val="00022417"/>
    <w:rsid w:val="000230D0"/>
    <w:rsid w:val="00023FBF"/>
    <w:rsid w:val="00024657"/>
    <w:rsid w:val="0002479A"/>
    <w:rsid w:val="0002561A"/>
    <w:rsid w:val="00026145"/>
    <w:rsid w:val="00026226"/>
    <w:rsid w:val="00026C76"/>
    <w:rsid w:val="00026F2F"/>
    <w:rsid w:val="00030931"/>
    <w:rsid w:val="00030962"/>
    <w:rsid w:val="00031051"/>
    <w:rsid w:val="00031C02"/>
    <w:rsid w:val="00031EFE"/>
    <w:rsid w:val="000330A9"/>
    <w:rsid w:val="00033E2C"/>
    <w:rsid w:val="00034D30"/>
    <w:rsid w:val="000350BC"/>
    <w:rsid w:val="00035524"/>
    <w:rsid w:val="00036AE9"/>
    <w:rsid w:val="00037052"/>
    <w:rsid w:val="00037143"/>
    <w:rsid w:val="00040467"/>
    <w:rsid w:val="000419BA"/>
    <w:rsid w:val="00041A6B"/>
    <w:rsid w:val="00043611"/>
    <w:rsid w:val="00045404"/>
    <w:rsid w:val="000459AE"/>
    <w:rsid w:val="000464CB"/>
    <w:rsid w:val="00046B63"/>
    <w:rsid w:val="00046F7D"/>
    <w:rsid w:val="000471C0"/>
    <w:rsid w:val="0004763B"/>
    <w:rsid w:val="00050A98"/>
    <w:rsid w:val="000512B5"/>
    <w:rsid w:val="00051CFA"/>
    <w:rsid w:val="00052269"/>
    <w:rsid w:val="00052618"/>
    <w:rsid w:val="0005377A"/>
    <w:rsid w:val="00053D78"/>
    <w:rsid w:val="000554FB"/>
    <w:rsid w:val="00055CA1"/>
    <w:rsid w:val="00056503"/>
    <w:rsid w:val="00060564"/>
    <w:rsid w:val="00060DD7"/>
    <w:rsid w:val="00060E34"/>
    <w:rsid w:val="0006136C"/>
    <w:rsid w:val="00062775"/>
    <w:rsid w:val="00062AF3"/>
    <w:rsid w:val="00064134"/>
    <w:rsid w:val="000659E6"/>
    <w:rsid w:val="00065E2E"/>
    <w:rsid w:val="00067D59"/>
    <w:rsid w:val="000708AA"/>
    <w:rsid w:val="00070FB8"/>
    <w:rsid w:val="000715A8"/>
    <w:rsid w:val="00072347"/>
    <w:rsid w:val="00072DA2"/>
    <w:rsid w:val="00072DE6"/>
    <w:rsid w:val="00072EBE"/>
    <w:rsid w:val="000743D2"/>
    <w:rsid w:val="00075A20"/>
    <w:rsid w:val="00075F6B"/>
    <w:rsid w:val="00076604"/>
    <w:rsid w:val="000766CB"/>
    <w:rsid w:val="00077E7F"/>
    <w:rsid w:val="00080FD8"/>
    <w:rsid w:val="00081418"/>
    <w:rsid w:val="00081A1E"/>
    <w:rsid w:val="00081F75"/>
    <w:rsid w:val="0008232B"/>
    <w:rsid w:val="00083748"/>
    <w:rsid w:val="000844E0"/>
    <w:rsid w:val="00084A5E"/>
    <w:rsid w:val="00084C79"/>
    <w:rsid w:val="00085F80"/>
    <w:rsid w:val="0009013D"/>
    <w:rsid w:val="00090796"/>
    <w:rsid w:val="00092294"/>
    <w:rsid w:val="00093497"/>
    <w:rsid w:val="000934F7"/>
    <w:rsid w:val="000935E4"/>
    <w:rsid w:val="00093B33"/>
    <w:rsid w:val="00094B1E"/>
    <w:rsid w:val="00096E7A"/>
    <w:rsid w:val="00097304"/>
    <w:rsid w:val="000A04CC"/>
    <w:rsid w:val="000A0CED"/>
    <w:rsid w:val="000A1537"/>
    <w:rsid w:val="000A15FD"/>
    <w:rsid w:val="000A16AF"/>
    <w:rsid w:val="000A2AAB"/>
    <w:rsid w:val="000A32E0"/>
    <w:rsid w:val="000A35FC"/>
    <w:rsid w:val="000A3F92"/>
    <w:rsid w:val="000A5CB2"/>
    <w:rsid w:val="000A6877"/>
    <w:rsid w:val="000A6C7A"/>
    <w:rsid w:val="000A745F"/>
    <w:rsid w:val="000A76D8"/>
    <w:rsid w:val="000A7C7C"/>
    <w:rsid w:val="000A7D5F"/>
    <w:rsid w:val="000A7E42"/>
    <w:rsid w:val="000B0594"/>
    <w:rsid w:val="000B2768"/>
    <w:rsid w:val="000B332B"/>
    <w:rsid w:val="000B36DA"/>
    <w:rsid w:val="000B40E4"/>
    <w:rsid w:val="000B44D8"/>
    <w:rsid w:val="000B458E"/>
    <w:rsid w:val="000B5021"/>
    <w:rsid w:val="000B55D8"/>
    <w:rsid w:val="000B57E4"/>
    <w:rsid w:val="000B6B47"/>
    <w:rsid w:val="000B6CAC"/>
    <w:rsid w:val="000B6F60"/>
    <w:rsid w:val="000C0A67"/>
    <w:rsid w:val="000C1E2E"/>
    <w:rsid w:val="000C313E"/>
    <w:rsid w:val="000C3604"/>
    <w:rsid w:val="000C4702"/>
    <w:rsid w:val="000C6168"/>
    <w:rsid w:val="000C6F0B"/>
    <w:rsid w:val="000C70C4"/>
    <w:rsid w:val="000D2FB1"/>
    <w:rsid w:val="000D35A9"/>
    <w:rsid w:val="000D3627"/>
    <w:rsid w:val="000D433A"/>
    <w:rsid w:val="000D4992"/>
    <w:rsid w:val="000D5180"/>
    <w:rsid w:val="000D5534"/>
    <w:rsid w:val="000D5D3C"/>
    <w:rsid w:val="000D66A0"/>
    <w:rsid w:val="000D7562"/>
    <w:rsid w:val="000E01ED"/>
    <w:rsid w:val="000E226F"/>
    <w:rsid w:val="000E42C0"/>
    <w:rsid w:val="000E4702"/>
    <w:rsid w:val="000E4C96"/>
    <w:rsid w:val="000E5212"/>
    <w:rsid w:val="000E554A"/>
    <w:rsid w:val="000E605C"/>
    <w:rsid w:val="000E6657"/>
    <w:rsid w:val="000E6CDD"/>
    <w:rsid w:val="000E6F48"/>
    <w:rsid w:val="000E73D4"/>
    <w:rsid w:val="000F00CF"/>
    <w:rsid w:val="000F12D8"/>
    <w:rsid w:val="000F272B"/>
    <w:rsid w:val="000F2E3B"/>
    <w:rsid w:val="000F37D4"/>
    <w:rsid w:val="000F3EA5"/>
    <w:rsid w:val="000F423E"/>
    <w:rsid w:val="000F44B3"/>
    <w:rsid w:val="000F4886"/>
    <w:rsid w:val="000F5D95"/>
    <w:rsid w:val="000F60DA"/>
    <w:rsid w:val="000F6988"/>
    <w:rsid w:val="000F7EE7"/>
    <w:rsid w:val="00100751"/>
    <w:rsid w:val="00100764"/>
    <w:rsid w:val="001010EA"/>
    <w:rsid w:val="00101205"/>
    <w:rsid w:val="001016B0"/>
    <w:rsid w:val="00101ABE"/>
    <w:rsid w:val="00102047"/>
    <w:rsid w:val="00102723"/>
    <w:rsid w:val="00104539"/>
    <w:rsid w:val="00104566"/>
    <w:rsid w:val="00104FA1"/>
    <w:rsid w:val="00105731"/>
    <w:rsid w:val="00105BCD"/>
    <w:rsid w:val="00106303"/>
    <w:rsid w:val="00106903"/>
    <w:rsid w:val="00106ECF"/>
    <w:rsid w:val="00106F65"/>
    <w:rsid w:val="00107BF2"/>
    <w:rsid w:val="001102F8"/>
    <w:rsid w:val="00110388"/>
    <w:rsid w:val="001104B7"/>
    <w:rsid w:val="001117A8"/>
    <w:rsid w:val="00113423"/>
    <w:rsid w:val="0011411F"/>
    <w:rsid w:val="0011457E"/>
    <w:rsid w:val="001149AA"/>
    <w:rsid w:val="00115AC8"/>
    <w:rsid w:val="00115ACD"/>
    <w:rsid w:val="001175B0"/>
    <w:rsid w:val="00117DFA"/>
    <w:rsid w:val="00120E2A"/>
    <w:rsid w:val="001211DD"/>
    <w:rsid w:val="00121C9A"/>
    <w:rsid w:val="00121E21"/>
    <w:rsid w:val="0012230E"/>
    <w:rsid w:val="00122B56"/>
    <w:rsid w:val="00122BF5"/>
    <w:rsid w:val="00123348"/>
    <w:rsid w:val="00123DA4"/>
    <w:rsid w:val="001244D1"/>
    <w:rsid w:val="00124D57"/>
    <w:rsid w:val="00125A53"/>
    <w:rsid w:val="00126D59"/>
    <w:rsid w:val="00127071"/>
    <w:rsid w:val="0012724D"/>
    <w:rsid w:val="0012785B"/>
    <w:rsid w:val="00127A54"/>
    <w:rsid w:val="001300E3"/>
    <w:rsid w:val="0013329A"/>
    <w:rsid w:val="001334BF"/>
    <w:rsid w:val="00133703"/>
    <w:rsid w:val="0013413C"/>
    <w:rsid w:val="0013443B"/>
    <w:rsid w:val="001345E0"/>
    <w:rsid w:val="00134914"/>
    <w:rsid w:val="00134A12"/>
    <w:rsid w:val="00134A66"/>
    <w:rsid w:val="0013507E"/>
    <w:rsid w:val="001362CE"/>
    <w:rsid w:val="00136546"/>
    <w:rsid w:val="001402E3"/>
    <w:rsid w:val="001402FA"/>
    <w:rsid w:val="001409A6"/>
    <w:rsid w:val="00140CFF"/>
    <w:rsid w:val="001410C4"/>
    <w:rsid w:val="0014116A"/>
    <w:rsid w:val="00141442"/>
    <w:rsid w:val="0014160D"/>
    <w:rsid w:val="00142CE3"/>
    <w:rsid w:val="001434F7"/>
    <w:rsid w:val="00143C82"/>
    <w:rsid w:val="001443F3"/>
    <w:rsid w:val="00144D66"/>
    <w:rsid w:val="00145209"/>
    <w:rsid w:val="001453FE"/>
    <w:rsid w:val="00146C6E"/>
    <w:rsid w:val="001473C0"/>
    <w:rsid w:val="001506F8"/>
    <w:rsid w:val="00150726"/>
    <w:rsid w:val="00150A3D"/>
    <w:rsid w:val="00151451"/>
    <w:rsid w:val="0015153E"/>
    <w:rsid w:val="00151558"/>
    <w:rsid w:val="001519B0"/>
    <w:rsid w:val="00152C52"/>
    <w:rsid w:val="00153725"/>
    <w:rsid w:val="00153B13"/>
    <w:rsid w:val="00155A06"/>
    <w:rsid w:val="00155AD8"/>
    <w:rsid w:val="00156F6D"/>
    <w:rsid w:val="0015721F"/>
    <w:rsid w:val="0016044E"/>
    <w:rsid w:val="00161FE5"/>
    <w:rsid w:val="001631B1"/>
    <w:rsid w:val="00163338"/>
    <w:rsid w:val="00164263"/>
    <w:rsid w:val="00164493"/>
    <w:rsid w:val="00164C38"/>
    <w:rsid w:val="00164DAB"/>
    <w:rsid w:val="00165093"/>
    <w:rsid w:val="001659F9"/>
    <w:rsid w:val="00166265"/>
    <w:rsid w:val="001666CD"/>
    <w:rsid w:val="00167613"/>
    <w:rsid w:val="00167B9D"/>
    <w:rsid w:val="00167D11"/>
    <w:rsid w:val="0017018D"/>
    <w:rsid w:val="00170F2C"/>
    <w:rsid w:val="00171B57"/>
    <w:rsid w:val="0017423D"/>
    <w:rsid w:val="00174573"/>
    <w:rsid w:val="001770C1"/>
    <w:rsid w:val="00177BEB"/>
    <w:rsid w:val="00180AC4"/>
    <w:rsid w:val="00181B78"/>
    <w:rsid w:val="00181C19"/>
    <w:rsid w:val="00181C57"/>
    <w:rsid w:val="00181E38"/>
    <w:rsid w:val="00181FAB"/>
    <w:rsid w:val="00182A59"/>
    <w:rsid w:val="00182AC9"/>
    <w:rsid w:val="001838CC"/>
    <w:rsid w:val="00183B12"/>
    <w:rsid w:val="00184314"/>
    <w:rsid w:val="001848CE"/>
    <w:rsid w:val="001849D7"/>
    <w:rsid w:val="00185EBB"/>
    <w:rsid w:val="001870FE"/>
    <w:rsid w:val="00187510"/>
    <w:rsid w:val="00187A94"/>
    <w:rsid w:val="00191332"/>
    <w:rsid w:val="00191ADC"/>
    <w:rsid w:val="0019222F"/>
    <w:rsid w:val="001924B5"/>
    <w:rsid w:val="0019257F"/>
    <w:rsid w:val="001925E6"/>
    <w:rsid w:val="001935B8"/>
    <w:rsid w:val="00193B60"/>
    <w:rsid w:val="001952E7"/>
    <w:rsid w:val="00195DF7"/>
    <w:rsid w:val="001A142D"/>
    <w:rsid w:val="001A187A"/>
    <w:rsid w:val="001A1C07"/>
    <w:rsid w:val="001A1D8C"/>
    <w:rsid w:val="001A20B7"/>
    <w:rsid w:val="001A2A89"/>
    <w:rsid w:val="001A2C04"/>
    <w:rsid w:val="001A2C46"/>
    <w:rsid w:val="001A3EC7"/>
    <w:rsid w:val="001A59E1"/>
    <w:rsid w:val="001A62FC"/>
    <w:rsid w:val="001A685C"/>
    <w:rsid w:val="001A7686"/>
    <w:rsid w:val="001B0771"/>
    <w:rsid w:val="001B0EB4"/>
    <w:rsid w:val="001B193C"/>
    <w:rsid w:val="001B1AB1"/>
    <w:rsid w:val="001B2541"/>
    <w:rsid w:val="001B2A18"/>
    <w:rsid w:val="001B2B3D"/>
    <w:rsid w:val="001B31EC"/>
    <w:rsid w:val="001B3454"/>
    <w:rsid w:val="001B34EF"/>
    <w:rsid w:val="001B3A3F"/>
    <w:rsid w:val="001B3BF6"/>
    <w:rsid w:val="001B43B9"/>
    <w:rsid w:val="001B60AA"/>
    <w:rsid w:val="001B642E"/>
    <w:rsid w:val="001B68A1"/>
    <w:rsid w:val="001B6974"/>
    <w:rsid w:val="001B6DA4"/>
    <w:rsid w:val="001C01AB"/>
    <w:rsid w:val="001C061F"/>
    <w:rsid w:val="001C0C90"/>
    <w:rsid w:val="001C0FD1"/>
    <w:rsid w:val="001C15AC"/>
    <w:rsid w:val="001C1600"/>
    <w:rsid w:val="001C2BFD"/>
    <w:rsid w:val="001C38EF"/>
    <w:rsid w:val="001C431A"/>
    <w:rsid w:val="001C4A76"/>
    <w:rsid w:val="001C4C5A"/>
    <w:rsid w:val="001C4D21"/>
    <w:rsid w:val="001C538E"/>
    <w:rsid w:val="001C566B"/>
    <w:rsid w:val="001C590D"/>
    <w:rsid w:val="001C6D10"/>
    <w:rsid w:val="001C71E9"/>
    <w:rsid w:val="001C7D95"/>
    <w:rsid w:val="001C7F52"/>
    <w:rsid w:val="001D06BA"/>
    <w:rsid w:val="001D0C44"/>
    <w:rsid w:val="001D1B5A"/>
    <w:rsid w:val="001D214B"/>
    <w:rsid w:val="001D267D"/>
    <w:rsid w:val="001D2950"/>
    <w:rsid w:val="001D3024"/>
    <w:rsid w:val="001D36E2"/>
    <w:rsid w:val="001D3AAF"/>
    <w:rsid w:val="001D3C1A"/>
    <w:rsid w:val="001D44DB"/>
    <w:rsid w:val="001D47D7"/>
    <w:rsid w:val="001D49AD"/>
    <w:rsid w:val="001D55CE"/>
    <w:rsid w:val="001D71A9"/>
    <w:rsid w:val="001E02AD"/>
    <w:rsid w:val="001E05F3"/>
    <w:rsid w:val="001E0863"/>
    <w:rsid w:val="001E2F28"/>
    <w:rsid w:val="001E326B"/>
    <w:rsid w:val="001E3825"/>
    <w:rsid w:val="001E4BD5"/>
    <w:rsid w:val="001E544F"/>
    <w:rsid w:val="001E5AB5"/>
    <w:rsid w:val="001E6D58"/>
    <w:rsid w:val="001E7B34"/>
    <w:rsid w:val="001F0784"/>
    <w:rsid w:val="001F126C"/>
    <w:rsid w:val="001F1F13"/>
    <w:rsid w:val="001F2AE6"/>
    <w:rsid w:val="001F37CC"/>
    <w:rsid w:val="001F4CAC"/>
    <w:rsid w:val="001F5120"/>
    <w:rsid w:val="001F520A"/>
    <w:rsid w:val="001F5312"/>
    <w:rsid w:val="001F5677"/>
    <w:rsid w:val="001F6334"/>
    <w:rsid w:val="001F63A3"/>
    <w:rsid w:val="001F6D76"/>
    <w:rsid w:val="0020099C"/>
    <w:rsid w:val="00200FD9"/>
    <w:rsid w:val="0020192F"/>
    <w:rsid w:val="00202600"/>
    <w:rsid w:val="00202D36"/>
    <w:rsid w:val="00203ACD"/>
    <w:rsid w:val="00204F29"/>
    <w:rsid w:val="00206901"/>
    <w:rsid w:val="00207636"/>
    <w:rsid w:val="002078A6"/>
    <w:rsid w:val="00210F97"/>
    <w:rsid w:val="00211201"/>
    <w:rsid w:val="00211439"/>
    <w:rsid w:val="00212529"/>
    <w:rsid w:val="00213697"/>
    <w:rsid w:val="00214559"/>
    <w:rsid w:val="00214D6F"/>
    <w:rsid w:val="002152AB"/>
    <w:rsid w:val="0021544E"/>
    <w:rsid w:val="002162EA"/>
    <w:rsid w:val="00217FF9"/>
    <w:rsid w:val="0022046A"/>
    <w:rsid w:val="00220474"/>
    <w:rsid w:val="00220594"/>
    <w:rsid w:val="00220BC0"/>
    <w:rsid w:val="00220CDD"/>
    <w:rsid w:val="00222537"/>
    <w:rsid w:val="00222895"/>
    <w:rsid w:val="00222D50"/>
    <w:rsid w:val="00223435"/>
    <w:rsid w:val="00223ABD"/>
    <w:rsid w:val="00223F0B"/>
    <w:rsid w:val="002241A2"/>
    <w:rsid w:val="002245C4"/>
    <w:rsid w:val="00224B24"/>
    <w:rsid w:val="00225290"/>
    <w:rsid w:val="00225E40"/>
    <w:rsid w:val="00226E8A"/>
    <w:rsid w:val="00226F4B"/>
    <w:rsid w:val="0022773D"/>
    <w:rsid w:val="00230C3C"/>
    <w:rsid w:val="00230D99"/>
    <w:rsid w:val="00233AA0"/>
    <w:rsid w:val="00234A8B"/>
    <w:rsid w:val="00235000"/>
    <w:rsid w:val="00235C5A"/>
    <w:rsid w:val="00236095"/>
    <w:rsid w:val="00236614"/>
    <w:rsid w:val="00236CA7"/>
    <w:rsid w:val="00237006"/>
    <w:rsid w:val="0024097A"/>
    <w:rsid w:val="00240DE3"/>
    <w:rsid w:val="00240E30"/>
    <w:rsid w:val="00241F80"/>
    <w:rsid w:val="00242A0C"/>
    <w:rsid w:val="00242C67"/>
    <w:rsid w:val="002435A5"/>
    <w:rsid w:val="00243A28"/>
    <w:rsid w:val="00243F6D"/>
    <w:rsid w:val="002448AE"/>
    <w:rsid w:val="002453CF"/>
    <w:rsid w:val="00245659"/>
    <w:rsid w:val="00246AF1"/>
    <w:rsid w:val="00246D56"/>
    <w:rsid w:val="0024716B"/>
    <w:rsid w:val="002471D3"/>
    <w:rsid w:val="00250051"/>
    <w:rsid w:val="0025058E"/>
    <w:rsid w:val="002505B4"/>
    <w:rsid w:val="002509B6"/>
    <w:rsid w:val="00250AE6"/>
    <w:rsid w:val="00250C25"/>
    <w:rsid w:val="00251294"/>
    <w:rsid w:val="002535B8"/>
    <w:rsid w:val="00253CD8"/>
    <w:rsid w:val="00254185"/>
    <w:rsid w:val="00254AE5"/>
    <w:rsid w:val="00255EB1"/>
    <w:rsid w:val="00256E24"/>
    <w:rsid w:val="00257AC7"/>
    <w:rsid w:val="00257B90"/>
    <w:rsid w:val="0026028E"/>
    <w:rsid w:val="00260D88"/>
    <w:rsid w:val="00260E99"/>
    <w:rsid w:val="00261E82"/>
    <w:rsid w:val="00262E1F"/>
    <w:rsid w:val="00262E75"/>
    <w:rsid w:val="0026374F"/>
    <w:rsid w:val="00264200"/>
    <w:rsid w:val="00264425"/>
    <w:rsid w:val="00264BE3"/>
    <w:rsid w:val="002654A0"/>
    <w:rsid w:val="002655B6"/>
    <w:rsid w:val="00266BD5"/>
    <w:rsid w:val="00267951"/>
    <w:rsid w:val="00267D93"/>
    <w:rsid w:val="00272A2C"/>
    <w:rsid w:val="00272BD9"/>
    <w:rsid w:val="00272C51"/>
    <w:rsid w:val="0027337C"/>
    <w:rsid w:val="00273922"/>
    <w:rsid w:val="00273A2A"/>
    <w:rsid w:val="00273F27"/>
    <w:rsid w:val="0027447F"/>
    <w:rsid w:val="00274A28"/>
    <w:rsid w:val="00275237"/>
    <w:rsid w:val="00275940"/>
    <w:rsid w:val="0027743B"/>
    <w:rsid w:val="00277466"/>
    <w:rsid w:val="0027752B"/>
    <w:rsid w:val="002776D4"/>
    <w:rsid w:val="00277F03"/>
    <w:rsid w:val="00280BF2"/>
    <w:rsid w:val="002815C6"/>
    <w:rsid w:val="00281B48"/>
    <w:rsid w:val="00282DE4"/>
    <w:rsid w:val="002855E2"/>
    <w:rsid w:val="00286E6A"/>
    <w:rsid w:val="0029054A"/>
    <w:rsid w:val="002905F3"/>
    <w:rsid w:val="002907AB"/>
    <w:rsid w:val="002907BF"/>
    <w:rsid w:val="00290CE6"/>
    <w:rsid w:val="00290CF8"/>
    <w:rsid w:val="00291E33"/>
    <w:rsid w:val="002926CB"/>
    <w:rsid w:val="00293845"/>
    <w:rsid w:val="00293B0E"/>
    <w:rsid w:val="00294226"/>
    <w:rsid w:val="002974FD"/>
    <w:rsid w:val="0029751A"/>
    <w:rsid w:val="00297A10"/>
    <w:rsid w:val="002A07A1"/>
    <w:rsid w:val="002A1D35"/>
    <w:rsid w:val="002A2ABF"/>
    <w:rsid w:val="002A31EA"/>
    <w:rsid w:val="002A589C"/>
    <w:rsid w:val="002A58F1"/>
    <w:rsid w:val="002A6673"/>
    <w:rsid w:val="002A6AF8"/>
    <w:rsid w:val="002B01E2"/>
    <w:rsid w:val="002B0284"/>
    <w:rsid w:val="002B0840"/>
    <w:rsid w:val="002B1C3E"/>
    <w:rsid w:val="002B3FAA"/>
    <w:rsid w:val="002B4AA7"/>
    <w:rsid w:val="002B54E8"/>
    <w:rsid w:val="002B590B"/>
    <w:rsid w:val="002B5D36"/>
    <w:rsid w:val="002C00F7"/>
    <w:rsid w:val="002C08AF"/>
    <w:rsid w:val="002C322E"/>
    <w:rsid w:val="002C34D5"/>
    <w:rsid w:val="002C40D1"/>
    <w:rsid w:val="002C4955"/>
    <w:rsid w:val="002C4E80"/>
    <w:rsid w:val="002C52BC"/>
    <w:rsid w:val="002C5315"/>
    <w:rsid w:val="002C6B50"/>
    <w:rsid w:val="002C782B"/>
    <w:rsid w:val="002D30EA"/>
    <w:rsid w:val="002D331C"/>
    <w:rsid w:val="002D4D66"/>
    <w:rsid w:val="002D4ED9"/>
    <w:rsid w:val="002D6117"/>
    <w:rsid w:val="002D638F"/>
    <w:rsid w:val="002D6C51"/>
    <w:rsid w:val="002D6EC7"/>
    <w:rsid w:val="002D7109"/>
    <w:rsid w:val="002D71AB"/>
    <w:rsid w:val="002D796E"/>
    <w:rsid w:val="002E04DC"/>
    <w:rsid w:val="002E06C3"/>
    <w:rsid w:val="002E0F73"/>
    <w:rsid w:val="002E110B"/>
    <w:rsid w:val="002E1A82"/>
    <w:rsid w:val="002E2164"/>
    <w:rsid w:val="002E235E"/>
    <w:rsid w:val="002E347F"/>
    <w:rsid w:val="002E43BA"/>
    <w:rsid w:val="002E4627"/>
    <w:rsid w:val="002E517B"/>
    <w:rsid w:val="002E57ED"/>
    <w:rsid w:val="002E72CF"/>
    <w:rsid w:val="002E7EF2"/>
    <w:rsid w:val="002F1696"/>
    <w:rsid w:val="002F19DE"/>
    <w:rsid w:val="002F2262"/>
    <w:rsid w:val="002F2390"/>
    <w:rsid w:val="002F317B"/>
    <w:rsid w:val="002F31CE"/>
    <w:rsid w:val="002F39C1"/>
    <w:rsid w:val="002F3AA5"/>
    <w:rsid w:val="002F3DCF"/>
    <w:rsid w:val="002F44E8"/>
    <w:rsid w:val="002F559B"/>
    <w:rsid w:val="002F5BE1"/>
    <w:rsid w:val="002F6039"/>
    <w:rsid w:val="002F79DB"/>
    <w:rsid w:val="0030007B"/>
    <w:rsid w:val="0030023C"/>
    <w:rsid w:val="00301BD0"/>
    <w:rsid w:val="003027E3"/>
    <w:rsid w:val="003033FB"/>
    <w:rsid w:val="00306138"/>
    <w:rsid w:val="00310841"/>
    <w:rsid w:val="003108F0"/>
    <w:rsid w:val="00311176"/>
    <w:rsid w:val="00312684"/>
    <w:rsid w:val="003127D4"/>
    <w:rsid w:val="0031340B"/>
    <w:rsid w:val="00315D80"/>
    <w:rsid w:val="0031607E"/>
    <w:rsid w:val="0031643F"/>
    <w:rsid w:val="003169D7"/>
    <w:rsid w:val="00317C19"/>
    <w:rsid w:val="00317C8F"/>
    <w:rsid w:val="00320581"/>
    <w:rsid w:val="0032072C"/>
    <w:rsid w:val="0032094B"/>
    <w:rsid w:val="00320C43"/>
    <w:rsid w:val="0032100A"/>
    <w:rsid w:val="00323ADF"/>
    <w:rsid w:val="00324057"/>
    <w:rsid w:val="003241AB"/>
    <w:rsid w:val="003248FB"/>
    <w:rsid w:val="00324EB4"/>
    <w:rsid w:val="0032533D"/>
    <w:rsid w:val="00326049"/>
    <w:rsid w:val="003266A9"/>
    <w:rsid w:val="00327FCE"/>
    <w:rsid w:val="00330E3A"/>
    <w:rsid w:val="00331BD6"/>
    <w:rsid w:val="003322D2"/>
    <w:rsid w:val="00332B58"/>
    <w:rsid w:val="00334499"/>
    <w:rsid w:val="00334676"/>
    <w:rsid w:val="00334C22"/>
    <w:rsid w:val="00336E2C"/>
    <w:rsid w:val="00340134"/>
    <w:rsid w:val="00340265"/>
    <w:rsid w:val="003402B2"/>
    <w:rsid w:val="00340628"/>
    <w:rsid w:val="00340997"/>
    <w:rsid w:val="00340E1A"/>
    <w:rsid w:val="00342004"/>
    <w:rsid w:val="00342BB8"/>
    <w:rsid w:val="00342F93"/>
    <w:rsid w:val="0034372D"/>
    <w:rsid w:val="0034389D"/>
    <w:rsid w:val="00343A98"/>
    <w:rsid w:val="00343C99"/>
    <w:rsid w:val="00343F9A"/>
    <w:rsid w:val="00343FEE"/>
    <w:rsid w:val="003449C9"/>
    <w:rsid w:val="003455DA"/>
    <w:rsid w:val="00345C59"/>
    <w:rsid w:val="00346522"/>
    <w:rsid w:val="003466D4"/>
    <w:rsid w:val="0034690C"/>
    <w:rsid w:val="003475FB"/>
    <w:rsid w:val="003479C1"/>
    <w:rsid w:val="00347E26"/>
    <w:rsid w:val="00350062"/>
    <w:rsid w:val="0035090E"/>
    <w:rsid w:val="003509D6"/>
    <w:rsid w:val="00352727"/>
    <w:rsid w:val="00352A86"/>
    <w:rsid w:val="0035319B"/>
    <w:rsid w:val="00353383"/>
    <w:rsid w:val="00354C68"/>
    <w:rsid w:val="0035507A"/>
    <w:rsid w:val="00355E0D"/>
    <w:rsid w:val="003564B9"/>
    <w:rsid w:val="00356FA6"/>
    <w:rsid w:val="003603B2"/>
    <w:rsid w:val="00361A73"/>
    <w:rsid w:val="0036334C"/>
    <w:rsid w:val="00363FD8"/>
    <w:rsid w:val="003647B1"/>
    <w:rsid w:val="00364C6E"/>
    <w:rsid w:val="00365EEF"/>
    <w:rsid w:val="003662F8"/>
    <w:rsid w:val="003677AD"/>
    <w:rsid w:val="00367850"/>
    <w:rsid w:val="00370CA8"/>
    <w:rsid w:val="00370E5F"/>
    <w:rsid w:val="00371907"/>
    <w:rsid w:val="00371CA8"/>
    <w:rsid w:val="0037243D"/>
    <w:rsid w:val="003725D9"/>
    <w:rsid w:val="003729C8"/>
    <w:rsid w:val="00373D49"/>
    <w:rsid w:val="00374656"/>
    <w:rsid w:val="00374B2F"/>
    <w:rsid w:val="0037519F"/>
    <w:rsid w:val="003757AC"/>
    <w:rsid w:val="00375FA7"/>
    <w:rsid w:val="00376937"/>
    <w:rsid w:val="00376C88"/>
    <w:rsid w:val="00377BBC"/>
    <w:rsid w:val="0038056A"/>
    <w:rsid w:val="003805A9"/>
    <w:rsid w:val="00380D6D"/>
    <w:rsid w:val="003811A4"/>
    <w:rsid w:val="003814E0"/>
    <w:rsid w:val="0038245C"/>
    <w:rsid w:val="003826C3"/>
    <w:rsid w:val="00382838"/>
    <w:rsid w:val="00383A6B"/>
    <w:rsid w:val="003841D9"/>
    <w:rsid w:val="00384814"/>
    <w:rsid w:val="003850EE"/>
    <w:rsid w:val="003857A6"/>
    <w:rsid w:val="00385B6B"/>
    <w:rsid w:val="00385E18"/>
    <w:rsid w:val="00386660"/>
    <w:rsid w:val="003869A7"/>
    <w:rsid w:val="00386B37"/>
    <w:rsid w:val="00387223"/>
    <w:rsid w:val="003875D1"/>
    <w:rsid w:val="00387D5C"/>
    <w:rsid w:val="003908BD"/>
    <w:rsid w:val="00390BC9"/>
    <w:rsid w:val="00390C0A"/>
    <w:rsid w:val="00391108"/>
    <w:rsid w:val="00391C64"/>
    <w:rsid w:val="00391DE8"/>
    <w:rsid w:val="00392128"/>
    <w:rsid w:val="00392DF2"/>
    <w:rsid w:val="0039315E"/>
    <w:rsid w:val="0039348E"/>
    <w:rsid w:val="00393C1A"/>
    <w:rsid w:val="00395C96"/>
    <w:rsid w:val="003960E8"/>
    <w:rsid w:val="003962C1"/>
    <w:rsid w:val="00396508"/>
    <w:rsid w:val="00396603"/>
    <w:rsid w:val="003967B8"/>
    <w:rsid w:val="003973A6"/>
    <w:rsid w:val="00397505"/>
    <w:rsid w:val="00397D5C"/>
    <w:rsid w:val="003A006D"/>
    <w:rsid w:val="003A0B14"/>
    <w:rsid w:val="003A27AC"/>
    <w:rsid w:val="003A28A6"/>
    <w:rsid w:val="003A3557"/>
    <w:rsid w:val="003A39D1"/>
    <w:rsid w:val="003A424B"/>
    <w:rsid w:val="003A564F"/>
    <w:rsid w:val="003A5F01"/>
    <w:rsid w:val="003A6FAE"/>
    <w:rsid w:val="003A7359"/>
    <w:rsid w:val="003B0E89"/>
    <w:rsid w:val="003B1048"/>
    <w:rsid w:val="003B1D98"/>
    <w:rsid w:val="003B1F12"/>
    <w:rsid w:val="003B2747"/>
    <w:rsid w:val="003B3A2A"/>
    <w:rsid w:val="003B3D83"/>
    <w:rsid w:val="003B4089"/>
    <w:rsid w:val="003B4C6E"/>
    <w:rsid w:val="003B5B35"/>
    <w:rsid w:val="003B6353"/>
    <w:rsid w:val="003B6931"/>
    <w:rsid w:val="003B695A"/>
    <w:rsid w:val="003B70CD"/>
    <w:rsid w:val="003B70DA"/>
    <w:rsid w:val="003B715C"/>
    <w:rsid w:val="003B767E"/>
    <w:rsid w:val="003B7B9C"/>
    <w:rsid w:val="003C117C"/>
    <w:rsid w:val="003C1BDD"/>
    <w:rsid w:val="003C2230"/>
    <w:rsid w:val="003C30CC"/>
    <w:rsid w:val="003C31A5"/>
    <w:rsid w:val="003C349B"/>
    <w:rsid w:val="003C5E88"/>
    <w:rsid w:val="003C663B"/>
    <w:rsid w:val="003C6ACB"/>
    <w:rsid w:val="003C7B9B"/>
    <w:rsid w:val="003C7DF1"/>
    <w:rsid w:val="003C7FEE"/>
    <w:rsid w:val="003D0286"/>
    <w:rsid w:val="003D08D8"/>
    <w:rsid w:val="003D154A"/>
    <w:rsid w:val="003D2098"/>
    <w:rsid w:val="003D2134"/>
    <w:rsid w:val="003D213C"/>
    <w:rsid w:val="003D247C"/>
    <w:rsid w:val="003D2EF7"/>
    <w:rsid w:val="003D3106"/>
    <w:rsid w:val="003D31F8"/>
    <w:rsid w:val="003D36A9"/>
    <w:rsid w:val="003D44EA"/>
    <w:rsid w:val="003D4E2A"/>
    <w:rsid w:val="003D51A8"/>
    <w:rsid w:val="003D51CB"/>
    <w:rsid w:val="003D5626"/>
    <w:rsid w:val="003D5B5E"/>
    <w:rsid w:val="003D61CD"/>
    <w:rsid w:val="003D6344"/>
    <w:rsid w:val="003D7502"/>
    <w:rsid w:val="003D7542"/>
    <w:rsid w:val="003D7A87"/>
    <w:rsid w:val="003E0333"/>
    <w:rsid w:val="003E1E19"/>
    <w:rsid w:val="003E2B7E"/>
    <w:rsid w:val="003E2FF1"/>
    <w:rsid w:val="003E3625"/>
    <w:rsid w:val="003E38F4"/>
    <w:rsid w:val="003E462E"/>
    <w:rsid w:val="003E48A8"/>
    <w:rsid w:val="003E4ACA"/>
    <w:rsid w:val="003E4CA8"/>
    <w:rsid w:val="003E4E47"/>
    <w:rsid w:val="003E4F99"/>
    <w:rsid w:val="003E6293"/>
    <w:rsid w:val="003E643D"/>
    <w:rsid w:val="003E64F0"/>
    <w:rsid w:val="003E6BB8"/>
    <w:rsid w:val="003E729B"/>
    <w:rsid w:val="003E7387"/>
    <w:rsid w:val="003E7B4B"/>
    <w:rsid w:val="003F0AEF"/>
    <w:rsid w:val="003F0D96"/>
    <w:rsid w:val="003F1398"/>
    <w:rsid w:val="003F2139"/>
    <w:rsid w:val="003F2A17"/>
    <w:rsid w:val="003F3931"/>
    <w:rsid w:val="003F3ABD"/>
    <w:rsid w:val="003F3EF4"/>
    <w:rsid w:val="003F4091"/>
    <w:rsid w:val="003F5591"/>
    <w:rsid w:val="003F5CC5"/>
    <w:rsid w:val="003F6506"/>
    <w:rsid w:val="003F7DC0"/>
    <w:rsid w:val="0040007E"/>
    <w:rsid w:val="00400222"/>
    <w:rsid w:val="00401374"/>
    <w:rsid w:val="004017C9"/>
    <w:rsid w:val="00401FD1"/>
    <w:rsid w:val="004026E5"/>
    <w:rsid w:val="00403A8C"/>
    <w:rsid w:val="00403CC0"/>
    <w:rsid w:val="00404331"/>
    <w:rsid w:val="00405647"/>
    <w:rsid w:val="004057E6"/>
    <w:rsid w:val="00406C0B"/>
    <w:rsid w:val="00406EA6"/>
    <w:rsid w:val="0040719B"/>
    <w:rsid w:val="00407BD2"/>
    <w:rsid w:val="00410E6D"/>
    <w:rsid w:val="0041145D"/>
    <w:rsid w:val="00411613"/>
    <w:rsid w:val="00412AE1"/>
    <w:rsid w:val="00412BA8"/>
    <w:rsid w:val="00413C74"/>
    <w:rsid w:val="00414D72"/>
    <w:rsid w:val="00416712"/>
    <w:rsid w:val="0041690A"/>
    <w:rsid w:val="00416A50"/>
    <w:rsid w:val="0041717A"/>
    <w:rsid w:val="00417486"/>
    <w:rsid w:val="0042070C"/>
    <w:rsid w:val="004209F7"/>
    <w:rsid w:val="00420ABA"/>
    <w:rsid w:val="00420BCE"/>
    <w:rsid w:val="00420ECF"/>
    <w:rsid w:val="00422996"/>
    <w:rsid w:val="00422E9E"/>
    <w:rsid w:val="00423CF5"/>
    <w:rsid w:val="004246A0"/>
    <w:rsid w:val="00425811"/>
    <w:rsid w:val="00425E6E"/>
    <w:rsid w:val="00426527"/>
    <w:rsid w:val="00427013"/>
    <w:rsid w:val="00427D36"/>
    <w:rsid w:val="004301E3"/>
    <w:rsid w:val="004304E6"/>
    <w:rsid w:val="00431983"/>
    <w:rsid w:val="00432204"/>
    <w:rsid w:val="0043328C"/>
    <w:rsid w:val="004332ED"/>
    <w:rsid w:val="0043337F"/>
    <w:rsid w:val="00433667"/>
    <w:rsid w:val="004338EA"/>
    <w:rsid w:val="00433E9E"/>
    <w:rsid w:val="00435030"/>
    <w:rsid w:val="00435D11"/>
    <w:rsid w:val="00435DAF"/>
    <w:rsid w:val="00437774"/>
    <w:rsid w:val="00437D11"/>
    <w:rsid w:val="00440813"/>
    <w:rsid w:val="00440B02"/>
    <w:rsid w:val="004410D2"/>
    <w:rsid w:val="004415BF"/>
    <w:rsid w:val="00441B54"/>
    <w:rsid w:val="00441D30"/>
    <w:rsid w:val="00442C68"/>
    <w:rsid w:val="00442EF0"/>
    <w:rsid w:val="00443558"/>
    <w:rsid w:val="00443626"/>
    <w:rsid w:val="0044412A"/>
    <w:rsid w:val="004441DA"/>
    <w:rsid w:val="00444297"/>
    <w:rsid w:val="00444523"/>
    <w:rsid w:val="00444F96"/>
    <w:rsid w:val="0044617C"/>
    <w:rsid w:val="00446528"/>
    <w:rsid w:val="00447532"/>
    <w:rsid w:val="0044769B"/>
    <w:rsid w:val="00447DCD"/>
    <w:rsid w:val="0045088F"/>
    <w:rsid w:val="0045099E"/>
    <w:rsid w:val="00450E10"/>
    <w:rsid w:val="00450FBA"/>
    <w:rsid w:val="00451252"/>
    <w:rsid w:val="00452436"/>
    <w:rsid w:val="00453CF0"/>
    <w:rsid w:val="0045400B"/>
    <w:rsid w:val="00454279"/>
    <w:rsid w:val="0045783C"/>
    <w:rsid w:val="004600A7"/>
    <w:rsid w:val="0046018B"/>
    <w:rsid w:val="00460259"/>
    <w:rsid w:val="004605E3"/>
    <w:rsid w:val="00460EED"/>
    <w:rsid w:val="004611B6"/>
    <w:rsid w:val="00461847"/>
    <w:rsid w:val="00461FB5"/>
    <w:rsid w:val="00463111"/>
    <w:rsid w:val="0046374E"/>
    <w:rsid w:val="00463854"/>
    <w:rsid w:val="0046458C"/>
    <w:rsid w:val="00465F36"/>
    <w:rsid w:val="00466867"/>
    <w:rsid w:val="00466A11"/>
    <w:rsid w:val="00466A61"/>
    <w:rsid w:val="00466B37"/>
    <w:rsid w:val="00466E0F"/>
    <w:rsid w:val="0046742E"/>
    <w:rsid w:val="0047018F"/>
    <w:rsid w:val="004706A1"/>
    <w:rsid w:val="00470B26"/>
    <w:rsid w:val="00470D12"/>
    <w:rsid w:val="004718A8"/>
    <w:rsid w:val="00474B68"/>
    <w:rsid w:val="004759A9"/>
    <w:rsid w:val="00476846"/>
    <w:rsid w:val="00477A86"/>
    <w:rsid w:val="00477EEE"/>
    <w:rsid w:val="004802D1"/>
    <w:rsid w:val="0048104C"/>
    <w:rsid w:val="00481611"/>
    <w:rsid w:val="00481D2D"/>
    <w:rsid w:val="004822C1"/>
    <w:rsid w:val="00482F37"/>
    <w:rsid w:val="004851A8"/>
    <w:rsid w:val="004855E4"/>
    <w:rsid w:val="004861D7"/>
    <w:rsid w:val="00486D42"/>
    <w:rsid w:val="00486E6F"/>
    <w:rsid w:val="00491405"/>
    <w:rsid w:val="0049187F"/>
    <w:rsid w:val="00492B89"/>
    <w:rsid w:val="00492B92"/>
    <w:rsid w:val="0049387B"/>
    <w:rsid w:val="00494C16"/>
    <w:rsid w:val="00495046"/>
    <w:rsid w:val="00495742"/>
    <w:rsid w:val="00496B12"/>
    <w:rsid w:val="004978B5"/>
    <w:rsid w:val="00497E42"/>
    <w:rsid w:val="004A0291"/>
    <w:rsid w:val="004A1919"/>
    <w:rsid w:val="004A26DE"/>
    <w:rsid w:val="004A35FE"/>
    <w:rsid w:val="004A3B33"/>
    <w:rsid w:val="004A3CC9"/>
    <w:rsid w:val="004A5A2A"/>
    <w:rsid w:val="004A7680"/>
    <w:rsid w:val="004A7A82"/>
    <w:rsid w:val="004B0C8E"/>
    <w:rsid w:val="004B112E"/>
    <w:rsid w:val="004B128A"/>
    <w:rsid w:val="004B206D"/>
    <w:rsid w:val="004B2388"/>
    <w:rsid w:val="004B2540"/>
    <w:rsid w:val="004B2585"/>
    <w:rsid w:val="004B2A21"/>
    <w:rsid w:val="004B2BC7"/>
    <w:rsid w:val="004B2F01"/>
    <w:rsid w:val="004B48AC"/>
    <w:rsid w:val="004B4B7A"/>
    <w:rsid w:val="004B4DC6"/>
    <w:rsid w:val="004B6252"/>
    <w:rsid w:val="004B62DE"/>
    <w:rsid w:val="004B6DB0"/>
    <w:rsid w:val="004B6E27"/>
    <w:rsid w:val="004B6FDD"/>
    <w:rsid w:val="004B7688"/>
    <w:rsid w:val="004C0087"/>
    <w:rsid w:val="004C0494"/>
    <w:rsid w:val="004C1534"/>
    <w:rsid w:val="004C1B81"/>
    <w:rsid w:val="004C1E87"/>
    <w:rsid w:val="004C2028"/>
    <w:rsid w:val="004C21C1"/>
    <w:rsid w:val="004C46DD"/>
    <w:rsid w:val="004C5D94"/>
    <w:rsid w:val="004C648E"/>
    <w:rsid w:val="004C65BB"/>
    <w:rsid w:val="004C713A"/>
    <w:rsid w:val="004C757C"/>
    <w:rsid w:val="004D06F5"/>
    <w:rsid w:val="004D09F8"/>
    <w:rsid w:val="004D0F86"/>
    <w:rsid w:val="004D1AD2"/>
    <w:rsid w:val="004D2480"/>
    <w:rsid w:val="004D258D"/>
    <w:rsid w:val="004D3260"/>
    <w:rsid w:val="004D451C"/>
    <w:rsid w:val="004D475D"/>
    <w:rsid w:val="004D5ADA"/>
    <w:rsid w:val="004D5B42"/>
    <w:rsid w:val="004E01F6"/>
    <w:rsid w:val="004E0D36"/>
    <w:rsid w:val="004E1139"/>
    <w:rsid w:val="004E11F2"/>
    <w:rsid w:val="004E16D4"/>
    <w:rsid w:val="004E2346"/>
    <w:rsid w:val="004E243E"/>
    <w:rsid w:val="004E28C3"/>
    <w:rsid w:val="004E360F"/>
    <w:rsid w:val="004E4248"/>
    <w:rsid w:val="004E4610"/>
    <w:rsid w:val="004E53DB"/>
    <w:rsid w:val="004E55DA"/>
    <w:rsid w:val="004E5C0A"/>
    <w:rsid w:val="004E683B"/>
    <w:rsid w:val="004E6B00"/>
    <w:rsid w:val="004E77EB"/>
    <w:rsid w:val="004E78A1"/>
    <w:rsid w:val="004F0588"/>
    <w:rsid w:val="004F0BFF"/>
    <w:rsid w:val="004F18D6"/>
    <w:rsid w:val="004F24A1"/>
    <w:rsid w:val="004F2B0D"/>
    <w:rsid w:val="004F2CAA"/>
    <w:rsid w:val="004F304E"/>
    <w:rsid w:val="004F4081"/>
    <w:rsid w:val="004F46C9"/>
    <w:rsid w:val="004F4EC6"/>
    <w:rsid w:val="004F57DF"/>
    <w:rsid w:val="004F636D"/>
    <w:rsid w:val="004F746D"/>
    <w:rsid w:val="005009FB"/>
    <w:rsid w:val="00501106"/>
    <w:rsid w:val="0050205E"/>
    <w:rsid w:val="00503271"/>
    <w:rsid w:val="00503651"/>
    <w:rsid w:val="00503DED"/>
    <w:rsid w:val="00503F84"/>
    <w:rsid w:val="005041E5"/>
    <w:rsid w:val="0050481F"/>
    <w:rsid w:val="0050548C"/>
    <w:rsid w:val="00506141"/>
    <w:rsid w:val="0050787B"/>
    <w:rsid w:val="00513085"/>
    <w:rsid w:val="0051334B"/>
    <w:rsid w:val="005148B1"/>
    <w:rsid w:val="005163EE"/>
    <w:rsid w:val="00516CF5"/>
    <w:rsid w:val="00516D68"/>
    <w:rsid w:val="0051739A"/>
    <w:rsid w:val="005174D9"/>
    <w:rsid w:val="00517AC2"/>
    <w:rsid w:val="00521C5C"/>
    <w:rsid w:val="005220B2"/>
    <w:rsid w:val="00523248"/>
    <w:rsid w:val="00523D21"/>
    <w:rsid w:val="00524C0B"/>
    <w:rsid w:val="005251AE"/>
    <w:rsid w:val="00525C01"/>
    <w:rsid w:val="00525DBA"/>
    <w:rsid w:val="005262BD"/>
    <w:rsid w:val="00526906"/>
    <w:rsid w:val="00526AE7"/>
    <w:rsid w:val="00526DE8"/>
    <w:rsid w:val="00527793"/>
    <w:rsid w:val="00527D57"/>
    <w:rsid w:val="0053017D"/>
    <w:rsid w:val="00530C6E"/>
    <w:rsid w:val="00530F1D"/>
    <w:rsid w:val="00531C66"/>
    <w:rsid w:val="00532196"/>
    <w:rsid w:val="005323B4"/>
    <w:rsid w:val="00532A04"/>
    <w:rsid w:val="00532A3D"/>
    <w:rsid w:val="00533449"/>
    <w:rsid w:val="00533AC0"/>
    <w:rsid w:val="00533D7B"/>
    <w:rsid w:val="0053466A"/>
    <w:rsid w:val="005346AB"/>
    <w:rsid w:val="00537589"/>
    <w:rsid w:val="00540665"/>
    <w:rsid w:val="0054173B"/>
    <w:rsid w:val="00541790"/>
    <w:rsid w:val="00541CFF"/>
    <w:rsid w:val="00542465"/>
    <w:rsid w:val="00542B1C"/>
    <w:rsid w:val="00543E1E"/>
    <w:rsid w:val="00544451"/>
    <w:rsid w:val="00544B13"/>
    <w:rsid w:val="00545EE0"/>
    <w:rsid w:val="005476EF"/>
    <w:rsid w:val="0054784E"/>
    <w:rsid w:val="00547B3F"/>
    <w:rsid w:val="005507D4"/>
    <w:rsid w:val="00551CCD"/>
    <w:rsid w:val="00551DD5"/>
    <w:rsid w:val="0055268C"/>
    <w:rsid w:val="00552C98"/>
    <w:rsid w:val="00553023"/>
    <w:rsid w:val="00554BB1"/>
    <w:rsid w:val="00554DF3"/>
    <w:rsid w:val="005557BA"/>
    <w:rsid w:val="00557AFF"/>
    <w:rsid w:val="00557B94"/>
    <w:rsid w:val="00560FA6"/>
    <w:rsid w:val="00561223"/>
    <w:rsid w:val="005615C8"/>
    <w:rsid w:val="00561EBD"/>
    <w:rsid w:val="005637B5"/>
    <w:rsid w:val="00565053"/>
    <w:rsid w:val="00565E7A"/>
    <w:rsid w:val="00566166"/>
    <w:rsid w:val="005665FF"/>
    <w:rsid w:val="00570690"/>
    <w:rsid w:val="00570EC2"/>
    <w:rsid w:val="00573489"/>
    <w:rsid w:val="00573CF8"/>
    <w:rsid w:val="0057479B"/>
    <w:rsid w:val="00576568"/>
    <w:rsid w:val="00577124"/>
    <w:rsid w:val="00580003"/>
    <w:rsid w:val="00580EB6"/>
    <w:rsid w:val="00582103"/>
    <w:rsid w:val="00582AA5"/>
    <w:rsid w:val="005830AA"/>
    <w:rsid w:val="00584BDB"/>
    <w:rsid w:val="005853D2"/>
    <w:rsid w:val="00585817"/>
    <w:rsid w:val="00585E81"/>
    <w:rsid w:val="00585FF6"/>
    <w:rsid w:val="00586349"/>
    <w:rsid w:val="00586B33"/>
    <w:rsid w:val="0058711B"/>
    <w:rsid w:val="005871B5"/>
    <w:rsid w:val="005872A3"/>
    <w:rsid w:val="00587351"/>
    <w:rsid w:val="00590D6C"/>
    <w:rsid w:val="00592045"/>
    <w:rsid w:val="00592171"/>
    <w:rsid w:val="005922C3"/>
    <w:rsid w:val="00592A7B"/>
    <w:rsid w:val="0059438A"/>
    <w:rsid w:val="005951B0"/>
    <w:rsid w:val="00595998"/>
    <w:rsid w:val="005966B5"/>
    <w:rsid w:val="0059693A"/>
    <w:rsid w:val="00596A83"/>
    <w:rsid w:val="00597903"/>
    <w:rsid w:val="00597CFA"/>
    <w:rsid w:val="005A026F"/>
    <w:rsid w:val="005A054D"/>
    <w:rsid w:val="005A0D67"/>
    <w:rsid w:val="005A2197"/>
    <w:rsid w:val="005A2A9B"/>
    <w:rsid w:val="005A37DD"/>
    <w:rsid w:val="005A390E"/>
    <w:rsid w:val="005A45F2"/>
    <w:rsid w:val="005A46F5"/>
    <w:rsid w:val="005A55A0"/>
    <w:rsid w:val="005A55BA"/>
    <w:rsid w:val="005A576C"/>
    <w:rsid w:val="005A5A7A"/>
    <w:rsid w:val="005A5A7B"/>
    <w:rsid w:val="005A6221"/>
    <w:rsid w:val="005A6235"/>
    <w:rsid w:val="005A6891"/>
    <w:rsid w:val="005A6A8C"/>
    <w:rsid w:val="005A7FF7"/>
    <w:rsid w:val="005B0327"/>
    <w:rsid w:val="005B0DBF"/>
    <w:rsid w:val="005B10AA"/>
    <w:rsid w:val="005B1D6A"/>
    <w:rsid w:val="005B1F31"/>
    <w:rsid w:val="005B20F9"/>
    <w:rsid w:val="005B501F"/>
    <w:rsid w:val="005B6883"/>
    <w:rsid w:val="005B6F53"/>
    <w:rsid w:val="005B75A5"/>
    <w:rsid w:val="005B7748"/>
    <w:rsid w:val="005C0066"/>
    <w:rsid w:val="005C048C"/>
    <w:rsid w:val="005C0814"/>
    <w:rsid w:val="005C0EDE"/>
    <w:rsid w:val="005C21E2"/>
    <w:rsid w:val="005C2ADF"/>
    <w:rsid w:val="005C2C7C"/>
    <w:rsid w:val="005C5419"/>
    <w:rsid w:val="005C5497"/>
    <w:rsid w:val="005C6B38"/>
    <w:rsid w:val="005C6BE9"/>
    <w:rsid w:val="005C79D5"/>
    <w:rsid w:val="005C7BEE"/>
    <w:rsid w:val="005D064E"/>
    <w:rsid w:val="005D0DA1"/>
    <w:rsid w:val="005D1353"/>
    <w:rsid w:val="005D1452"/>
    <w:rsid w:val="005D1482"/>
    <w:rsid w:val="005D2340"/>
    <w:rsid w:val="005D279A"/>
    <w:rsid w:val="005D2840"/>
    <w:rsid w:val="005D2D62"/>
    <w:rsid w:val="005D2F9C"/>
    <w:rsid w:val="005D305E"/>
    <w:rsid w:val="005D3175"/>
    <w:rsid w:val="005D3943"/>
    <w:rsid w:val="005D3983"/>
    <w:rsid w:val="005D3E67"/>
    <w:rsid w:val="005D578F"/>
    <w:rsid w:val="005D62A0"/>
    <w:rsid w:val="005D62E1"/>
    <w:rsid w:val="005D6341"/>
    <w:rsid w:val="005D6BD7"/>
    <w:rsid w:val="005D6C0C"/>
    <w:rsid w:val="005D72AB"/>
    <w:rsid w:val="005D72BC"/>
    <w:rsid w:val="005D7E5C"/>
    <w:rsid w:val="005E0293"/>
    <w:rsid w:val="005E10F2"/>
    <w:rsid w:val="005E19BD"/>
    <w:rsid w:val="005E2BA5"/>
    <w:rsid w:val="005E2EF3"/>
    <w:rsid w:val="005E353D"/>
    <w:rsid w:val="005E447A"/>
    <w:rsid w:val="005E53F0"/>
    <w:rsid w:val="005E5DBE"/>
    <w:rsid w:val="005E69A5"/>
    <w:rsid w:val="005E747F"/>
    <w:rsid w:val="005E7DF0"/>
    <w:rsid w:val="005F0902"/>
    <w:rsid w:val="005F0E27"/>
    <w:rsid w:val="005F100C"/>
    <w:rsid w:val="005F2BBE"/>
    <w:rsid w:val="005F2FE1"/>
    <w:rsid w:val="005F32C8"/>
    <w:rsid w:val="005F47D6"/>
    <w:rsid w:val="005F54F0"/>
    <w:rsid w:val="005F5FAD"/>
    <w:rsid w:val="005F7AE9"/>
    <w:rsid w:val="00600336"/>
    <w:rsid w:val="00600571"/>
    <w:rsid w:val="00600657"/>
    <w:rsid w:val="00601562"/>
    <w:rsid w:val="00601BA1"/>
    <w:rsid w:val="00602189"/>
    <w:rsid w:val="00603856"/>
    <w:rsid w:val="00603A22"/>
    <w:rsid w:val="006047B5"/>
    <w:rsid w:val="006053E5"/>
    <w:rsid w:val="00606E91"/>
    <w:rsid w:val="00607101"/>
    <w:rsid w:val="006076EC"/>
    <w:rsid w:val="0061043E"/>
    <w:rsid w:val="00611EB7"/>
    <w:rsid w:val="00612947"/>
    <w:rsid w:val="006134FE"/>
    <w:rsid w:val="00613996"/>
    <w:rsid w:val="00614006"/>
    <w:rsid w:val="0061417C"/>
    <w:rsid w:val="00615C9C"/>
    <w:rsid w:val="0061612F"/>
    <w:rsid w:val="006165AD"/>
    <w:rsid w:val="00616B88"/>
    <w:rsid w:val="00617575"/>
    <w:rsid w:val="00617E1A"/>
    <w:rsid w:val="006201AC"/>
    <w:rsid w:val="006207E6"/>
    <w:rsid w:val="006216AF"/>
    <w:rsid w:val="00622F33"/>
    <w:rsid w:val="0062368A"/>
    <w:rsid w:val="006236E6"/>
    <w:rsid w:val="00624C7E"/>
    <w:rsid w:val="00625388"/>
    <w:rsid w:val="00625C4B"/>
    <w:rsid w:val="00626564"/>
    <w:rsid w:val="00626745"/>
    <w:rsid w:val="00626868"/>
    <w:rsid w:val="00626C93"/>
    <w:rsid w:val="00627EEC"/>
    <w:rsid w:val="00630398"/>
    <w:rsid w:val="0063095D"/>
    <w:rsid w:val="0063166D"/>
    <w:rsid w:val="0063184D"/>
    <w:rsid w:val="00632977"/>
    <w:rsid w:val="00632DDD"/>
    <w:rsid w:val="0063311F"/>
    <w:rsid w:val="00633152"/>
    <w:rsid w:val="00634C08"/>
    <w:rsid w:val="00634C7C"/>
    <w:rsid w:val="00635080"/>
    <w:rsid w:val="006351D6"/>
    <w:rsid w:val="00636596"/>
    <w:rsid w:val="00637192"/>
    <w:rsid w:val="006376D2"/>
    <w:rsid w:val="00640A82"/>
    <w:rsid w:val="0064305D"/>
    <w:rsid w:val="00643C8B"/>
    <w:rsid w:val="00644917"/>
    <w:rsid w:val="00644FFE"/>
    <w:rsid w:val="006458C0"/>
    <w:rsid w:val="00645A97"/>
    <w:rsid w:val="006508BF"/>
    <w:rsid w:val="00650971"/>
    <w:rsid w:val="00651199"/>
    <w:rsid w:val="00651396"/>
    <w:rsid w:val="0065150C"/>
    <w:rsid w:val="00651584"/>
    <w:rsid w:val="00651843"/>
    <w:rsid w:val="00652716"/>
    <w:rsid w:val="00652D61"/>
    <w:rsid w:val="00653D24"/>
    <w:rsid w:val="00654415"/>
    <w:rsid w:val="0065452F"/>
    <w:rsid w:val="00654FA2"/>
    <w:rsid w:val="00655603"/>
    <w:rsid w:val="006560D8"/>
    <w:rsid w:val="0065701C"/>
    <w:rsid w:val="0065748A"/>
    <w:rsid w:val="00657604"/>
    <w:rsid w:val="00657E18"/>
    <w:rsid w:val="0066007D"/>
    <w:rsid w:val="0066025F"/>
    <w:rsid w:val="006602E5"/>
    <w:rsid w:val="00660573"/>
    <w:rsid w:val="0066074F"/>
    <w:rsid w:val="006617E4"/>
    <w:rsid w:val="0066200A"/>
    <w:rsid w:val="0066412B"/>
    <w:rsid w:val="006645BC"/>
    <w:rsid w:val="00665042"/>
    <w:rsid w:val="00665591"/>
    <w:rsid w:val="0066590B"/>
    <w:rsid w:val="00665C89"/>
    <w:rsid w:val="00665E70"/>
    <w:rsid w:val="006665F9"/>
    <w:rsid w:val="00666937"/>
    <w:rsid w:val="00666CF9"/>
    <w:rsid w:val="00666D25"/>
    <w:rsid w:val="0066701D"/>
    <w:rsid w:val="00670677"/>
    <w:rsid w:val="00670C57"/>
    <w:rsid w:val="006718C1"/>
    <w:rsid w:val="006719CD"/>
    <w:rsid w:val="006720FA"/>
    <w:rsid w:val="006729CA"/>
    <w:rsid w:val="00673567"/>
    <w:rsid w:val="0067382D"/>
    <w:rsid w:val="006739C3"/>
    <w:rsid w:val="00675B61"/>
    <w:rsid w:val="006768C5"/>
    <w:rsid w:val="006769C1"/>
    <w:rsid w:val="00676B4F"/>
    <w:rsid w:val="00676CBE"/>
    <w:rsid w:val="00676DF9"/>
    <w:rsid w:val="00677275"/>
    <w:rsid w:val="00677B33"/>
    <w:rsid w:val="006804F7"/>
    <w:rsid w:val="00680533"/>
    <w:rsid w:val="00680E9C"/>
    <w:rsid w:val="00680EFA"/>
    <w:rsid w:val="006818EE"/>
    <w:rsid w:val="00681BBF"/>
    <w:rsid w:val="0068237C"/>
    <w:rsid w:val="00682947"/>
    <w:rsid w:val="00682DCE"/>
    <w:rsid w:val="00684D89"/>
    <w:rsid w:val="00685779"/>
    <w:rsid w:val="00685A75"/>
    <w:rsid w:val="00685C9F"/>
    <w:rsid w:val="006866CE"/>
    <w:rsid w:val="006874FA"/>
    <w:rsid w:val="00687BF7"/>
    <w:rsid w:val="00687C18"/>
    <w:rsid w:val="00687D16"/>
    <w:rsid w:val="00687EEC"/>
    <w:rsid w:val="00687F3E"/>
    <w:rsid w:val="0069042B"/>
    <w:rsid w:val="00692C29"/>
    <w:rsid w:val="00692DD1"/>
    <w:rsid w:val="00693639"/>
    <w:rsid w:val="00693808"/>
    <w:rsid w:val="00693831"/>
    <w:rsid w:val="00694BD6"/>
    <w:rsid w:val="00696AC7"/>
    <w:rsid w:val="00697599"/>
    <w:rsid w:val="006A0205"/>
    <w:rsid w:val="006A1133"/>
    <w:rsid w:val="006A1256"/>
    <w:rsid w:val="006A2098"/>
    <w:rsid w:val="006A3399"/>
    <w:rsid w:val="006A3498"/>
    <w:rsid w:val="006A4C4F"/>
    <w:rsid w:val="006A5C64"/>
    <w:rsid w:val="006A643C"/>
    <w:rsid w:val="006A66DB"/>
    <w:rsid w:val="006A6D66"/>
    <w:rsid w:val="006A6FAF"/>
    <w:rsid w:val="006A74E8"/>
    <w:rsid w:val="006A782C"/>
    <w:rsid w:val="006B0723"/>
    <w:rsid w:val="006B100D"/>
    <w:rsid w:val="006B11A3"/>
    <w:rsid w:val="006B16B1"/>
    <w:rsid w:val="006B2326"/>
    <w:rsid w:val="006B24FE"/>
    <w:rsid w:val="006B2681"/>
    <w:rsid w:val="006B26B2"/>
    <w:rsid w:val="006B2FF6"/>
    <w:rsid w:val="006B3B36"/>
    <w:rsid w:val="006B3DAE"/>
    <w:rsid w:val="006B3F49"/>
    <w:rsid w:val="006B402E"/>
    <w:rsid w:val="006B448F"/>
    <w:rsid w:val="006B479B"/>
    <w:rsid w:val="006B4AFF"/>
    <w:rsid w:val="006B55E5"/>
    <w:rsid w:val="006B598B"/>
    <w:rsid w:val="006B5ACB"/>
    <w:rsid w:val="006B60C4"/>
    <w:rsid w:val="006B63F1"/>
    <w:rsid w:val="006B6FB2"/>
    <w:rsid w:val="006B7063"/>
    <w:rsid w:val="006B71B0"/>
    <w:rsid w:val="006C03F2"/>
    <w:rsid w:val="006C15E7"/>
    <w:rsid w:val="006C1CD2"/>
    <w:rsid w:val="006C1F1B"/>
    <w:rsid w:val="006C1FC6"/>
    <w:rsid w:val="006C257C"/>
    <w:rsid w:val="006C2949"/>
    <w:rsid w:val="006C2C1A"/>
    <w:rsid w:val="006C33D1"/>
    <w:rsid w:val="006C375D"/>
    <w:rsid w:val="006C4E63"/>
    <w:rsid w:val="006C54BF"/>
    <w:rsid w:val="006C5C29"/>
    <w:rsid w:val="006C6BA5"/>
    <w:rsid w:val="006C6D1A"/>
    <w:rsid w:val="006C71C5"/>
    <w:rsid w:val="006C7CE2"/>
    <w:rsid w:val="006C7DED"/>
    <w:rsid w:val="006D1B24"/>
    <w:rsid w:val="006D2049"/>
    <w:rsid w:val="006D23FD"/>
    <w:rsid w:val="006D2CCC"/>
    <w:rsid w:val="006D3A62"/>
    <w:rsid w:val="006D4310"/>
    <w:rsid w:val="006D4B74"/>
    <w:rsid w:val="006D616A"/>
    <w:rsid w:val="006D64DA"/>
    <w:rsid w:val="006E1252"/>
    <w:rsid w:val="006E29DE"/>
    <w:rsid w:val="006E2F92"/>
    <w:rsid w:val="006E316A"/>
    <w:rsid w:val="006E3ACD"/>
    <w:rsid w:val="006E4434"/>
    <w:rsid w:val="006E4820"/>
    <w:rsid w:val="006E513B"/>
    <w:rsid w:val="006E5C28"/>
    <w:rsid w:val="006E5F62"/>
    <w:rsid w:val="006E64E8"/>
    <w:rsid w:val="006E6837"/>
    <w:rsid w:val="006E71D3"/>
    <w:rsid w:val="006F0BE2"/>
    <w:rsid w:val="006F0ED6"/>
    <w:rsid w:val="006F19E7"/>
    <w:rsid w:val="006F20ED"/>
    <w:rsid w:val="006F21E6"/>
    <w:rsid w:val="006F220D"/>
    <w:rsid w:val="006F2742"/>
    <w:rsid w:val="006F2A5F"/>
    <w:rsid w:val="006F2C4B"/>
    <w:rsid w:val="006F4158"/>
    <w:rsid w:val="006F4D59"/>
    <w:rsid w:val="006F68D2"/>
    <w:rsid w:val="006F6FC6"/>
    <w:rsid w:val="006F7419"/>
    <w:rsid w:val="006F7848"/>
    <w:rsid w:val="006F7B63"/>
    <w:rsid w:val="006F7B76"/>
    <w:rsid w:val="007006AF"/>
    <w:rsid w:val="00700DA0"/>
    <w:rsid w:val="00700F22"/>
    <w:rsid w:val="00701991"/>
    <w:rsid w:val="0070218B"/>
    <w:rsid w:val="007027ED"/>
    <w:rsid w:val="00702C75"/>
    <w:rsid w:val="0070566D"/>
    <w:rsid w:val="00705D06"/>
    <w:rsid w:val="0071103C"/>
    <w:rsid w:val="0071116A"/>
    <w:rsid w:val="0071178C"/>
    <w:rsid w:val="00711979"/>
    <w:rsid w:val="00712038"/>
    <w:rsid w:val="00712115"/>
    <w:rsid w:val="00713D9B"/>
    <w:rsid w:val="007141F6"/>
    <w:rsid w:val="00715642"/>
    <w:rsid w:val="00715689"/>
    <w:rsid w:val="0071570A"/>
    <w:rsid w:val="00716900"/>
    <w:rsid w:val="00716C74"/>
    <w:rsid w:val="00717910"/>
    <w:rsid w:val="00720367"/>
    <w:rsid w:val="00720739"/>
    <w:rsid w:val="00720B55"/>
    <w:rsid w:val="0072101F"/>
    <w:rsid w:val="0072254E"/>
    <w:rsid w:val="007228C8"/>
    <w:rsid w:val="00722B16"/>
    <w:rsid w:val="00723436"/>
    <w:rsid w:val="00723472"/>
    <w:rsid w:val="00723632"/>
    <w:rsid w:val="00723C62"/>
    <w:rsid w:val="0072459A"/>
    <w:rsid w:val="00724F9F"/>
    <w:rsid w:val="00726632"/>
    <w:rsid w:val="007267E7"/>
    <w:rsid w:val="007268B6"/>
    <w:rsid w:val="007269A7"/>
    <w:rsid w:val="00726BBD"/>
    <w:rsid w:val="007270C7"/>
    <w:rsid w:val="00727C5A"/>
    <w:rsid w:val="00727FAA"/>
    <w:rsid w:val="007310CE"/>
    <w:rsid w:val="007318A4"/>
    <w:rsid w:val="00731EB3"/>
    <w:rsid w:val="007320DC"/>
    <w:rsid w:val="007332C1"/>
    <w:rsid w:val="00733756"/>
    <w:rsid w:val="00734170"/>
    <w:rsid w:val="00734651"/>
    <w:rsid w:val="007361B4"/>
    <w:rsid w:val="007369E0"/>
    <w:rsid w:val="00736ACD"/>
    <w:rsid w:val="007376AE"/>
    <w:rsid w:val="007401DB"/>
    <w:rsid w:val="00741588"/>
    <w:rsid w:val="0074215D"/>
    <w:rsid w:val="007426D4"/>
    <w:rsid w:val="00742A40"/>
    <w:rsid w:val="00742D55"/>
    <w:rsid w:val="00743CD4"/>
    <w:rsid w:val="00743FC1"/>
    <w:rsid w:val="007451C7"/>
    <w:rsid w:val="007456DF"/>
    <w:rsid w:val="00745931"/>
    <w:rsid w:val="00747F40"/>
    <w:rsid w:val="00750315"/>
    <w:rsid w:val="00750363"/>
    <w:rsid w:val="00751E1F"/>
    <w:rsid w:val="0075243B"/>
    <w:rsid w:val="00752592"/>
    <w:rsid w:val="00753B9B"/>
    <w:rsid w:val="00754B47"/>
    <w:rsid w:val="00754F6D"/>
    <w:rsid w:val="00755E6F"/>
    <w:rsid w:val="00755ECA"/>
    <w:rsid w:val="00755F6E"/>
    <w:rsid w:val="0075620B"/>
    <w:rsid w:val="0075644F"/>
    <w:rsid w:val="00756C89"/>
    <w:rsid w:val="007578B9"/>
    <w:rsid w:val="007604EF"/>
    <w:rsid w:val="00760979"/>
    <w:rsid w:val="0076168E"/>
    <w:rsid w:val="0076316C"/>
    <w:rsid w:val="00763233"/>
    <w:rsid w:val="00763956"/>
    <w:rsid w:val="0076457E"/>
    <w:rsid w:val="007650D5"/>
    <w:rsid w:val="007652C3"/>
    <w:rsid w:val="0076603D"/>
    <w:rsid w:val="00767780"/>
    <w:rsid w:val="00770319"/>
    <w:rsid w:val="00770501"/>
    <w:rsid w:val="00770810"/>
    <w:rsid w:val="0077089E"/>
    <w:rsid w:val="00770C2E"/>
    <w:rsid w:val="00771351"/>
    <w:rsid w:val="00771A1E"/>
    <w:rsid w:val="00772FCD"/>
    <w:rsid w:val="00773217"/>
    <w:rsid w:val="00773FB7"/>
    <w:rsid w:val="00774100"/>
    <w:rsid w:val="00774AB0"/>
    <w:rsid w:val="00776028"/>
    <w:rsid w:val="0077653A"/>
    <w:rsid w:val="00776F9D"/>
    <w:rsid w:val="00776FEF"/>
    <w:rsid w:val="007770C1"/>
    <w:rsid w:val="00777A9D"/>
    <w:rsid w:val="00777ABB"/>
    <w:rsid w:val="00777FAA"/>
    <w:rsid w:val="00780061"/>
    <w:rsid w:val="007817A3"/>
    <w:rsid w:val="00782264"/>
    <w:rsid w:val="00784506"/>
    <w:rsid w:val="007847A8"/>
    <w:rsid w:val="00784D47"/>
    <w:rsid w:val="007859DD"/>
    <w:rsid w:val="007876AE"/>
    <w:rsid w:val="00787B1A"/>
    <w:rsid w:val="00787BA8"/>
    <w:rsid w:val="007908A0"/>
    <w:rsid w:val="00790AE3"/>
    <w:rsid w:val="00791ABB"/>
    <w:rsid w:val="00791B82"/>
    <w:rsid w:val="007952D7"/>
    <w:rsid w:val="00795FF3"/>
    <w:rsid w:val="0079663C"/>
    <w:rsid w:val="00796760"/>
    <w:rsid w:val="00796BBA"/>
    <w:rsid w:val="0079772D"/>
    <w:rsid w:val="007979AD"/>
    <w:rsid w:val="007A0862"/>
    <w:rsid w:val="007A13E9"/>
    <w:rsid w:val="007A1727"/>
    <w:rsid w:val="007A3988"/>
    <w:rsid w:val="007A5958"/>
    <w:rsid w:val="007A616F"/>
    <w:rsid w:val="007A691C"/>
    <w:rsid w:val="007A7AF9"/>
    <w:rsid w:val="007A7BF1"/>
    <w:rsid w:val="007B2B3C"/>
    <w:rsid w:val="007B2E1A"/>
    <w:rsid w:val="007B324D"/>
    <w:rsid w:val="007B32A3"/>
    <w:rsid w:val="007B35A1"/>
    <w:rsid w:val="007B3CD7"/>
    <w:rsid w:val="007B4148"/>
    <w:rsid w:val="007B4263"/>
    <w:rsid w:val="007B4E31"/>
    <w:rsid w:val="007B662A"/>
    <w:rsid w:val="007B7412"/>
    <w:rsid w:val="007B7655"/>
    <w:rsid w:val="007B7A3B"/>
    <w:rsid w:val="007B7D87"/>
    <w:rsid w:val="007C076D"/>
    <w:rsid w:val="007C0802"/>
    <w:rsid w:val="007C25C9"/>
    <w:rsid w:val="007C329C"/>
    <w:rsid w:val="007C32AE"/>
    <w:rsid w:val="007C3957"/>
    <w:rsid w:val="007C3D36"/>
    <w:rsid w:val="007C3FEB"/>
    <w:rsid w:val="007C42BE"/>
    <w:rsid w:val="007C4877"/>
    <w:rsid w:val="007C58A6"/>
    <w:rsid w:val="007C6A07"/>
    <w:rsid w:val="007C6D2E"/>
    <w:rsid w:val="007C7169"/>
    <w:rsid w:val="007C7196"/>
    <w:rsid w:val="007D10A3"/>
    <w:rsid w:val="007D1308"/>
    <w:rsid w:val="007D1E68"/>
    <w:rsid w:val="007D2507"/>
    <w:rsid w:val="007D2816"/>
    <w:rsid w:val="007D30C8"/>
    <w:rsid w:val="007D35C1"/>
    <w:rsid w:val="007D3C7F"/>
    <w:rsid w:val="007D47EC"/>
    <w:rsid w:val="007D676F"/>
    <w:rsid w:val="007E06E6"/>
    <w:rsid w:val="007E214E"/>
    <w:rsid w:val="007E2344"/>
    <w:rsid w:val="007E2611"/>
    <w:rsid w:val="007E3A3F"/>
    <w:rsid w:val="007E3BD8"/>
    <w:rsid w:val="007E44D0"/>
    <w:rsid w:val="007E5029"/>
    <w:rsid w:val="007E5B3F"/>
    <w:rsid w:val="007E6989"/>
    <w:rsid w:val="007E6C42"/>
    <w:rsid w:val="007E7664"/>
    <w:rsid w:val="007F01D0"/>
    <w:rsid w:val="007F0830"/>
    <w:rsid w:val="007F0C67"/>
    <w:rsid w:val="007F16B7"/>
    <w:rsid w:val="007F1DDE"/>
    <w:rsid w:val="007F2502"/>
    <w:rsid w:val="007F2FA5"/>
    <w:rsid w:val="007F370F"/>
    <w:rsid w:val="007F46DB"/>
    <w:rsid w:val="007F5B93"/>
    <w:rsid w:val="007F5C4B"/>
    <w:rsid w:val="007F5E94"/>
    <w:rsid w:val="007F69C2"/>
    <w:rsid w:val="007F79DD"/>
    <w:rsid w:val="007F7B81"/>
    <w:rsid w:val="00800E85"/>
    <w:rsid w:val="008017AC"/>
    <w:rsid w:val="0080266A"/>
    <w:rsid w:val="00803A99"/>
    <w:rsid w:val="00805BA7"/>
    <w:rsid w:val="00806373"/>
    <w:rsid w:val="008064E7"/>
    <w:rsid w:val="00807294"/>
    <w:rsid w:val="008073C2"/>
    <w:rsid w:val="0081014F"/>
    <w:rsid w:val="00811DE9"/>
    <w:rsid w:val="00811E93"/>
    <w:rsid w:val="00812037"/>
    <w:rsid w:val="00812AE8"/>
    <w:rsid w:val="00812D8C"/>
    <w:rsid w:val="00812F0E"/>
    <w:rsid w:val="00813608"/>
    <w:rsid w:val="008137AA"/>
    <w:rsid w:val="00813957"/>
    <w:rsid w:val="00814A62"/>
    <w:rsid w:val="008150AA"/>
    <w:rsid w:val="008153BC"/>
    <w:rsid w:val="0081548F"/>
    <w:rsid w:val="00815997"/>
    <w:rsid w:val="00815C49"/>
    <w:rsid w:val="008163ED"/>
    <w:rsid w:val="00817D99"/>
    <w:rsid w:val="00820968"/>
    <w:rsid w:val="00820A22"/>
    <w:rsid w:val="00820F36"/>
    <w:rsid w:val="008210B1"/>
    <w:rsid w:val="00821F5E"/>
    <w:rsid w:val="00821F73"/>
    <w:rsid w:val="00822327"/>
    <w:rsid w:val="008230EF"/>
    <w:rsid w:val="0082325D"/>
    <w:rsid w:val="0082359E"/>
    <w:rsid w:val="00824360"/>
    <w:rsid w:val="00824481"/>
    <w:rsid w:val="008249DA"/>
    <w:rsid w:val="008253FB"/>
    <w:rsid w:val="00825807"/>
    <w:rsid w:val="0082594F"/>
    <w:rsid w:val="00825BC5"/>
    <w:rsid w:val="00827082"/>
    <w:rsid w:val="008273E1"/>
    <w:rsid w:val="008302E5"/>
    <w:rsid w:val="008306A7"/>
    <w:rsid w:val="008307EA"/>
    <w:rsid w:val="0083189E"/>
    <w:rsid w:val="008326A2"/>
    <w:rsid w:val="00832A2A"/>
    <w:rsid w:val="008345C7"/>
    <w:rsid w:val="00834A0B"/>
    <w:rsid w:val="00834B65"/>
    <w:rsid w:val="00834E51"/>
    <w:rsid w:val="00835094"/>
    <w:rsid w:val="00835881"/>
    <w:rsid w:val="00835FD6"/>
    <w:rsid w:val="00836337"/>
    <w:rsid w:val="008409A3"/>
    <w:rsid w:val="008419AC"/>
    <w:rsid w:val="0084224A"/>
    <w:rsid w:val="0084279E"/>
    <w:rsid w:val="008427F6"/>
    <w:rsid w:val="00842CEA"/>
    <w:rsid w:val="008445D7"/>
    <w:rsid w:val="00844A3F"/>
    <w:rsid w:val="00845180"/>
    <w:rsid w:val="00845A21"/>
    <w:rsid w:val="00845AB6"/>
    <w:rsid w:val="00845E1A"/>
    <w:rsid w:val="0084690D"/>
    <w:rsid w:val="00846AE8"/>
    <w:rsid w:val="00847179"/>
    <w:rsid w:val="00847B5E"/>
    <w:rsid w:val="00847C9C"/>
    <w:rsid w:val="0085076C"/>
    <w:rsid w:val="00850C3E"/>
    <w:rsid w:val="008516DB"/>
    <w:rsid w:val="00851FF8"/>
    <w:rsid w:val="00853759"/>
    <w:rsid w:val="00853976"/>
    <w:rsid w:val="0085398F"/>
    <w:rsid w:val="00853F79"/>
    <w:rsid w:val="008543FB"/>
    <w:rsid w:val="00854A30"/>
    <w:rsid w:val="00854F48"/>
    <w:rsid w:val="00854F5B"/>
    <w:rsid w:val="00855F20"/>
    <w:rsid w:val="0085701F"/>
    <w:rsid w:val="0086117D"/>
    <w:rsid w:val="008615B3"/>
    <w:rsid w:val="008622C0"/>
    <w:rsid w:val="0086287E"/>
    <w:rsid w:val="00862EEA"/>
    <w:rsid w:val="00863288"/>
    <w:rsid w:val="00864137"/>
    <w:rsid w:val="00864DEE"/>
    <w:rsid w:val="0086556A"/>
    <w:rsid w:val="00865E07"/>
    <w:rsid w:val="00867317"/>
    <w:rsid w:val="0086798B"/>
    <w:rsid w:val="00867A8E"/>
    <w:rsid w:val="00867B46"/>
    <w:rsid w:val="0087104A"/>
    <w:rsid w:val="0087154E"/>
    <w:rsid w:val="008717A7"/>
    <w:rsid w:val="0087252D"/>
    <w:rsid w:val="00872C9A"/>
    <w:rsid w:val="0087399F"/>
    <w:rsid w:val="00873A3F"/>
    <w:rsid w:val="00876A5D"/>
    <w:rsid w:val="00876AA3"/>
    <w:rsid w:val="00877D2D"/>
    <w:rsid w:val="00880279"/>
    <w:rsid w:val="008815C5"/>
    <w:rsid w:val="008815F3"/>
    <w:rsid w:val="008821C5"/>
    <w:rsid w:val="0088303B"/>
    <w:rsid w:val="0088381D"/>
    <w:rsid w:val="00884265"/>
    <w:rsid w:val="00884E3D"/>
    <w:rsid w:val="008851D8"/>
    <w:rsid w:val="0088758E"/>
    <w:rsid w:val="008878B3"/>
    <w:rsid w:val="008901C3"/>
    <w:rsid w:val="008906CA"/>
    <w:rsid w:val="00890C78"/>
    <w:rsid w:val="008928EC"/>
    <w:rsid w:val="008933F8"/>
    <w:rsid w:val="00893A47"/>
    <w:rsid w:val="00893BBA"/>
    <w:rsid w:val="00893DE1"/>
    <w:rsid w:val="008947B1"/>
    <w:rsid w:val="008967A9"/>
    <w:rsid w:val="00896A59"/>
    <w:rsid w:val="008970BF"/>
    <w:rsid w:val="00897613"/>
    <w:rsid w:val="00897E44"/>
    <w:rsid w:val="008A0885"/>
    <w:rsid w:val="008A0965"/>
    <w:rsid w:val="008A0E4C"/>
    <w:rsid w:val="008A31DA"/>
    <w:rsid w:val="008A398C"/>
    <w:rsid w:val="008A46DB"/>
    <w:rsid w:val="008A4876"/>
    <w:rsid w:val="008A4C96"/>
    <w:rsid w:val="008A4CCF"/>
    <w:rsid w:val="008A5579"/>
    <w:rsid w:val="008A5DD8"/>
    <w:rsid w:val="008A62D2"/>
    <w:rsid w:val="008A62FB"/>
    <w:rsid w:val="008A6EBA"/>
    <w:rsid w:val="008A7AB3"/>
    <w:rsid w:val="008B040F"/>
    <w:rsid w:val="008B1570"/>
    <w:rsid w:val="008B208A"/>
    <w:rsid w:val="008B2C85"/>
    <w:rsid w:val="008B4DD4"/>
    <w:rsid w:val="008B51D9"/>
    <w:rsid w:val="008C01B8"/>
    <w:rsid w:val="008C0208"/>
    <w:rsid w:val="008C0578"/>
    <w:rsid w:val="008C0658"/>
    <w:rsid w:val="008C07F8"/>
    <w:rsid w:val="008C0D4C"/>
    <w:rsid w:val="008C16A3"/>
    <w:rsid w:val="008C2278"/>
    <w:rsid w:val="008C252C"/>
    <w:rsid w:val="008C2621"/>
    <w:rsid w:val="008C2B8D"/>
    <w:rsid w:val="008C4948"/>
    <w:rsid w:val="008C4C39"/>
    <w:rsid w:val="008C5FC3"/>
    <w:rsid w:val="008C65E0"/>
    <w:rsid w:val="008C6B6D"/>
    <w:rsid w:val="008C708A"/>
    <w:rsid w:val="008C7091"/>
    <w:rsid w:val="008D02AC"/>
    <w:rsid w:val="008D0BFA"/>
    <w:rsid w:val="008D1067"/>
    <w:rsid w:val="008D1B9D"/>
    <w:rsid w:val="008D1CF8"/>
    <w:rsid w:val="008D2825"/>
    <w:rsid w:val="008D2ACE"/>
    <w:rsid w:val="008D2BD7"/>
    <w:rsid w:val="008D2D3F"/>
    <w:rsid w:val="008D3613"/>
    <w:rsid w:val="008D4526"/>
    <w:rsid w:val="008D4601"/>
    <w:rsid w:val="008D6854"/>
    <w:rsid w:val="008D734F"/>
    <w:rsid w:val="008D7549"/>
    <w:rsid w:val="008D7553"/>
    <w:rsid w:val="008D792D"/>
    <w:rsid w:val="008E0AB6"/>
    <w:rsid w:val="008E0FD9"/>
    <w:rsid w:val="008E1768"/>
    <w:rsid w:val="008E1EA7"/>
    <w:rsid w:val="008E1F19"/>
    <w:rsid w:val="008E24D4"/>
    <w:rsid w:val="008E3D0F"/>
    <w:rsid w:val="008E3DBF"/>
    <w:rsid w:val="008E49F8"/>
    <w:rsid w:val="008E4A42"/>
    <w:rsid w:val="008E5306"/>
    <w:rsid w:val="008E5E86"/>
    <w:rsid w:val="008E662E"/>
    <w:rsid w:val="008E6FBB"/>
    <w:rsid w:val="008E726D"/>
    <w:rsid w:val="008E73A8"/>
    <w:rsid w:val="008F11F9"/>
    <w:rsid w:val="008F14F5"/>
    <w:rsid w:val="008F30B4"/>
    <w:rsid w:val="008F3EB1"/>
    <w:rsid w:val="008F41F4"/>
    <w:rsid w:val="008F4CF2"/>
    <w:rsid w:val="008F54AC"/>
    <w:rsid w:val="008F5547"/>
    <w:rsid w:val="008F59B1"/>
    <w:rsid w:val="008F690F"/>
    <w:rsid w:val="008F70E6"/>
    <w:rsid w:val="00900ECC"/>
    <w:rsid w:val="00901252"/>
    <w:rsid w:val="00901AA4"/>
    <w:rsid w:val="009025C4"/>
    <w:rsid w:val="009029D2"/>
    <w:rsid w:val="00902D97"/>
    <w:rsid w:val="009043BF"/>
    <w:rsid w:val="009046F3"/>
    <w:rsid w:val="00904A08"/>
    <w:rsid w:val="0090514F"/>
    <w:rsid w:val="00905609"/>
    <w:rsid w:val="00905ADF"/>
    <w:rsid w:val="00905E33"/>
    <w:rsid w:val="00906906"/>
    <w:rsid w:val="00906D02"/>
    <w:rsid w:val="009078FC"/>
    <w:rsid w:val="00910AF3"/>
    <w:rsid w:val="00911BFB"/>
    <w:rsid w:val="00911FE9"/>
    <w:rsid w:val="009125CE"/>
    <w:rsid w:val="009126D6"/>
    <w:rsid w:val="00912E91"/>
    <w:rsid w:val="00913368"/>
    <w:rsid w:val="00914D9A"/>
    <w:rsid w:val="00915028"/>
    <w:rsid w:val="00915920"/>
    <w:rsid w:val="00915A75"/>
    <w:rsid w:val="00916854"/>
    <w:rsid w:val="00916A2E"/>
    <w:rsid w:val="00916C83"/>
    <w:rsid w:val="0091745E"/>
    <w:rsid w:val="00917AEA"/>
    <w:rsid w:val="00917E8A"/>
    <w:rsid w:val="0092073C"/>
    <w:rsid w:val="00920EA2"/>
    <w:rsid w:val="00922258"/>
    <w:rsid w:val="00922F0A"/>
    <w:rsid w:val="0092366C"/>
    <w:rsid w:val="00924D4B"/>
    <w:rsid w:val="009260EC"/>
    <w:rsid w:val="009262D5"/>
    <w:rsid w:val="00926F77"/>
    <w:rsid w:val="00927D34"/>
    <w:rsid w:val="00927F6F"/>
    <w:rsid w:val="009305CA"/>
    <w:rsid w:val="00930CC6"/>
    <w:rsid w:val="00930D93"/>
    <w:rsid w:val="009312E0"/>
    <w:rsid w:val="00931B07"/>
    <w:rsid w:val="0093211B"/>
    <w:rsid w:val="00932BAC"/>
    <w:rsid w:val="009346FC"/>
    <w:rsid w:val="00934EA0"/>
    <w:rsid w:val="00935298"/>
    <w:rsid w:val="0093563B"/>
    <w:rsid w:val="00936877"/>
    <w:rsid w:val="009369F1"/>
    <w:rsid w:val="009413AE"/>
    <w:rsid w:val="0094329C"/>
    <w:rsid w:val="0094351C"/>
    <w:rsid w:val="00943599"/>
    <w:rsid w:val="00943A0F"/>
    <w:rsid w:val="00943DEC"/>
    <w:rsid w:val="009442AB"/>
    <w:rsid w:val="009443E2"/>
    <w:rsid w:val="0094470D"/>
    <w:rsid w:val="0094514D"/>
    <w:rsid w:val="00947590"/>
    <w:rsid w:val="00947866"/>
    <w:rsid w:val="0095053C"/>
    <w:rsid w:val="009507B4"/>
    <w:rsid w:val="009525A0"/>
    <w:rsid w:val="00952BFC"/>
    <w:rsid w:val="0095374E"/>
    <w:rsid w:val="00954DE7"/>
    <w:rsid w:val="00955125"/>
    <w:rsid w:val="009560A7"/>
    <w:rsid w:val="00956690"/>
    <w:rsid w:val="009573F5"/>
    <w:rsid w:val="0095741E"/>
    <w:rsid w:val="00957C56"/>
    <w:rsid w:val="00957C80"/>
    <w:rsid w:val="00960D12"/>
    <w:rsid w:val="00961F66"/>
    <w:rsid w:val="0096356A"/>
    <w:rsid w:val="00963F6E"/>
    <w:rsid w:val="009645A1"/>
    <w:rsid w:val="00965489"/>
    <w:rsid w:val="009671BF"/>
    <w:rsid w:val="00967A56"/>
    <w:rsid w:val="00970BAC"/>
    <w:rsid w:val="009710D5"/>
    <w:rsid w:val="009716B1"/>
    <w:rsid w:val="00972026"/>
    <w:rsid w:val="00973231"/>
    <w:rsid w:val="009735A7"/>
    <w:rsid w:val="009735BD"/>
    <w:rsid w:val="009736EF"/>
    <w:rsid w:val="00973836"/>
    <w:rsid w:val="00973B14"/>
    <w:rsid w:val="00973D4B"/>
    <w:rsid w:val="0097408E"/>
    <w:rsid w:val="00975635"/>
    <w:rsid w:val="00975C12"/>
    <w:rsid w:val="00976D48"/>
    <w:rsid w:val="009772C0"/>
    <w:rsid w:val="0098071B"/>
    <w:rsid w:val="00980AD1"/>
    <w:rsid w:val="00980AEA"/>
    <w:rsid w:val="00981A43"/>
    <w:rsid w:val="00981EBA"/>
    <w:rsid w:val="00982F08"/>
    <w:rsid w:val="00983003"/>
    <w:rsid w:val="00983AF3"/>
    <w:rsid w:val="00983DA0"/>
    <w:rsid w:val="00983E8D"/>
    <w:rsid w:val="009841EF"/>
    <w:rsid w:val="009856F0"/>
    <w:rsid w:val="009859CD"/>
    <w:rsid w:val="00986DF0"/>
    <w:rsid w:val="0098712E"/>
    <w:rsid w:val="0098718E"/>
    <w:rsid w:val="0098797A"/>
    <w:rsid w:val="00987A58"/>
    <w:rsid w:val="009901D0"/>
    <w:rsid w:val="00990C7C"/>
    <w:rsid w:val="00991081"/>
    <w:rsid w:val="00991DDD"/>
    <w:rsid w:val="009921DD"/>
    <w:rsid w:val="00992828"/>
    <w:rsid w:val="00992DAC"/>
    <w:rsid w:val="0099327C"/>
    <w:rsid w:val="00994C02"/>
    <w:rsid w:val="0099510D"/>
    <w:rsid w:val="009952DF"/>
    <w:rsid w:val="0099692B"/>
    <w:rsid w:val="00996AC6"/>
    <w:rsid w:val="009971FF"/>
    <w:rsid w:val="009974E8"/>
    <w:rsid w:val="00997904"/>
    <w:rsid w:val="00997A0B"/>
    <w:rsid w:val="00997EE5"/>
    <w:rsid w:val="009A1B34"/>
    <w:rsid w:val="009A23E7"/>
    <w:rsid w:val="009A2452"/>
    <w:rsid w:val="009A2BF0"/>
    <w:rsid w:val="009A397C"/>
    <w:rsid w:val="009A3E7F"/>
    <w:rsid w:val="009A4BC5"/>
    <w:rsid w:val="009A5747"/>
    <w:rsid w:val="009A58F6"/>
    <w:rsid w:val="009A5CD4"/>
    <w:rsid w:val="009A69FB"/>
    <w:rsid w:val="009A6A79"/>
    <w:rsid w:val="009A7097"/>
    <w:rsid w:val="009A7130"/>
    <w:rsid w:val="009A7B54"/>
    <w:rsid w:val="009B2866"/>
    <w:rsid w:val="009B381F"/>
    <w:rsid w:val="009B3EB6"/>
    <w:rsid w:val="009B468C"/>
    <w:rsid w:val="009B509F"/>
    <w:rsid w:val="009B5277"/>
    <w:rsid w:val="009B5D68"/>
    <w:rsid w:val="009B6469"/>
    <w:rsid w:val="009B653C"/>
    <w:rsid w:val="009B67B7"/>
    <w:rsid w:val="009B68D8"/>
    <w:rsid w:val="009B7989"/>
    <w:rsid w:val="009C015B"/>
    <w:rsid w:val="009C22F2"/>
    <w:rsid w:val="009C2B22"/>
    <w:rsid w:val="009C3651"/>
    <w:rsid w:val="009C5EC0"/>
    <w:rsid w:val="009C6712"/>
    <w:rsid w:val="009C67DC"/>
    <w:rsid w:val="009C699E"/>
    <w:rsid w:val="009C6A63"/>
    <w:rsid w:val="009C6A96"/>
    <w:rsid w:val="009C736A"/>
    <w:rsid w:val="009C77E2"/>
    <w:rsid w:val="009C7E10"/>
    <w:rsid w:val="009C7F20"/>
    <w:rsid w:val="009D05B0"/>
    <w:rsid w:val="009D1429"/>
    <w:rsid w:val="009D1941"/>
    <w:rsid w:val="009D1CDB"/>
    <w:rsid w:val="009D2CD2"/>
    <w:rsid w:val="009D2EE4"/>
    <w:rsid w:val="009D39AC"/>
    <w:rsid w:val="009D3D00"/>
    <w:rsid w:val="009D4027"/>
    <w:rsid w:val="009D4F8D"/>
    <w:rsid w:val="009D50E4"/>
    <w:rsid w:val="009D5616"/>
    <w:rsid w:val="009D61A4"/>
    <w:rsid w:val="009D6640"/>
    <w:rsid w:val="009D6F85"/>
    <w:rsid w:val="009D7E4C"/>
    <w:rsid w:val="009D7F73"/>
    <w:rsid w:val="009E0E6B"/>
    <w:rsid w:val="009E107D"/>
    <w:rsid w:val="009E110E"/>
    <w:rsid w:val="009E2187"/>
    <w:rsid w:val="009E2210"/>
    <w:rsid w:val="009E2337"/>
    <w:rsid w:val="009E3AA3"/>
    <w:rsid w:val="009E4409"/>
    <w:rsid w:val="009E44C1"/>
    <w:rsid w:val="009E4ACD"/>
    <w:rsid w:val="009E56A9"/>
    <w:rsid w:val="009E5B00"/>
    <w:rsid w:val="009E612D"/>
    <w:rsid w:val="009E680C"/>
    <w:rsid w:val="009E6AA2"/>
    <w:rsid w:val="009E7E98"/>
    <w:rsid w:val="009F0959"/>
    <w:rsid w:val="009F0EB4"/>
    <w:rsid w:val="009F11BB"/>
    <w:rsid w:val="009F1EAE"/>
    <w:rsid w:val="009F216B"/>
    <w:rsid w:val="009F4725"/>
    <w:rsid w:val="009F59E5"/>
    <w:rsid w:val="009F5F22"/>
    <w:rsid w:val="009F73A4"/>
    <w:rsid w:val="00A00D29"/>
    <w:rsid w:val="00A01323"/>
    <w:rsid w:val="00A01B51"/>
    <w:rsid w:val="00A02044"/>
    <w:rsid w:val="00A022EB"/>
    <w:rsid w:val="00A039D4"/>
    <w:rsid w:val="00A03BCA"/>
    <w:rsid w:val="00A052EE"/>
    <w:rsid w:val="00A05617"/>
    <w:rsid w:val="00A06855"/>
    <w:rsid w:val="00A073F7"/>
    <w:rsid w:val="00A07A97"/>
    <w:rsid w:val="00A07DEE"/>
    <w:rsid w:val="00A105BA"/>
    <w:rsid w:val="00A10D41"/>
    <w:rsid w:val="00A13557"/>
    <w:rsid w:val="00A157FA"/>
    <w:rsid w:val="00A16DAD"/>
    <w:rsid w:val="00A173BA"/>
    <w:rsid w:val="00A17AE1"/>
    <w:rsid w:val="00A17FC1"/>
    <w:rsid w:val="00A2022A"/>
    <w:rsid w:val="00A2120B"/>
    <w:rsid w:val="00A22076"/>
    <w:rsid w:val="00A222CB"/>
    <w:rsid w:val="00A2489C"/>
    <w:rsid w:val="00A256ED"/>
    <w:rsid w:val="00A25B73"/>
    <w:rsid w:val="00A25DC2"/>
    <w:rsid w:val="00A262FB"/>
    <w:rsid w:val="00A26F65"/>
    <w:rsid w:val="00A27A39"/>
    <w:rsid w:val="00A30B2C"/>
    <w:rsid w:val="00A30BC2"/>
    <w:rsid w:val="00A30EC6"/>
    <w:rsid w:val="00A3237E"/>
    <w:rsid w:val="00A3249E"/>
    <w:rsid w:val="00A326FA"/>
    <w:rsid w:val="00A32BD4"/>
    <w:rsid w:val="00A3301A"/>
    <w:rsid w:val="00A33900"/>
    <w:rsid w:val="00A33999"/>
    <w:rsid w:val="00A34505"/>
    <w:rsid w:val="00A34C0D"/>
    <w:rsid w:val="00A355CE"/>
    <w:rsid w:val="00A35854"/>
    <w:rsid w:val="00A40F38"/>
    <w:rsid w:val="00A411BB"/>
    <w:rsid w:val="00A417A4"/>
    <w:rsid w:val="00A4182C"/>
    <w:rsid w:val="00A41C72"/>
    <w:rsid w:val="00A43650"/>
    <w:rsid w:val="00A43740"/>
    <w:rsid w:val="00A43903"/>
    <w:rsid w:val="00A43CF7"/>
    <w:rsid w:val="00A444A6"/>
    <w:rsid w:val="00A45418"/>
    <w:rsid w:val="00A458A5"/>
    <w:rsid w:val="00A461FC"/>
    <w:rsid w:val="00A4678F"/>
    <w:rsid w:val="00A46D76"/>
    <w:rsid w:val="00A47245"/>
    <w:rsid w:val="00A4764B"/>
    <w:rsid w:val="00A47E8C"/>
    <w:rsid w:val="00A51AB8"/>
    <w:rsid w:val="00A51D9C"/>
    <w:rsid w:val="00A51E95"/>
    <w:rsid w:val="00A52E63"/>
    <w:rsid w:val="00A52F95"/>
    <w:rsid w:val="00A53031"/>
    <w:rsid w:val="00A53FE0"/>
    <w:rsid w:val="00A547F9"/>
    <w:rsid w:val="00A54CB3"/>
    <w:rsid w:val="00A550A0"/>
    <w:rsid w:val="00A55766"/>
    <w:rsid w:val="00A56098"/>
    <w:rsid w:val="00A56596"/>
    <w:rsid w:val="00A5711A"/>
    <w:rsid w:val="00A57334"/>
    <w:rsid w:val="00A57ABF"/>
    <w:rsid w:val="00A609BF"/>
    <w:rsid w:val="00A611FF"/>
    <w:rsid w:val="00A613ED"/>
    <w:rsid w:val="00A61D99"/>
    <w:rsid w:val="00A6226F"/>
    <w:rsid w:val="00A62D20"/>
    <w:rsid w:val="00A634E6"/>
    <w:rsid w:val="00A6395E"/>
    <w:rsid w:val="00A63D64"/>
    <w:rsid w:val="00A63DE6"/>
    <w:rsid w:val="00A65068"/>
    <w:rsid w:val="00A65E0B"/>
    <w:rsid w:val="00A660E9"/>
    <w:rsid w:val="00A662D1"/>
    <w:rsid w:val="00A6680D"/>
    <w:rsid w:val="00A668C1"/>
    <w:rsid w:val="00A66F62"/>
    <w:rsid w:val="00A67643"/>
    <w:rsid w:val="00A67841"/>
    <w:rsid w:val="00A67DFC"/>
    <w:rsid w:val="00A70458"/>
    <w:rsid w:val="00A73D72"/>
    <w:rsid w:val="00A73F91"/>
    <w:rsid w:val="00A73FB7"/>
    <w:rsid w:val="00A741A9"/>
    <w:rsid w:val="00A74539"/>
    <w:rsid w:val="00A74AE5"/>
    <w:rsid w:val="00A755A2"/>
    <w:rsid w:val="00A7618D"/>
    <w:rsid w:val="00A76B1D"/>
    <w:rsid w:val="00A7705A"/>
    <w:rsid w:val="00A80DF1"/>
    <w:rsid w:val="00A814DE"/>
    <w:rsid w:val="00A81770"/>
    <w:rsid w:val="00A81AED"/>
    <w:rsid w:val="00A81B34"/>
    <w:rsid w:val="00A81F2F"/>
    <w:rsid w:val="00A825FD"/>
    <w:rsid w:val="00A82DCF"/>
    <w:rsid w:val="00A83CFC"/>
    <w:rsid w:val="00A84297"/>
    <w:rsid w:val="00A849C1"/>
    <w:rsid w:val="00A84D19"/>
    <w:rsid w:val="00A84EE4"/>
    <w:rsid w:val="00A85459"/>
    <w:rsid w:val="00A86CB0"/>
    <w:rsid w:val="00A879F3"/>
    <w:rsid w:val="00A91649"/>
    <w:rsid w:val="00A9196C"/>
    <w:rsid w:val="00A91B3A"/>
    <w:rsid w:val="00A931E7"/>
    <w:rsid w:val="00A93AA8"/>
    <w:rsid w:val="00A93B99"/>
    <w:rsid w:val="00A9510F"/>
    <w:rsid w:val="00A96B0F"/>
    <w:rsid w:val="00AA018C"/>
    <w:rsid w:val="00AA0B9E"/>
    <w:rsid w:val="00AA1FBA"/>
    <w:rsid w:val="00AA259D"/>
    <w:rsid w:val="00AA284B"/>
    <w:rsid w:val="00AA2D14"/>
    <w:rsid w:val="00AA351C"/>
    <w:rsid w:val="00AA3778"/>
    <w:rsid w:val="00AA3CD4"/>
    <w:rsid w:val="00AA4704"/>
    <w:rsid w:val="00AA688D"/>
    <w:rsid w:val="00AA6943"/>
    <w:rsid w:val="00AA79D6"/>
    <w:rsid w:val="00AA7B71"/>
    <w:rsid w:val="00AB02E0"/>
    <w:rsid w:val="00AB20CB"/>
    <w:rsid w:val="00AB281C"/>
    <w:rsid w:val="00AB3473"/>
    <w:rsid w:val="00AB3AEA"/>
    <w:rsid w:val="00AB4209"/>
    <w:rsid w:val="00AB4FE0"/>
    <w:rsid w:val="00AB5B5E"/>
    <w:rsid w:val="00AB5CC5"/>
    <w:rsid w:val="00AB6281"/>
    <w:rsid w:val="00AB7134"/>
    <w:rsid w:val="00AB75DF"/>
    <w:rsid w:val="00AB7CE8"/>
    <w:rsid w:val="00AC0103"/>
    <w:rsid w:val="00AC089F"/>
    <w:rsid w:val="00AC24CF"/>
    <w:rsid w:val="00AC2964"/>
    <w:rsid w:val="00AC2CCD"/>
    <w:rsid w:val="00AC3319"/>
    <w:rsid w:val="00AC3CDD"/>
    <w:rsid w:val="00AC3FE0"/>
    <w:rsid w:val="00AC4B4E"/>
    <w:rsid w:val="00AC4D63"/>
    <w:rsid w:val="00AC4FA0"/>
    <w:rsid w:val="00AC578D"/>
    <w:rsid w:val="00AC5B2A"/>
    <w:rsid w:val="00AC680F"/>
    <w:rsid w:val="00AC7955"/>
    <w:rsid w:val="00AC7FC4"/>
    <w:rsid w:val="00AD0E28"/>
    <w:rsid w:val="00AD34E7"/>
    <w:rsid w:val="00AD45C2"/>
    <w:rsid w:val="00AD485B"/>
    <w:rsid w:val="00AD48C8"/>
    <w:rsid w:val="00AD4931"/>
    <w:rsid w:val="00AD4F06"/>
    <w:rsid w:val="00AD5B71"/>
    <w:rsid w:val="00AD5CAB"/>
    <w:rsid w:val="00AD5DAD"/>
    <w:rsid w:val="00AD606F"/>
    <w:rsid w:val="00AD6186"/>
    <w:rsid w:val="00AD7B26"/>
    <w:rsid w:val="00AE03C9"/>
    <w:rsid w:val="00AE0DAD"/>
    <w:rsid w:val="00AE104A"/>
    <w:rsid w:val="00AE1A70"/>
    <w:rsid w:val="00AE1CD7"/>
    <w:rsid w:val="00AE249C"/>
    <w:rsid w:val="00AE3259"/>
    <w:rsid w:val="00AE3F75"/>
    <w:rsid w:val="00AE40ED"/>
    <w:rsid w:val="00AE507F"/>
    <w:rsid w:val="00AE5898"/>
    <w:rsid w:val="00AE6631"/>
    <w:rsid w:val="00AE6E5E"/>
    <w:rsid w:val="00AE77E1"/>
    <w:rsid w:val="00AE7F76"/>
    <w:rsid w:val="00AF06D8"/>
    <w:rsid w:val="00AF09FE"/>
    <w:rsid w:val="00AF10F7"/>
    <w:rsid w:val="00AF1B65"/>
    <w:rsid w:val="00AF1E73"/>
    <w:rsid w:val="00AF21CB"/>
    <w:rsid w:val="00AF2D05"/>
    <w:rsid w:val="00AF2EE0"/>
    <w:rsid w:val="00AF2FA3"/>
    <w:rsid w:val="00AF300C"/>
    <w:rsid w:val="00AF536D"/>
    <w:rsid w:val="00AF6254"/>
    <w:rsid w:val="00AF66DC"/>
    <w:rsid w:val="00AF6B32"/>
    <w:rsid w:val="00AF725C"/>
    <w:rsid w:val="00AF75CE"/>
    <w:rsid w:val="00B000CA"/>
    <w:rsid w:val="00B0037F"/>
    <w:rsid w:val="00B017D3"/>
    <w:rsid w:val="00B03F59"/>
    <w:rsid w:val="00B04404"/>
    <w:rsid w:val="00B044B7"/>
    <w:rsid w:val="00B0500F"/>
    <w:rsid w:val="00B05090"/>
    <w:rsid w:val="00B05F19"/>
    <w:rsid w:val="00B05F95"/>
    <w:rsid w:val="00B06279"/>
    <w:rsid w:val="00B06E04"/>
    <w:rsid w:val="00B07F20"/>
    <w:rsid w:val="00B10D49"/>
    <w:rsid w:val="00B1196D"/>
    <w:rsid w:val="00B1220A"/>
    <w:rsid w:val="00B12E0E"/>
    <w:rsid w:val="00B13005"/>
    <w:rsid w:val="00B131DB"/>
    <w:rsid w:val="00B1356C"/>
    <w:rsid w:val="00B13823"/>
    <w:rsid w:val="00B146C9"/>
    <w:rsid w:val="00B14A4E"/>
    <w:rsid w:val="00B14E07"/>
    <w:rsid w:val="00B156E3"/>
    <w:rsid w:val="00B159F0"/>
    <w:rsid w:val="00B16037"/>
    <w:rsid w:val="00B16E77"/>
    <w:rsid w:val="00B202C3"/>
    <w:rsid w:val="00B20947"/>
    <w:rsid w:val="00B21A15"/>
    <w:rsid w:val="00B22A93"/>
    <w:rsid w:val="00B22AF6"/>
    <w:rsid w:val="00B235CD"/>
    <w:rsid w:val="00B23CD6"/>
    <w:rsid w:val="00B23D95"/>
    <w:rsid w:val="00B23E44"/>
    <w:rsid w:val="00B242AA"/>
    <w:rsid w:val="00B24753"/>
    <w:rsid w:val="00B25435"/>
    <w:rsid w:val="00B2554A"/>
    <w:rsid w:val="00B26387"/>
    <w:rsid w:val="00B30E19"/>
    <w:rsid w:val="00B31020"/>
    <w:rsid w:val="00B311CA"/>
    <w:rsid w:val="00B31C4D"/>
    <w:rsid w:val="00B31D1E"/>
    <w:rsid w:val="00B32866"/>
    <w:rsid w:val="00B34497"/>
    <w:rsid w:val="00B347E7"/>
    <w:rsid w:val="00B35A21"/>
    <w:rsid w:val="00B365C0"/>
    <w:rsid w:val="00B36AD3"/>
    <w:rsid w:val="00B36F8F"/>
    <w:rsid w:val="00B37C7F"/>
    <w:rsid w:val="00B37C87"/>
    <w:rsid w:val="00B37E34"/>
    <w:rsid w:val="00B37F29"/>
    <w:rsid w:val="00B403D9"/>
    <w:rsid w:val="00B41144"/>
    <w:rsid w:val="00B42349"/>
    <w:rsid w:val="00B42886"/>
    <w:rsid w:val="00B428F7"/>
    <w:rsid w:val="00B42909"/>
    <w:rsid w:val="00B42B13"/>
    <w:rsid w:val="00B43103"/>
    <w:rsid w:val="00B4611F"/>
    <w:rsid w:val="00B461D9"/>
    <w:rsid w:val="00B46A6D"/>
    <w:rsid w:val="00B46F9E"/>
    <w:rsid w:val="00B47518"/>
    <w:rsid w:val="00B47960"/>
    <w:rsid w:val="00B5009B"/>
    <w:rsid w:val="00B502C1"/>
    <w:rsid w:val="00B503D6"/>
    <w:rsid w:val="00B50B3E"/>
    <w:rsid w:val="00B51DD3"/>
    <w:rsid w:val="00B52B74"/>
    <w:rsid w:val="00B54D48"/>
    <w:rsid w:val="00B55938"/>
    <w:rsid w:val="00B562BF"/>
    <w:rsid w:val="00B57909"/>
    <w:rsid w:val="00B57B4E"/>
    <w:rsid w:val="00B602C2"/>
    <w:rsid w:val="00B60BE5"/>
    <w:rsid w:val="00B60E43"/>
    <w:rsid w:val="00B61F7B"/>
    <w:rsid w:val="00B64B80"/>
    <w:rsid w:val="00B65332"/>
    <w:rsid w:val="00B6649D"/>
    <w:rsid w:val="00B6675C"/>
    <w:rsid w:val="00B673D9"/>
    <w:rsid w:val="00B67918"/>
    <w:rsid w:val="00B67FC1"/>
    <w:rsid w:val="00B710A3"/>
    <w:rsid w:val="00B71640"/>
    <w:rsid w:val="00B71849"/>
    <w:rsid w:val="00B71AC4"/>
    <w:rsid w:val="00B71E57"/>
    <w:rsid w:val="00B71F7C"/>
    <w:rsid w:val="00B72023"/>
    <w:rsid w:val="00B725C8"/>
    <w:rsid w:val="00B73203"/>
    <w:rsid w:val="00B7337C"/>
    <w:rsid w:val="00B736FE"/>
    <w:rsid w:val="00B7429D"/>
    <w:rsid w:val="00B74938"/>
    <w:rsid w:val="00B75548"/>
    <w:rsid w:val="00B768B2"/>
    <w:rsid w:val="00B777B9"/>
    <w:rsid w:val="00B77BDE"/>
    <w:rsid w:val="00B80332"/>
    <w:rsid w:val="00B803C2"/>
    <w:rsid w:val="00B80DD2"/>
    <w:rsid w:val="00B81194"/>
    <w:rsid w:val="00B81CA2"/>
    <w:rsid w:val="00B81DE2"/>
    <w:rsid w:val="00B830F8"/>
    <w:rsid w:val="00B84397"/>
    <w:rsid w:val="00B8772D"/>
    <w:rsid w:val="00B87988"/>
    <w:rsid w:val="00B87FE3"/>
    <w:rsid w:val="00B9268F"/>
    <w:rsid w:val="00B93DC5"/>
    <w:rsid w:val="00B94141"/>
    <w:rsid w:val="00B94903"/>
    <w:rsid w:val="00B961C6"/>
    <w:rsid w:val="00B967E9"/>
    <w:rsid w:val="00B970F8"/>
    <w:rsid w:val="00B97572"/>
    <w:rsid w:val="00BA06C9"/>
    <w:rsid w:val="00BA2612"/>
    <w:rsid w:val="00BA28E0"/>
    <w:rsid w:val="00BA3575"/>
    <w:rsid w:val="00BA3D9C"/>
    <w:rsid w:val="00BA4382"/>
    <w:rsid w:val="00BA4A98"/>
    <w:rsid w:val="00BB0610"/>
    <w:rsid w:val="00BB0DD1"/>
    <w:rsid w:val="00BB105D"/>
    <w:rsid w:val="00BB22DE"/>
    <w:rsid w:val="00BB25DD"/>
    <w:rsid w:val="00BB2864"/>
    <w:rsid w:val="00BB2A07"/>
    <w:rsid w:val="00BB2AB2"/>
    <w:rsid w:val="00BB2AFA"/>
    <w:rsid w:val="00BB2E09"/>
    <w:rsid w:val="00BB2F1F"/>
    <w:rsid w:val="00BB340D"/>
    <w:rsid w:val="00BB347F"/>
    <w:rsid w:val="00BB3E72"/>
    <w:rsid w:val="00BB4AFA"/>
    <w:rsid w:val="00BB4B5E"/>
    <w:rsid w:val="00BB4DF8"/>
    <w:rsid w:val="00BC1830"/>
    <w:rsid w:val="00BC1C35"/>
    <w:rsid w:val="00BC1F0A"/>
    <w:rsid w:val="00BC2A1D"/>
    <w:rsid w:val="00BC2C26"/>
    <w:rsid w:val="00BC3EA0"/>
    <w:rsid w:val="00BC4474"/>
    <w:rsid w:val="00BC4ABB"/>
    <w:rsid w:val="00BC4DB5"/>
    <w:rsid w:val="00BC5B26"/>
    <w:rsid w:val="00BC6602"/>
    <w:rsid w:val="00BC7E5C"/>
    <w:rsid w:val="00BD0126"/>
    <w:rsid w:val="00BD08F3"/>
    <w:rsid w:val="00BD16CE"/>
    <w:rsid w:val="00BD1F7A"/>
    <w:rsid w:val="00BD2075"/>
    <w:rsid w:val="00BD38F5"/>
    <w:rsid w:val="00BD4496"/>
    <w:rsid w:val="00BD4A98"/>
    <w:rsid w:val="00BD5664"/>
    <w:rsid w:val="00BD66C9"/>
    <w:rsid w:val="00BD7182"/>
    <w:rsid w:val="00BD7D63"/>
    <w:rsid w:val="00BE04A2"/>
    <w:rsid w:val="00BE082E"/>
    <w:rsid w:val="00BE21CC"/>
    <w:rsid w:val="00BE223F"/>
    <w:rsid w:val="00BE2258"/>
    <w:rsid w:val="00BE25D2"/>
    <w:rsid w:val="00BE28DA"/>
    <w:rsid w:val="00BE2D69"/>
    <w:rsid w:val="00BE3596"/>
    <w:rsid w:val="00BE415E"/>
    <w:rsid w:val="00BE4B6D"/>
    <w:rsid w:val="00BE506C"/>
    <w:rsid w:val="00BE50DF"/>
    <w:rsid w:val="00BE6086"/>
    <w:rsid w:val="00BE6B7F"/>
    <w:rsid w:val="00BF0671"/>
    <w:rsid w:val="00BF0FDE"/>
    <w:rsid w:val="00BF1E72"/>
    <w:rsid w:val="00BF21FA"/>
    <w:rsid w:val="00BF276B"/>
    <w:rsid w:val="00BF2A9C"/>
    <w:rsid w:val="00BF3015"/>
    <w:rsid w:val="00BF3828"/>
    <w:rsid w:val="00BF46CD"/>
    <w:rsid w:val="00BF498D"/>
    <w:rsid w:val="00BF4AB4"/>
    <w:rsid w:val="00BF5376"/>
    <w:rsid w:val="00BF733E"/>
    <w:rsid w:val="00BF7C1D"/>
    <w:rsid w:val="00C00E78"/>
    <w:rsid w:val="00C022C8"/>
    <w:rsid w:val="00C030A1"/>
    <w:rsid w:val="00C03251"/>
    <w:rsid w:val="00C0385B"/>
    <w:rsid w:val="00C03B32"/>
    <w:rsid w:val="00C03BE0"/>
    <w:rsid w:val="00C04776"/>
    <w:rsid w:val="00C04BB0"/>
    <w:rsid w:val="00C04FD5"/>
    <w:rsid w:val="00C05A20"/>
    <w:rsid w:val="00C05A27"/>
    <w:rsid w:val="00C05FA2"/>
    <w:rsid w:val="00C06835"/>
    <w:rsid w:val="00C07722"/>
    <w:rsid w:val="00C07B2A"/>
    <w:rsid w:val="00C109FC"/>
    <w:rsid w:val="00C11377"/>
    <w:rsid w:val="00C115C6"/>
    <w:rsid w:val="00C12068"/>
    <w:rsid w:val="00C123EE"/>
    <w:rsid w:val="00C1371E"/>
    <w:rsid w:val="00C137A4"/>
    <w:rsid w:val="00C13D96"/>
    <w:rsid w:val="00C162FA"/>
    <w:rsid w:val="00C16F3A"/>
    <w:rsid w:val="00C20F65"/>
    <w:rsid w:val="00C21540"/>
    <w:rsid w:val="00C2242C"/>
    <w:rsid w:val="00C22C75"/>
    <w:rsid w:val="00C2376C"/>
    <w:rsid w:val="00C23AD0"/>
    <w:rsid w:val="00C23AFF"/>
    <w:rsid w:val="00C23CB1"/>
    <w:rsid w:val="00C253A7"/>
    <w:rsid w:val="00C25CC1"/>
    <w:rsid w:val="00C25D3F"/>
    <w:rsid w:val="00C260C7"/>
    <w:rsid w:val="00C26743"/>
    <w:rsid w:val="00C26C14"/>
    <w:rsid w:val="00C279B7"/>
    <w:rsid w:val="00C30DA9"/>
    <w:rsid w:val="00C31081"/>
    <w:rsid w:val="00C31C3F"/>
    <w:rsid w:val="00C33C17"/>
    <w:rsid w:val="00C33F53"/>
    <w:rsid w:val="00C34657"/>
    <w:rsid w:val="00C34806"/>
    <w:rsid w:val="00C3613B"/>
    <w:rsid w:val="00C36B8A"/>
    <w:rsid w:val="00C374EE"/>
    <w:rsid w:val="00C37B6D"/>
    <w:rsid w:val="00C414F9"/>
    <w:rsid w:val="00C415F5"/>
    <w:rsid w:val="00C415F9"/>
    <w:rsid w:val="00C41C48"/>
    <w:rsid w:val="00C422BE"/>
    <w:rsid w:val="00C42443"/>
    <w:rsid w:val="00C43286"/>
    <w:rsid w:val="00C43949"/>
    <w:rsid w:val="00C43C76"/>
    <w:rsid w:val="00C44C29"/>
    <w:rsid w:val="00C45217"/>
    <w:rsid w:val="00C45596"/>
    <w:rsid w:val="00C45B4C"/>
    <w:rsid w:val="00C462B9"/>
    <w:rsid w:val="00C46351"/>
    <w:rsid w:val="00C47D1D"/>
    <w:rsid w:val="00C50851"/>
    <w:rsid w:val="00C50D5F"/>
    <w:rsid w:val="00C50D6A"/>
    <w:rsid w:val="00C519E7"/>
    <w:rsid w:val="00C51BF2"/>
    <w:rsid w:val="00C5203F"/>
    <w:rsid w:val="00C52BA5"/>
    <w:rsid w:val="00C52D58"/>
    <w:rsid w:val="00C53175"/>
    <w:rsid w:val="00C53D79"/>
    <w:rsid w:val="00C53FC7"/>
    <w:rsid w:val="00C5419B"/>
    <w:rsid w:val="00C547B9"/>
    <w:rsid w:val="00C547FA"/>
    <w:rsid w:val="00C55366"/>
    <w:rsid w:val="00C55745"/>
    <w:rsid w:val="00C568C5"/>
    <w:rsid w:val="00C570FE"/>
    <w:rsid w:val="00C57AD1"/>
    <w:rsid w:val="00C57D41"/>
    <w:rsid w:val="00C60267"/>
    <w:rsid w:val="00C6134A"/>
    <w:rsid w:val="00C6168D"/>
    <w:rsid w:val="00C618A6"/>
    <w:rsid w:val="00C61E43"/>
    <w:rsid w:val="00C627C0"/>
    <w:rsid w:val="00C62D28"/>
    <w:rsid w:val="00C66682"/>
    <w:rsid w:val="00C666E7"/>
    <w:rsid w:val="00C678EF"/>
    <w:rsid w:val="00C700C3"/>
    <w:rsid w:val="00C702D4"/>
    <w:rsid w:val="00C70620"/>
    <w:rsid w:val="00C70C1D"/>
    <w:rsid w:val="00C724BC"/>
    <w:rsid w:val="00C72B10"/>
    <w:rsid w:val="00C736C0"/>
    <w:rsid w:val="00C736D5"/>
    <w:rsid w:val="00C73DFE"/>
    <w:rsid w:val="00C73E09"/>
    <w:rsid w:val="00C76684"/>
    <w:rsid w:val="00C76AC9"/>
    <w:rsid w:val="00C76E29"/>
    <w:rsid w:val="00C77398"/>
    <w:rsid w:val="00C80178"/>
    <w:rsid w:val="00C80FB0"/>
    <w:rsid w:val="00C81475"/>
    <w:rsid w:val="00C818B6"/>
    <w:rsid w:val="00C8221D"/>
    <w:rsid w:val="00C82A00"/>
    <w:rsid w:val="00C82E7C"/>
    <w:rsid w:val="00C82F61"/>
    <w:rsid w:val="00C83680"/>
    <w:rsid w:val="00C83A27"/>
    <w:rsid w:val="00C8419D"/>
    <w:rsid w:val="00C8677B"/>
    <w:rsid w:val="00C86ACA"/>
    <w:rsid w:val="00C873F2"/>
    <w:rsid w:val="00C87667"/>
    <w:rsid w:val="00C87EA3"/>
    <w:rsid w:val="00C91816"/>
    <w:rsid w:val="00C92033"/>
    <w:rsid w:val="00C920A5"/>
    <w:rsid w:val="00C932C6"/>
    <w:rsid w:val="00C9362B"/>
    <w:rsid w:val="00C9405F"/>
    <w:rsid w:val="00C95646"/>
    <w:rsid w:val="00C95D63"/>
    <w:rsid w:val="00C971FC"/>
    <w:rsid w:val="00C97681"/>
    <w:rsid w:val="00C97DDE"/>
    <w:rsid w:val="00CA1780"/>
    <w:rsid w:val="00CA20DC"/>
    <w:rsid w:val="00CA2B31"/>
    <w:rsid w:val="00CA2BAB"/>
    <w:rsid w:val="00CA3E4F"/>
    <w:rsid w:val="00CA46E1"/>
    <w:rsid w:val="00CA4C1B"/>
    <w:rsid w:val="00CA4DA4"/>
    <w:rsid w:val="00CA4FF3"/>
    <w:rsid w:val="00CA56AE"/>
    <w:rsid w:val="00CA6ACB"/>
    <w:rsid w:val="00CA72E3"/>
    <w:rsid w:val="00CA7D8E"/>
    <w:rsid w:val="00CB01AE"/>
    <w:rsid w:val="00CB16B9"/>
    <w:rsid w:val="00CB3404"/>
    <w:rsid w:val="00CB3875"/>
    <w:rsid w:val="00CB3AF9"/>
    <w:rsid w:val="00CB3BFF"/>
    <w:rsid w:val="00CB49C1"/>
    <w:rsid w:val="00CB60BF"/>
    <w:rsid w:val="00CB6173"/>
    <w:rsid w:val="00CB7790"/>
    <w:rsid w:val="00CB7EB8"/>
    <w:rsid w:val="00CB7FBF"/>
    <w:rsid w:val="00CC058E"/>
    <w:rsid w:val="00CC0F9E"/>
    <w:rsid w:val="00CC108B"/>
    <w:rsid w:val="00CC1818"/>
    <w:rsid w:val="00CC192E"/>
    <w:rsid w:val="00CC2177"/>
    <w:rsid w:val="00CC296D"/>
    <w:rsid w:val="00CC29E9"/>
    <w:rsid w:val="00CC4AE2"/>
    <w:rsid w:val="00CC53B4"/>
    <w:rsid w:val="00CC5E21"/>
    <w:rsid w:val="00CC5F29"/>
    <w:rsid w:val="00CC7A8C"/>
    <w:rsid w:val="00CC7B0E"/>
    <w:rsid w:val="00CD0642"/>
    <w:rsid w:val="00CD0A5C"/>
    <w:rsid w:val="00CD2532"/>
    <w:rsid w:val="00CD351D"/>
    <w:rsid w:val="00CD3FD6"/>
    <w:rsid w:val="00CD565C"/>
    <w:rsid w:val="00CD575C"/>
    <w:rsid w:val="00CD5A27"/>
    <w:rsid w:val="00CD63DC"/>
    <w:rsid w:val="00CD64B0"/>
    <w:rsid w:val="00CD65B4"/>
    <w:rsid w:val="00CD714E"/>
    <w:rsid w:val="00CE0D16"/>
    <w:rsid w:val="00CE1413"/>
    <w:rsid w:val="00CE1E62"/>
    <w:rsid w:val="00CE2748"/>
    <w:rsid w:val="00CE2D35"/>
    <w:rsid w:val="00CE3405"/>
    <w:rsid w:val="00CE366B"/>
    <w:rsid w:val="00CE5B0A"/>
    <w:rsid w:val="00CE65DE"/>
    <w:rsid w:val="00CE675A"/>
    <w:rsid w:val="00CE6807"/>
    <w:rsid w:val="00CE6CEC"/>
    <w:rsid w:val="00CE6F33"/>
    <w:rsid w:val="00CE7C3D"/>
    <w:rsid w:val="00CE7D13"/>
    <w:rsid w:val="00CF0DDF"/>
    <w:rsid w:val="00CF13EA"/>
    <w:rsid w:val="00CF153B"/>
    <w:rsid w:val="00CF19E6"/>
    <w:rsid w:val="00CF3121"/>
    <w:rsid w:val="00CF5DD3"/>
    <w:rsid w:val="00CF5F39"/>
    <w:rsid w:val="00CF6A74"/>
    <w:rsid w:val="00CF75A0"/>
    <w:rsid w:val="00CF7B55"/>
    <w:rsid w:val="00D00CCD"/>
    <w:rsid w:val="00D00EC2"/>
    <w:rsid w:val="00D00FA1"/>
    <w:rsid w:val="00D03B16"/>
    <w:rsid w:val="00D03C97"/>
    <w:rsid w:val="00D05A50"/>
    <w:rsid w:val="00D0655D"/>
    <w:rsid w:val="00D07C26"/>
    <w:rsid w:val="00D12530"/>
    <w:rsid w:val="00D1262C"/>
    <w:rsid w:val="00D126E9"/>
    <w:rsid w:val="00D127CE"/>
    <w:rsid w:val="00D1287C"/>
    <w:rsid w:val="00D145C1"/>
    <w:rsid w:val="00D14CB0"/>
    <w:rsid w:val="00D1503E"/>
    <w:rsid w:val="00D15220"/>
    <w:rsid w:val="00D16978"/>
    <w:rsid w:val="00D16E22"/>
    <w:rsid w:val="00D16F0A"/>
    <w:rsid w:val="00D170F7"/>
    <w:rsid w:val="00D1745E"/>
    <w:rsid w:val="00D17AE3"/>
    <w:rsid w:val="00D20A1E"/>
    <w:rsid w:val="00D21999"/>
    <w:rsid w:val="00D2289A"/>
    <w:rsid w:val="00D248EF"/>
    <w:rsid w:val="00D25236"/>
    <w:rsid w:val="00D253FB"/>
    <w:rsid w:val="00D25573"/>
    <w:rsid w:val="00D25EEA"/>
    <w:rsid w:val="00D260C4"/>
    <w:rsid w:val="00D268BA"/>
    <w:rsid w:val="00D30AE1"/>
    <w:rsid w:val="00D30E98"/>
    <w:rsid w:val="00D3136B"/>
    <w:rsid w:val="00D3176E"/>
    <w:rsid w:val="00D3209A"/>
    <w:rsid w:val="00D32E94"/>
    <w:rsid w:val="00D34130"/>
    <w:rsid w:val="00D342C8"/>
    <w:rsid w:val="00D34559"/>
    <w:rsid w:val="00D34A3B"/>
    <w:rsid w:val="00D355FE"/>
    <w:rsid w:val="00D358E0"/>
    <w:rsid w:val="00D35BF4"/>
    <w:rsid w:val="00D37037"/>
    <w:rsid w:val="00D37148"/>
    <w:rsid w:val="00D37816"/>
    <w:rsid w:val="00D37C3A"/>
    <w:rsid w:val="00D40E63"/>
    <w:rsid w:val="00D41701"/>
    <w:rsid w:val="00D4444D"/>
    <w:rsid w:val="00D46630"/>
    <w:rsid w:val="00D46D40"/>
    <w:rsid w:val="00D47000"/>
    <w:rsid w:val="00D47DF1"/>
    <w:rsid w:val="00D50390"/>
    <w:rsid w:val="00D51069"/>
    <w:rsid w:val="00D511E1"/>
    <w:rsid w:val="00D522DB"/>
    <w:rsid w:val="00D527B1"/>
    <w:rsid w:val="00D52D09"/>
    <w:rsid w:val="00D531D9"/>
    <w:rsid w:val="00D5369D"/>
    <w:rsid w:val="00D540AC"/>
    <w:rsid w:val="00D540B4"/>
    <w:rsid w:val="00D54B14"/>
    <w:rsid w:val="00D56D60"/>
    <w:rsid w:val="00D56EE4"/>
    <w:rsid w:val="00D56F7B"/>
    <w:rsid w:val="00D57105"/>
    <w:rsid w:val="00D5711D"/>
    <w:rsid w:val="00D57F3C"/>
    <w:rsid w:val="00D6016E"/>
    <w:rsid w:val="00D61E94"/>
    <w:rsid w:val="00D62A23"/>
    <w:rsid w:val="00D62AA5"/>
    <w:rsid w:val="00D635C3"/>
    <w:rsid w:val="00D63AEB"/>
    <w:rsid w:val="00D64908"/>
    <w:rsid w:val="00D64F39"/>
    <w:rsid w:val="00D65952"/>
    <w:rsid w:val="00D65D19"/>
    <w:rsid w:val="00D6717D"/>
    <w:rsid w:val="00D67750"/>
    <w:rsid w:val="00D679E7"/>
    <w:rsid w:val="00D71F8E"/>
    <w:rsid w:val="00D72B5A"/>
    <w:rsid w:val="00D72E21"/>
    <w:rsid w:val="00D72E4E"/>
    <w:rsid w:val="00D72EAA"/>
    <w:rsid w:val="00D73521"/>
    <w:rsid w:val="00D74314"/>
    <w:rsid w:val="00D759E6"/>
    <w:rsid w:val="00D762F1"/>
    <w:rsid w:val="00D76525"/>
    <w:rsid w:val="00D76797"/>
    <w:rsid w:val="00D76E72"/>
    <w:rsid w:val="00D77FA4"/>
    <w:rsid w:val="00D80C01"/>
    <w:rsid w:val="00D80F53"/>
    <w:rsid w:val="00D81336"/>
    <w:rsid w:val="00D8157D"/>
    <w:rsid w:val="00D81896"/>
    <w:rsid w:val="00D82712"/>
    <w:rsid w:val="00D82D4A"/>
    <w:rsid w:val="00D832FF"/>
    <w:rsid w:val="00D8335D"/>
    <w:rsid w:val="00D8457A"/>
    <w:rsid w:val="00D845D4"/>
    <w:rsid w:val="00D85B3C"/>
    <w:rsid w:val="00D85BC0"/>
    <w:rsid w:val="00D860AE"/>
    <w:rsid w:val="00D862D7"/>
    <w:rsid w:val="00D90D43"/>
    <w:rsid w:val="00D90F32"/>
    <w:rsid w:val="00D91E68"/>
    <w:rsid w:val="00D91FE1"/>
    <w:rsid w:val="00D94774"/>
    <w:rsid w:val="00D97C09"/>
    <w:rsid w:val="00DA01A6"/>
    <w:rsid w:val="00DA243F"/>
    <w:rsid w:val="00DA2D98"/>
    <w:rsid w:val="00DA412F"/>
    <w:rsid w:val="00DA58E7"/>
    <w:rsid w:val="00DA5BEB"/>
    <w:rsid w:val="00DA5D52"/>
    <w:rsid w:val="00DA5E85"/>
    <w:rsid w:val="00DA609D"/>
    <w:rsid w:val="00DA6E6C"/>
    <w:rsid w:val="00DA7E1E"/>
    <w:rsid w:val="00DB0951"/>
    <w:rsid w:val="00DB0DA8"/>
    <w:rsid w:val="00DB0FA8"/>
    <w:rsid w:val="00DB1390"/>
    <w:rsid w:val="00DB15A3"/>
    <w:rsid w:val="00DB17A6"/>
    <w:rsid w:val="00DB17FC"/>
    <w:rsid w:val="00DB1DBA"/>
    <w:rsid w:val="00DB2388"/>
    <w:rsid w:val="00DB2771"/>
    <w:rsid w:val="00DB28F7"/>
    <w:rsid w:val="00DB2F5C"/>
    <w:rsid w:val="00DB4340"/>
    <w:rsid w:val="00DB5479"/>
    <w:rsid w:val="00DB686C"/>
    <w:rsid w:val="00DB6D49"/>
    <w:rsid w:val="00DB76A7"/>
    <w:rsid w:val="00DC0469"/>
    <w:rsid w:val="00DC0E98"/>
    <w:rsid w:val="00DC20CC"/>
    <w:rsid w:val="00DC2BDF"/>
    <w:rsid w:val="00DC338C"/>
    <w:rsid w:val="00DC415A"/>
    <w:rsid w:val="00DC48F6"/>
    <w:rsid w:val="00DC4CEE"/>
    <w:rsid w:val="00DC5215"/>
    <w:rsid w:val="00DC5498"/>
    <w:rsid w:val="00DC682B"/>
    <w:rsid w:val="00DC7071"/>
    <w:rsid w:val="00DD1640"/>
    <w:rsid w:val="00DD193F"/>
    <w:rsid w:val="00DD1A36"/>
    <w:rsid w:val="00DD1FDE"/>
    <w:rsid w:val="00DD21D7"/>
    <w:rsid w:val="00DD3143"/>
    <w:rsid w:val="00DD3161"/>
    <w:rsid w:val="00DD4096"/>
    <w:rsid w:val="00DD40FB"/>
    <w:rsid w:val="00DD5908"/>
    <w:rsid w:val="00DD7360"/>
    <w:rsid w:val="00DD773D"/>
    <w:rsid w:val="00DD7C7A"/>
    <w:rsid w:val="00DE076D"/>
    <w:rsid w:val="00DE0F31"/>
    <w:rsid w:val="00DE1CC9"/>
    <w:rsid w:val="00DE2151"/>
    <w:rsid w:val="00DE285C"/>
    <w:rsid w:val="00DE29D4"/>
    <w:rsid w:val="00DE2A46"/>
    <w:rsid w:val="00DE315E"/>
    <w:rsid w:val="00DE3A61"/>
    <w:rsid w:val="00DE3B8D"/>
    <w:rsid w:val="00DE4268"/>
    <w:rsid w:val="00DE4970"/>
    <w:rsid w:val="00DE4F77"/>
    <w:rsid w:val="00DE591A"/>
    <w:rsid w:val="00DE601E"/>
    <w:rsid w:val="00DE6A20"/>
    <w:rsid w:val="00DE7024"/>
    <w:rsid w:val="00DE75FA"/>
    <w:rsid w:val="00DF01B6"/>
    <w:rsid w:val="00DF0546"/>
    <w:rsid w:val="00DF12F1"/>
    <w:rsid w:val="00DF13A5"/>
    <w:rsid w:val="00DF1696"/>
    <w:rsid w:val="00DF20B4"/>
    <w:rsid w:val="00DF2FC0"/>
    <w:rsid w:val="00DF304F"/>
    <w:rsid w:val="00DF31E3"/>
    <w:rsid w:val="00DF371D"/>
    <w:rsid w:val="00DF39FC"/>
    <w:rsid w:val="00DF3DBC"/>
    <w:rsid w:val="00DF4AFC"/>
    <w:rsid w:val="00DF5B74"/>
    <w:rsid w:val="00DF5DD3"/>
    <w:rsid w:val="00DF66FC"/>
    <w:rsid w:val="00DF688B"/>
    <w:rsid w:val="00DF7270"/>
    <w:rsid w:val="00E01666"/>
    <w:rsid w:val="00E0238E"/>
    <w:rsid w:val="00E039C4"/>
    <w:rsid w:val="00E03A94"/>
    <w:rsid w:val="00E03D36"/>
    <w:rsid w:val="00E03DBA"/>
    <w:rsid w:val="00E04443"/>
    <w:rsid w:val="00E045FA"/>
    <w:rsid w:val="00E046EF"/>
    <w:rsid w:val="00E05647"/>
    <w:rsid w:val="00E06A9F"/>
    <w:rsid w:val="00E06E98"/>
    <w:rsid w:val="00E1197C"/>
    <w:rsid w:val="00E11AF4"/>
    <w:rsid w:val="00E137BC"/>
    <w:rsid w:val="00E1380A"/>
    <w:rsid w:val="00E13A0E"/>
    <w:rsid w:val="00E140CE"/>
    <w:rsid w:val="00E144AC"/>
    <w:rsid w:val="00E14788"/>
    <w:rsid w:val="00E15713"/>
    <w:rsid w:val="00E15C23"/>
    <w:rsid w:val="00E166D6"/>
    <w:rsid w:val="00E17170"/>
    <w:rsid w:val="00E176EF"/>
    <w:rsid w:val="00E17B22"/>
    <w:rsid w:val="00E17E54"/>
    <w:rsid w:val="00E20752"/>
    <w:rsid w:val="00E2100E"/>
    <w:rsid w:val="00E21904"/>
    <w:rsid w:val="00E22453"/>
    <w:rsid w:val="00E2325B"/>
    <w:rsid w:val="00E23324"/>
    <w:rsid w:val="00E24D59"/>
    <w:rsid w:val="00E24E7B"/>
    <w:rsid w:val="00E25F8A"/>
    <w:rsid w:val="00E26862"/>
    <w:rsid w:val="00E32397"/>
    <w:rsid w:val="00E3369C"/>
    <w:rsid w:val="00E346FF"/>
    <w:rsid w:val="00E35D9B"/>
    <w:rsid w:val="00E36037"/>
    <w:rsid w:val="00E36823"/>
    <w:rsid w:val="00E36E53"/>
    <w:rsid w:val="00E37A2D"/>
    <w:rsid w:val="00E4043A"/>
    <w:rsid w:val="00E40893"/>
    <w:rsid w:val="00E417C7"/>
    <w:rsid w:val="00E423C1"/>
    <w:rsid w:val="00E425F4"/>
    <w:rsid w:val="00E42E4E"/>
    <w:rsid w:val="00E42F4D"/>
    <w:rsid w:val="00E4318F"/>
    <w:rsid w:val="00E432A7"/>
    <w:rsid w:val="00E43831"/>
    <w:rsid w:val="00E43CBB"/>
    <w:rsid w:val="00E4531D"/>
    <w:rsid w:val="00E45369"/>
    <w:rsid w:val="00E45DEE"/>
    <w:rsid w:val="00E45EA8"/>
    <w:rsid w:val="00E46BB1"/>
    <w:rsid w:val="00E47270"/>
    <w:rsid w:val="00E50D95"/>
    <w:rsid w:val="00E517A6"/>
    <w:rsid w:val="00E51A07"/>
    <w:rsid w:val="00E5355A"/>
    <w:rsid w:val="00E546E4"/>
    <w:rsid w:val="00E5517E"/>
    <w:rsid w:val="00E55318"/>
    <w:rsid w:val="00E55882"/>
    <w:rsid w:val="00E56350"/>
    <w:rsid w:val="00E5636E"/>
    <w:rsid w:val="00E5765A"/>
    <w:rsid w:val="00E607B5"/>
    <w:rsid w:val="00E612A4"/>
    <w:rsid w:val="00E6248E"/>
    <w:rsid w:val="00E6292A"/>
    <w:rsid w:val="00E62D0A"/>
    <w:rsid w:val="00E63BE2"/>
    <w:rsid w:val="00E643A0"/>
    <w:rsid w:val="00E645B5"/>
    <w:rsid w:val="00E65308"/>
    <w:rsid w:val="00E656A9"/>
    <w:rsid w:val="00E6659A"/>
    <w:rsid w:val="00E6661E"/>
    <w:rsid w:val="00E67D87"/>
    <w:rsid w:val="00E67E2A"/>
    <w:rsid w:val="00E70153"/>
    <w:rsid w:val="00E7070F"/>
    <w:rsid w:val="00E70C47"/>
    <w:rsid w:val="00E714DF"/>
    <w:rsid w:val="00E716C6"/>
    <w:rsid w:val="00E718D3"/>
    <w:rsid w:val="00E71D39"/>
    <w:rsid w:val="00E7255B"/>
    <w:rsid w:val="00E73465"/>
    <w:rsid w:val="00E73EBD"/>
    <w:rsid w:val="00E7529A"/>
    <w:rsid w:val="00E75776"/>
    <w:rsid w:val="00E75AF5"/>
    <w:rsid w:val="00E76490"/>
    <w:rsid w:val="00E77302"/>
    <w:rsid w:val="00E802BA"/>
    <w:rsid w:val="00E840A6"/>
    <w:rsid w:val="00E842CB"/>
    <w:rsid w:val="00E851F4"/>
    <w:rsid w:val="00E85868"/>
    <w:rsid w:val="00E861F9"/>
    <w:rsid w:val="00E86585"/>
    <w:rsid w:val="00E87D0F"/>
    <w:rsid w:val="00E903EF"/>
    <w:rsid w:val="00E90B98"/>
    <w:rsid w:val="00E90C22"/>
    <w:rsid w:val="00E91907"/>
    <w:rsid w:val="00E920E8"/>
    <w:rsid w:val="00E931FE"/>
    <w:rsid w:val="00E939D3"/>
    <w:rsid w:val="00E94078"/>
    <w:rsid w:val="00E94675"/>
    <w:rsid w:val="00E978AA"/>
    <w:rsid w:val="00E978EC"/>
    <w:rsid w:val="00E97D01"/>
    <w:rsid w:val="00EA1300"/>
    <w:rsid w:val="00EA2321"/>
    <w:rsid w:val="00EA2D68"/>
    <w:rsid w:val="00EA2F41"/>
    <w:rsid w:val="00EA5B5C"/>
    <w:rsid w:val="00EA5C39"/>
    <w:rsid w:val="00EA704E"/>
    <w:rsid w:val="00EA72CB"/>
    <w:rsid w:val="00EA7312"/>
    <w:rsid w:val="00EB203C"/>
    <w:rsid w:val="00EB239E"/>
    <w:rsid w:val="00EB247F"/>
    <w:rsid w:val="00EB376A"/>
    <w:rsid w:val="00EB45CB"/>
    <w:rsid w:val="00EB4785"/>
    <w:rsid w:val="00EB500A"/>
    <w:rsid w:val="00EB5065"/>
    <w:rsid w:val="00EB5095"/>
    <w:rsid w:val="00EB5554"/>
    <w:rsid w:val="00EB5AA6"/>
    <w:rsid w:val="00EB6116"/>
    <w:rsid w:val="00EB6BD7"/>
    <w:rsid w:val="00EB71D7"/>
    <w:rsid w:val="00EB7404"/>
    <w:rsid w:val="00EB74CC"/>
    <w:rsid w:val="00EC138E"/>
    <w:rsid w:val="00EC1949"/>
    <w:rsid w:val="00EC20BC"/>
    <w:rsid w:val="00EC2D50"/>
    <w:rsid w:val="00EC3117"/>
    <w:rsid w:val="00EC3480"/>
    <w:rsid w:val="00EC5A2C"/>
    <w:rsid w:val="00EC5D39"/>
    <w:rsid w:val="00ED0A7B"/>
    <w:rsid w:val="00ED0C69"/>
    <w:rsid w:val="00ED15B7"/>
    <w:rsid w:val="00ED1E54"/>
    <w:rsid w:val="00ED3ECA"/>
    <w:rsid w:val="00ED6313"/>
    <w:rsid w:val="00ED6EEA"/>
    <w:rsid w:val="00ED759A"/>
    <w:rsid w:val="00EE01E4"/>
    <w:rsid w:val="00EE08C2"/>
    <w:rsid w:val="00EE0F9B"/>
    <w:rsid w:val="00EE1B11"/>
    <w:rsid w:val="00EE2AF7"/>
    <w:rsid w:val="00EE3889"/>
    <w:rsid w:val="00EE403A"/>
    <w:rsid w:val="00EE4771"/>
    <w:rsid w:val="00EE659A"/>
    <w:rsid w:val="00EE7911"/>
    <w:rsid w:val="00EE7E61"/>
    <w:rsid w:val="00EF0234"/>
    <w:rsid w:val="00EF03DD"/>
    <w:rsid w:val="00EF09BB"/>
    <w:rsid w:val="00EF18BB"/>
    <w:rsid w:val="00EF218A"/>
    <w:rsid w:val="00EF2CE6"/>
    <w:rsid w:val="00EF322F"/>
    <w:rsid w:val="00EF466D"/>
    <w:rsid w:val="00EF4FDF"/>
    <w:rsid w:val="00EF561E"/>
    <w:rsid w:val="00EF5A32"/>
    <w:rsid w:val="00EF6B8D"/>
    <w:rsid w:val="00EF784F"/>
    <w:rsid w:val="00EF79C3"/>
    <w:rsid w:val="00F011F4"/>
    <w:rsid w:val="00F01CD0"/>
    <w:rsid w:val="00F02415"/>
    <w:rsid w:val="00F027A9"/>
    <w:rsid w:val="00F02E60"/>
    <w:rsid w:val="00F03828"/>
    <w:rsid w:val="00F03CC2"/>
    <w:rsid w:val="00F044BE"/>
    <w:rsid w:val="00F0458A"/>
    <w:rsid w:val="00F046D6"/>
    <w:rsid w:val="00F04DEF"/>
    <w:rsid w:val="00F04FB7"/>
    <w:rsid w:val="00F050BC"/>
    <w:rsid w:val="00F05E84"/>
    <w:rsid w:val="00F068FC"/>
    <w:rsid w:val="00F07A52"/>
    <w:rsid w:val="00F10B5B"/>
    <w:rsid w:val="00F10CEA"/>
    <w:rsid w:val="00F123A0"/>
    <w:rsid w:val="00F1247E"/>
    <w:rsid w:val="00F1281D"/>
    <w:rsid w:val="00F14177"/>
    <w:rsid w:val="00F1563A"/>
    <w:rsid w:val="00F16990"/>
    <w:rsid w:val="00F17905"/>
    <w:rsid w:val="00F17B79"/>
    <w:rsid w:val="00F17E95"/>
    <w:rsid w:val="00F2061E"/>
    <w:rsid w:val="00F20AFB"/>
    <w:rsid w:val="00F20F02"/>
    <w:rsid w:val="00F22705"/>
    <w:rsid w:val="00F22A3B"/>
    <w:rsid w:val="00F238CA"/>
    <w:rsid w:val="00F23E56"/>
    <w:rsid w:val="00F246C0"/>
    <w:rsid w:val="00F24710"/>
    <w:rsid w:val="00F248CF"/>
    <w:rsid w:val="00F259F8"/>
    <w:rsid w:val="00F25EA9"/>
    <w:rsid w:val="00F261FC"/>
    <w:rsid w:val="00F26926"/>
    <w:rsid w:val="00F26FF1"/>
    <w:rsid w:val="00F2726F"/>
    <w:rsid w:val="00F27F9F"/>
    <w:rsid w:val="00F30158"/>
    <w:rsid w:val="00F303CC"/>
    <w:rsid w:val="00F3108F"/>
    <w:rsid w:val="00F32054"/>
    <w:rsid w:val="00F3207C"/>
    <w:rsid w:val="00F3215D"/>
    <w:rsid w:val="00F3338D"/>
    <w:rsid w:val="00F33645"/>
    <w:rsid w:val="00F33D85"/>
    <w:rsid w:val="00F34268"/>
    <w:rsid w:val="00F34EFC"/>
    <w:rsid w:val="00F3534B"/>
    <w:rsid w:val="00F3540B"/>
    <w:rsid w:val="00F36D68"/>
    <w:rsid w:val="00F37CC9"/>
    <w:rsid w:val="00F404AF"/>
    <w:rsid w:val="00F41874"/>
    <w:rsid w:val="00F419E7"/>
    <w:rsid w:val="00F41A4E"/>
    <w:rsid w:val="00F41A5A"/>
    <w:rsid w:val="00F42BF8"/>
    <w:rsid w:val="00F4309E"/>
    <w:rsid w:val="00F43CEA"/>
    <w:rsid w:val="00F44049"/>
    <w:rsid w:val="00F44063"/>
    <w:rsid w:val="00F44155"/>
    <w:rsid w:val="00F443E9"/>
    <w:rsid w:val="00F453AB"/>
    <w:rsid w:val="00F46B6A"/>
    <w:rsid w:val="00F47AB7"/>
    <w:rsid w:val="00F47ED8"/>
    <w:rsid w:val="00F50519"/>
    <w:rsid w:val="00F5057C"/>
    <w:rsid w:val="00F50948"/>
    <w:rsid w:val="00F5232C"/>
    <w:rsid w:val="00F54021"/>
    <w:rsid w:val="00F54324"/>
    <w:rsid w:val="00F553CB"/>
    <w:rsid w:val="00F554F9"/>
    <w:rsid w:val="00F55B9F"/>
    <w:rsid w:val="00F562D1"/>
    <w:rsid w:val="00F5773F"/>
    <w:rsid w:val="00F577C9"/>
    <w:rsid w:val="00F578AF"/>
    <w:rsid w:val="00F57C24"/>
    <w:rsid w:val="00F60F07"/>
    <w:rsid w:val="00F61866"/>
    <w:rsid w:val="00F61DA2"/>
    <w:rsid w:val="00F634DA"/>
    <w:rsid w:val="00F64489"/>
    <w:rsid w:val="00F67095"/>
    <w:rsid w:val="00F67AF7"/>
    <w:rsid w:val="00F7050D"/>
    <w:rsid w:val="00F7136C"/>
    <w:rsid w:val="00F717D8"/>
    <w:rsid w:val="00F71AA6"/>
    <w:rsid w:val="00F73281"/>
    <w:rsid w:val="00F735EB"/>
    <w:rsid w:val="00F736F3"/>
    <w:rsid w:val="00F737FC"/>
    <w:rsid w:val="00F740B6"/>
    <w:rsid w:val="00F74809"/>
    <w:rsid w:val="00F751D3"/>
    <w:rsid w:val="00F77634"/>
    <w:rsid w:val="00F8019A"/>
    <w:rsid w:val="00F803C1"/>
    <w:rsid w:val="00F8063C"/>
    <w:rsid w:val="00F80787"/>
    <w:rsid w:val="00F81FDB"/>
    <w:rsid w:val="00F8273A"/>
    <w:rsid w:val="00F82D86"/>
    <w:rsid w:val="00F838E8"/>
    <w:rsid w:val="00F846FE"/>
    <w:rsid w:val="00F84721"/>
    <w:rsid w:val="00F852F6"/>
    <w:rsid w:val="00F85577"/>
    <w:rsid w:val="00F85D3F"/>
    <w:rsid w:val="00F85ED8"/>
    <w:rsid w:val="00F86727"/>
    <w:rsid w:val="00F86DEA"/>
    <w:rsid w:val="00F87320"/>
    <w:rsid w:val="00F8743E"/>
    <w:rsid w:val="00F87871"/>
    <w:rsid w:val="00F87FD9"/>
    <w:rsid w:val="00F91171"/>
    <w:rsid w:val="00F914AF"/>
    <w:rsid w:val="00F91EFD"/>
    <w:rsid w:val="00F9234C"/>
    <w:rsid w:val="00F92B12"/>
    <w:rsid w:val="00F93934"/>
    <w:rsid w:val="00F93C15"/>
    <w:rsid w:val="00F93E5C"/>
    <w:rsid w:val="00F94A30"/>
    <w:rsid w:val="00F94A5A"/>
    <w:rsid w:val="00F94E4D"/>
    <w:rsid w:val="00F95583"/>
    <w:rsid w:val="00F962C4"/>
    <w:rsid w:val="00F97C1F"/>
    <w:rsid w:val="00F97DAD"/>
    <w:rsid w:val="00FA052C"/>
    <w:rsid w:val="00FA0947"/>
    <w:rsid w:val="00FA0DB2"/>
    <w:rsid w:val="00FA27E5"/>
    <w:rsid w:val="00FA2CCE"/>
    <w:rsid w:val="00FA2E15"/>
    <w:rsid w:val="00FA2E51"/>
    <w:rsid w:val="00FA320A"/>
    <w:rsid w:val="00FA3BBB"/>
    <w:rsid w:val="00FA4136"/>
    <w:rsid w:val="00FA41E7"/>
    <w:rsid w:val="00FA5E32"/>
    <w:rsid w:val="00FA6695"/>
    <w:rsid w:val="00FA6DDD"/>
    <w:rsid w:val="00FA720A"/>
    <w:rsid w:val="00FA7396"/>
    <w:rsid w:val="00FA7613"/>
    <w:rsid w:val="00FA7814"/>
    <w:rsid w:val="00FB0EE3"/>
    <w:rsid w:val="00FB1843"/>
    <w:rsid w:val="00FB3284"/>
    <w:rsid w:val="00FB4418"/>
    <w:rsid w:val="00FB5032"/>
    <w:rsid w:val="00FB58FB"/>
    <w:rsid w:val="00FB7320"/>
    <w:rsid w:val="00FB79DF"/>
    <w:rsid w:val="00FC01A0"/>
    <w:rsid w:val="00FC13CB"/>
    <w:rsid w:val="00FC1C4D"/>
    <w:rsid w:val="00FC1F22"/>
    <w:rsid w:val="00FC1F37"/>
    <w:rsid w:val="00FC2163"/>
    <w:rsid w:val="00FC2563"/>
    <w:rsid w:val="00FC329C"/>
    <w:rsid w:val="00FC334D"/>
    <w:rsid w:val="00FC5C12"/>
    <w:rsid w:val="00FC5E02"/>
    <w:rsid w:val="00FD0107"/>
    <w:rsid w:val="00FD063B"/>
    <w:rsid w:val="00FD0A76"/>
    <w:rsid w:val="00FD0EEC"/>
    <w:rsid w:val="00FD199C"/>
    <w:rsid w:val="00FD19BD"/>
    <w:rsid w:val="00FD1B48"/>
    <w:rsid w:val="00FD1BF6"/>
    <w:rsid w:val="00FD3813"/>
    <w:rsid w:val="00FD54AF"/>
    <w:rsid w:val="00FD56F5"/>
    <w:rsid w:val="00FD5AFB"/>
    <w:rsid w:val="00FD633A"/>
    <w:rsid w:val="00FD6586"/>
    <w:rsid w:val="00FD65E4"/>
    <w:rsid w:val="00FD7266"/>
    <w:rsid w:val="00FE1B61"/>
    <w:rsid w:val="00FE21C8"/>
    <w:rsid w:val="00FE381A"/>
    <w:rsid w:val="00FE5C07"/>
    <w:rsid w:val="00FE5ED2"/>
    <w:rsid w:val="00FE6A26"/>
    <w:rsid w:val="00FE6FCD"/>
    <w:rsid w:val="00FE7023"/>
    <w:rsid w:val="00FE78DC"/>
    <w:rsid w:val="00FF121C"/>
    <w:rsid w:val="00FF129D"/>
    <w:rsid w:val="00FF18E0"/>
    <w:rsid w:val="00FF2494"/>
    <w:rsid w:val="00FF3BA6"/>
    <w:rsid w:val="00FF4A3A"/>
    <w:rsid w:val="00FF5054"/>
    <w:rsid w:val="00FF5AB8"/>
    <w:rsid w:val="00FF60A1"/>
    <w:rsid w:val="00FF7268"/>
    <w:rsid w:val="00FF78FD"/>
    <w:rsid w:val="00FF7F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41AE"/>
  <w15:chartTrackingRefBased/>
  <w15:docId w15:val="{A63630EB-593D-405A-8602-4D13D3EC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A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FE5ED2"/>
    <w:pPr>
      <w:keepNext/>
      <w:keepLines/>
      <w:numPr>
        <w:numId w:val="13"/>
      </w:numPr>
      <w:spacing w:before="240" w:line="276" w:lineRule="auto"/>
      <w:outlineLvl w:val="0"/>
    </w:pPr>
    <w:rPr>
      <w:rFonts w:asciiTheme="minorBidi" w:eastAsiaTheme="majorEastAsia" w:hAnsiTheme="minorBidi" w:cstheme="minorBidi"/>
      <w:b/>
      <w:bCs/>
      <w:lang w:eastAsia="en-US"/>
    </w:rPr>
  </w:style>
  <w:style w:type="paragraph" w:styleId="Ttulo2">
    <w:name w:val="heading 2"/>
    <w:basedOn w:val="Normal"/>
    <w:next w:val="Normal"/>
    <w:link w:val="Ttulo2Car"/>
    <w:uiPriority w:val="9"/>
    <w:unhideWhenUsed/>
    <w:qFormat/>
    <w:rsid w:val="00FE5ED2"/>
    <w:pPr>
      <w:keepNext/>
      <w:keepLines/>
      <w:numPr>
        <w:ilvl w:val="1"/>
        <w:numId w:val="14"/>
      </w:numPr>
      <w:spacing w:before="40"/>
      <w:outlineLvl w:val="1"/>
    </w:pPr>
    <w:rPr>
      <w:rFonts w:asciiTheme="minorBidi" w:eastAsiaTheme="majorEastAsia" w:hAnsiTheme="minorBidi" w:cstheme="minorBidi"/>
      <w:b/>
      <w:bCs/>
    </w:rPr>
  </w:style>
  <w:style w:type="paragraph" w:styleId="Ttulo4">
    <w:name w:val="heading 4"/>
    <w:basedOn w:val="Normal"/>
    <w:next w:val="Normal"/>
    <w:link w:val="Ttulo4Car"/>
    <w:uiPriority w:val="9"/>
    <w:semiHidden/>
    <w:unhideWhenUsed/>
    <w:qFormat/>
    <w:rsid w:val="00D571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ED2"/>
    <w:rPr>
      <w:rFonts w:asciiTheme="minorBidi" w:eastAsiaTheme="majorEastAsia" w:hAnsiTheme="minorBidi"/>
      <w:b/>
      <w:bCs/>
      <w:sz w:val="24"/>
      <w:szCs w:val="24"/>
    </w:rPr>
  </w:style>
  <w:style w:type="paragraph" w:styleId="Encabezado">
    <w:name w:val="header"/>
    <w:basedOn w:val="Normal"/>
    <w:link w:val="EncabezadoCar"/>
    <w:uiPriority w:val="99"/>
    <w:unhideWhenUsed/>
    <w:rsid w:val="00D8457A"/>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8457A"/>
  </w:style>
  <w:style w:type="paragraph" w:styleId="Piedepgina">
    <w:name w:val="footer"/>
    <w:basedOn w:val="Normal"/>
    <w:link w:val="PiedepginaCar"/>
    <w:uiPriority w:val="99"/>
    <w:unhideWhenUsed/>
    <w:rsid w:val="00D8457A"/>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8457A"/>
  </w:style>
  <w:style w:type="paragraph" w:customStyle="1" w:styleId="Default">
    <w:name w:val="Default"/>
    <w:rsid w:val="00D845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8457A"/>
    <w:pPr>
      <w:spacing w:before="100" w:beforeAutospacing="1" w:after="100" w:afterAutospacing="1"/>
    </w:pPr>
    <w:rPr>
      <w:lang w:eastAsia="es-CO"/>
    </w:rPr>
  </w:style>
  <w:style w:type="paragraph" w:styleId="Prrafodelista">
    <w:name w:val="List Paragraph"/>
    <w:aliases w:val="Ha,titulo 3,HOJA,Bolita,List Paragraph,Párrafo de lista4,BOLADEF,Párrafo de lista3,Párrafo de lista21,BOLA,Nivel 1 OS,Colorful List Accent 1,Colorful List - Accent 11,Viñeta 6,Flor,Bullets,Titulo 8,Guión,Párrafo de lista211,titulo 5,lp1"/>
    <w:basedOn w:val="Normal"/>
    <w:link w:val="PrrafodelistaCar"/>
    <w:uiPriority w:val="1"/>
    <w:qFormat/>
    <w:rsid w:val="00D8457A"/>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43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F520A"/>
    <w:pPr>
      <w:spacing w:line="259" w:lineRule="auto"/>
      <w:outlineLvl w:val="9"/>
    </w:pPr>
    <w:rPr>
      <w:lang w:eastAsia="es-CO"/>
    </w:rPr>
  </w:style>
  <w:style w:type="paragraph" w:styleId="TDC1">
    <w:name w:val="toc 1"/>
    <w:basedOn w:val="Normal"/>
    <w:next w:val="Normal"/>
    <w:autoRedefine/>
    <w:uiPriority w:val="39"/>
    <w:unhideWhenUsed/>
    <w:rsid w:val="001D267D"/>
    <w:pPr>
      <w:tabs>
        <w:tab w:val="left" w:pos="660"/>
        <w:tab w:val="right" w:leader="dot" w:pos="8828"/>
      </w:tabs>
      <w:spacing w:after="100" w:line="276" w:lineRule="auto"/>
      <w:ind w:left="-142"/>
    </w:pPr>
    <w:rPr>
      <w:rFonts w:asciiTheme="minorBidi" w:eastAsiaTheme="minorHAnsi" w:hAnsiTheme="minorBidi" w:cstheme="minorBidi"/>
      <w:b/>
      <w:bCs/>
      <w:noProof/>
      <w:sz w:val="22"/>
      <w:szCs w:val="22"/>
      <w:lang w:eastAsia="en-US"/>
    </w:rPr>
  </w:style>
  <w:style w:type="character" w:styleId="Hipervnculo">
    <w:name w:val="Hyperlink"/>
    <w:basedOn w:val="Fuentedeprrafopredeter"/>
    <w:uiPriority w:val="99"/>
    <w:unhideWhenUsed/>
    <w:rsid w:val="001F520A"/>
    <w:rPr>
      <w:color w:val="0563C1" w:themeColor="hyperlink"/>
      <w:u w:val="single"/>
    </w:rPr>
  </w:style>
  <w:style w:type="table" w:styleId="Tablaconcuadrcula1clara-nfasis1">
    <w:name w:val="Grid Table 1 Light Accent 1"/>
    <w:basedOn w:val="Tablanormal"/>
    <w:uiPriority w:val="46"/>
    <w:rsid w:val="00EB6BD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B6BD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EB6B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EB6B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lista7concolores-nfasis5">
    <w:name w:val="List Table 7 Colorful Accent 5"/>
    <w:basedOn w:val="Tablanormal"/>
    <w:uiPriority w:val="52"/>
    <w:rsid w:val="00EB6BD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5oscura-nfasis5">
    <w:name w:val="Grid Table 5 Dark Accent 5"/>
    <w:basedOn w:val="Tablanormal"/>
    <w:uiPriority w:val="50"/>
    <w:rsid w:val="00EB6B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extodeglobo">
    <w:name w:val="Balloon Text"/>
    <w:basedOn w:val="Normal"/>
    <w:link w:val="TextodegloboCar"/>
    <w:uiPriority w:val="99"/>
    <w:semiHidden/>
    <w:unhideWhenUsed/>
    <w:rsid w:val="003D2134"/>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3D2134"/>
    <w:rPr>
      <w:rFonts w:ascii="Segoe UI" w:hAnsi="Segoe UI" w:cs="Segoe UI"/>
      <w:sz w:val="18"/>
      <w:szCs w:val="18"/>
    </w:rPr>
  </w:style>
  <w:style w:type="table" w:styleId="Tablaconcuadrcula4-nfasis5">
    <w:name w:val="Grid Table 4 Accent 5"/>
    <w:basedOn w:val="Tablanormal"/>
    <w:uiPriority w:val="49"/>
    <w:rsid w:val="00D511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1">
    <w:name w:val="List Table 2 Accent 1"/>
    <w:basedOn w:val="Tablanormal"/>
    <w:uiPriority w:val="47"/>
    <w:rsid w:val="00CB60B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1">
    <w:name w:val="List Table 6 Colorful Accent 1"/>
    <w:basedOn w:val="Tablanormal"/>
    <w:uiPriority w:val="51"/>
    <w:rsid w:val="00CB60BF"/>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CB60B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4-nfasis1">
    <w:name w:val="List Table 4 Accent 1"/>
    <w:basedOn w:val="Tablanormal"/>
    <w:uiPriority w:val="49"/>
    <w:rsid w:val="00CB60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7concolores-nfasis5">
    <w:name w:val="Grid Table 7 Colorful Accent 5"/>
    <w:basedOn w:val="Tablanormal"/>
    <w:uiPriority w:val="52"/>
    <w:rsid w:val="00CB60B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4-nfasis3">
    <w:name w:val="Grid Table 4 Accent 3"/>
    <w:basedOn w:val="Tablanormal"/>
    <w:uiPriority w:val="49"/>
    <w:rsid w:val="00A879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960D12"/>
    <w:rPr>
      <w:color w:val="605E5C"/>
      <w:shd w:val="clear" w:color="auto" w:fill="E1DFDD"/>
    </w:rPr>
  </w:style>
  <w:style w:type="table" w:styleId="Tablaconcuadrcula5oscura-nfasis3">
    <w:name w:val="Grid Table 5 Dark Accent 3"/>
    <w:basedOn w:val="Tablanormal"/>
    <w:uiPriority w:val="50"/>
    <w:rsid w:val="000F48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tulo4Car">
    <w:name w:val="Título 4 Car"/>
    <w:basedOn w:val="Fuentedeprrafopredeter"/>
    <w:link w:val="Ttulo4"/>
    <w:uiPriority w:val="9"/>
    <w:semiHidden/>
    <w:rsid w:val="00D57105"/>
    <w:rPr>
      <w:rFonts w:asciiTheme="majorHAnsi" w:eastAsiaTheme="majorEastAsia" w:hAnsiTheme="majorHAnsi" w:cstheme="majorBidi"/>
      <w:i/>
      <w:iCs/>
      <w:color w:val="2E74B5" w:themeColor="accent1" w:themeShade="BF"/>
      <w:sz w:val="24"/>
      <w:szCs w:val="24"/>
      <w:lang w:eastAsia="es-ES_tradnl"/>
    </w:rPr>
  </w:style>
  <w:style w:type="paragraph" w:styleId="Textonotapie">
    <w:name w:val="footnote text"/>
    <w:basedOn w:val="Normal"/>
    <w:link w:val="TextonotapieCar"/>
    <w:uiPriority w:val="99"/>
    <w:semiHidden/>
    <w:unhideWhenUsed/>
    <w:rsid w:val="00F1247E"/>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1247E"/>
    <w:rPr>
      <w:sz w:val="20"/>
      <w:szCs w:val="20"/>
    </w:rPr>
  </w:style>
  <w:style w:type="character" w:styleId="Refdenotaalpie">
    <w:name w:val="footnote reference"/>
    <w:basedOn w:val="Fuentedeprrafopredeter"/>
    <w:uiPriority w:val="99"/>
    <w:semiHidden/>
    <w:unhideWhenUsed/>
    <w:rsid w:val="00F1247E"/>
    <w:rPr>
      <w:vertAlign w:val="superscript"/>
    </w:rPr>
  </w:style>
  <w:style w:type="character" w:styleId="Mencinsinresolver">
    <w:name w:val="Unresolved Mention"/>
    <w:basedOn w:val="Fuentedeprrafopredeter"/>
    <w:uiPriority w:val="99"/>
    <w:semiHidden/>
    <w:unhideWhenUsed/>
    <w:rsid w:val="00243A28"/>
    <w:rPr>
      <w:color w:val="605E5C"/>
      <w:shd w:val="clear" w:color="auto" w:fill="E1DFDD"/>
    </w:rPr>
  </w:style>
  <w:style w:type="paragraph" w:styleId="Textoindependiente">
    <w:name w:val="Body Text"/>
    <w:basedOn w:val="Normal"/>
    <w:link w:val="TextoindependienteCar"/>
    <w:rsid w:val="00A81770"/>
    <w:pPr>
      <w:spacing w:after="240" w:line="240" w:lineRule="atLeast"/>
      <w:ind w:firstLine="360"/>
      <w:jc w:val="both"/>
    </w:pPr>
    <w:rPr>
      <w:rFonts w:ascii="Arial" w:hAnsi="Arial" w:cs="Arial"/>
      <w:sz w:val="22"/>
      <w:szCs w:val="22"/>
      <w:lang w:eastAsia="es-ES" w:bidi="hi-IN"/>
    </w:rPr>
  </w:style>
  <w:style w:type="character" w:customStyle="1" w:styleId="TextoindependienteCar">
    <w:name w:val="Texto independiente Car"/>
    <w:basedOn w:val="Fuentedeprrafopredeter"/>
    <w:link w:val="Textoindependiente"/>
    <w:rsid w:val="00A81770"/>
    <w:rPr>
      <w:rFonts w:ascii="Arial" w:eastAsia="Times New Roman" w:hAnsi="Arial" w:cs="Arial"/>
      <w:lang w:eastAsia="es-ES" w:bidi="hi-IN"/>
    </w:rPr>
  </w:style>
  <w:style w:type="character" w:customStyle="1" w:styleId="PrrafodelistaCar">
    <w:name w:val="Párrafo de lista Car"/>
    <w:aliases w:val="Ha Car,titulo 3 Car,HOJA Car,Bolita Car,List Paragraph Car,Párrafo de lista4 Car,BOLADEF Car,Párrafo de lista3 Car,Párrafo de lista21 Car,BOLA Car,Nivel 1 OS Car,Colorful List Accent 1 Car,Colorful List - Accent 11 Car,Viñeta 6 Car"/>
    <w:link w:val="Prrafodelista"/>
    <w:uiPriority w:val="1"/>
    <w:rsid w:val="00DB5479"/>
  </w:style>
  <w:style w:type="character" w:styleId="Hipervnculovisitado">
    <w:name w:val="FollowedHyperlink"/>
    <w:basedOn w:val="Fuentedeprrafopredeter"/>
    <w:uiPriority w:val="99"/>
    <w:semiHidden/>
    <w:unhideWhenUsed/>
    <w:rsid w:val="001D49AD"/>
    <w:rPr>
      <w:color w:val="954F72" w:themeColor="followedHyperlink"/>
      <w:u w:val="single"/>
    </w:rPr>
  </w:style>
  <w:style w:type="paragraph" w:customStyle="1" w:styleId="Contenido">
    <w:name w:val="Contenido"/>
    <w:basedOn w:val="Normal"/>
    <w:link w:val="Carcterdecontenido"/>
    <w:qFormat/>
    <w:rsid w:val="00B461D9"/>
    <w:pPr>
      <w:spacing w:line="276" w:lineRule="auto"/>
    </w:pPr>
    <w:rPr>
      <w:rFonts w:asciiTheme="minorHAnsi" w:eastAsiaTheme="minorEastAsia" w:hAnsiTheme="minorHAnsi" w:cstheme="minorBidi"/>
      <w:color w:val="44546A" w:themeColor="text2"/>
      <w:sz w:val="28"/>
      <w:szCs w:val="22"/>
      <w:lang w:val="es-ES" w:eastAsia="en-US"/>
    </w:rPr>
  </w:style>
  <w:style w:type="character" w:customStyle="1" w:styleId="Carcterdecontenido">
    <w:name w:val="Carácter de contenido"/>
    <w:basedOn w:val="Fuentedeprrafopredeter"/>
    <w:link w:val="Contenido"/>
    <w:rsid w:val="00B461D9"/>
    <w:rPr>
      <w:rFonts w:eastAsiaTheme="minorEastAsia"/>
      <w:color w:val="44546A" w:themeColor="text2"/>
      <w:sz w:val="28"/>
      <w:lang w:val="es-ES"/>
    </w:rPr>
  </w:style>
  <w:style w:type="paragraph" w:styleId="Revisin">
    <w:name w:val="Revision"/>
    <w:hidden/>
    <w:uiPriority w:val="99"/>
    <w:semiHidden/>
    <w:rsid w:val="005B0327"/>
    <w:pPr>
      <w:spacing w:after="0" w:line="240" w:lineRule="auto"/>
    </w:pPr>
    <w:rPr>
      <w:rFonts w:ascii="Times New Roman" w:eastAsia="Times New Roman" w:hAnsi="Times New Roman" w:cs="Times New Roman"/>
      <w:sz w:val="24"/>
      <w:szCs w:val="24"/>
      <w:lang w:eastAsia="es-ES_tradnl"/>
    </w:rPr>
  </w:style>
  <w:style w:type="paragraph" w:styleId="TDC2">
    <w:name w:val="toc 2"/>
    <w:basedOn w:val="Normal"/>
    <w:next w:val="Normal"/>
    <w:autoRedefine/>
    <w:uiPriority w:val="39"/>
    <w:unhideWhenUsed/>
    <w:rsid w:val="00DF304F"/>
    <w:pPr>
      <w:spacing w:after="100" w:line="259" w:lineRule="auto"/>
      <w:ind w:left="220"/>
    </w:pPr>
    <w:rPr>
      <w:rFonts w:asciiTheme="minorHAnsi" w:eastAsiaTheme="minorEastAsia" w:hAnsiTheme="minorHAnsi"/>
      <w:sz w:val="22"/>
      <w:szCs w:val="22"/>
      <w:lang w:eastAsia="es-CO"/>
    </w:rPr>
  </w:style>
  <w:style w:type="paragraph" w:styleId="TDC3">
    <w:name w:val="toc 3"/>
    <w:basedOn w:val="Normal"/>
    <w:next w:val="Normal"/>
    <w:autoRedefine/>
    <w:uiPriority w:val="39"/>
    <w:unhideWhenUsed/>
    <w:rsid w:val="00DF304F"/>
    <w:pPr>
      <w:spacing w:after="100" w:line="259" w:lineRule="auto"/>
      <w:ind w:left="440"/>
    </w:pPr>
    <w:rPr>
      <w:rFonts w:asciiTheme="minorHAnsi" w:eastAsiaTheme="minorEastAsia" w:hAnsiTheme="minorHAnsi"/>
      <w:sz w:val="22"/>
      <w:szCs w:val="22"/>
      <w:lang w:eastAsia="es-CO"/>
    </w:rPr>
  </w:style>
  <w:style w:type="paragraph" w:styleId="Subttulo">
    <w:name w:val="Subtitle"/>
    <w:basedOn w:val="Normal"/>
    <w:next w:val="Normal"/>
    <w:link w:val="SubttuloCar"/>
    <w:uiPriority w:val="2"/>
    <w:qFormat/>
    <w:rsid w:val="00AD7B26"/>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SubttuloCar">
    <w:name w:val="Subtítulo Car"/>
    <w:basedOn w:val="Fuentedeprrafopredeter"/>
    <w:link w:val="Subttulo"/>
    <w:uiPriority w:val="2"/>
    <w:rsid w:val="00AD7B26"/>
    <w:rPr>
      <w:rFonts w:asciiTheme="majorHAnsi" w:eastAsiaTheme="majorEastAsia" w:hAnsiTheme="majorHAnsi" w:cstheme="majorBidi"/>
      <w:i/>
      <w:iCs/>
      <w:color w:val="5B9BD5" w:themeColor="accent1"/>
      <w:spacing w:val="15"/>
      <w:sz w:val="24"/>
      <w:szCs w:val="24"/>
    </w:rPr>
  </w:style>
  <w:style w:type="paragraph" w:customStyle="1" w:styleId="Textodestacado">
    <w:name w:val="Texto destacado"/>
    <w:basedOn w:val="Normal"/>
    <w:link w:val="Carcterdetextodestacado"/>
    <w:qFormat/>
    <w:rsid w:val="00666937"/>
    <w:pPr>
      <w:spacing w:line="276" w:lineRule="auto"/>
    </w:pPr>
    <w:rPr>
      <w:rFonts w:asciiTheme="minorHAnsi" w:eastAsiaTheme="minorEastAsia" w:hAnsiTheme="minorHAnsi" w:cstheme="minorBidi"/>
      <w:b/>
      <w:color w:val="44546A" w:themeColor="text2"/>
      <w:sz w:val="28"/>
      <w:szCs w:val="22"/>
      <w:lang w:val="es-ES" w:eastAsia="en-US"/>
    </w:rPr>
  </w:style>
  <w:style w:type="character" w:customStyle="1" w:styleId="Carcterdetextodestacado">
    <w:name w:val="Carácter de texto destacado"/>
    <w:basedOn w:val="Fuentedeprrafopredeter"/>
    <w:link w:val="Textodestacado"/>
    <w:rsid w:val="00666937"/>
    <w:rPr>
      <w:rFonts w:eastAsiaTheme="minorEastAsia"/>
      <w:b/>
      <w:color w:val="44546A" w:themeColor="text2"/>
      <w:sz w:val="28"/>
      <w:lang w:val="es-ES"/>
    </w:rPr>
  </w:style>
  <w:style w:type="paragraph" w:styleId="Descripcin">
    <w:name w:val="caption"/>
    <w:basedOn w:val="Normal"/>
    <w:next w:val="Textoindependiente"/>
    <w:qFormat/>
    <w:rsid w:val="00666937"/>
    <w:pPr>
      <w:spacing w:after="240" w:line="276" w:lineRule="auto"/>
      <w:contextualSpacing/>
      <w:jc w:val="center"/>
    </w:pPr>
    <w:rPr>
      <w:rFonts w:ascii="Arial" w:hAnsi="Arial" w:cs="Arial"/>
      <w:b/>
      <w:sz w:val="20"/>
      <w:szCs w:val="22"/>
      <w:lang w:eastAsia="es-ES" w:bidi="hi-IN"/>
    </w:rPr>
  </w:style>
  <w:style w:type="character" w:customStyle="1" w:styleId="Ttulo2Car">
    <w:name w:val="Título 2 Car"/>
    <w:basedOn w:val="Fuentedeprrafopredeter"/>
    <w:link w:val="Ttulo2"/>
    <w:uiPriority w:val="9"/>
    <w:rsid w:val="00FE5ED2"/>
    <w:rPr>
      <w:rFonts w:asciiTheme="minorBidi" w:eastAsiaTheme="majorEastAsia" w:hAnsiTheme="minorBidi"/>
      <w:b/>
      <w:bCs/>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159">
      <w:bodyDiv w:val="1"/>
      <w:marLeft w:val="0"/>
      <w:marRight w:val="0"/>
      <w:marTop w:val="0"/>
      <w:marBottom w:val="0"/>
      <w:divBdr>
        <w:top w:val="none" w:sz="0" w:space="0" w:color="auto"/>
        <w:left w:val="none" w:sz="0" w:space="0" w:color="auto"/>
        <w:bottom w:val="none" w:sz="0" w:space="0" w:color="auto"/>
        <w:right w:val="none" w:sz="0" w:space="0" w:color="auto"/>
      </w:divBdr>
    </w:div>
    <w:div w:id="16271425">
      <w:bodyDiv w:val="1"/>
      <w:marLeft w:val="0"/>
      <w:marRight w:val="0"/>
      <w:marTop w:val="0"/>
      <w:marBottom w:val="0"/>
      <w:divBdr>
        <w:top w:val="none" w:sz="0" w:space="0" w:color="auto"/>
        <w:left w:val="none" w:sz="0" w:space="0" w:color="auto"/>
        <w:bottom w:val="none" w:sz="0" w:space="0" w:color="auto"/>
        <w:right w:val="none" w:sz="0" w:space="0" w:color="auto"/>
      </w:divBdr>
    </w:div>
    <w:div w:id="18118872">
      <w:bodyDiv w:val="1"/>
      <w:marLeft w:val="0"/>
      <w:marRight w:val="0"/>
      <w:marTop w:val="0"/>
      <w:marBottom w:val="0"/>
      <w:divBdr>
        <w:top w:val="none" w:sz="0" w:space="0" w:color="auto"/>
        <w:left w:val="none" w:sz="0" w:space="0" w:color="auto"/>
        <w:bottom w:val="none" w:sz="0" w:space="0" w:color="auto"/>
        <w:right w:val="none" w:sz="0" w:space="0" w:color="auto"/>
      </w:divBdr>
    </w:div>
    <w:div w:id="21134162">
      <w:bodyDiv w:val="1"/>
      <w:marLeft w:val="0"/>
      <w:marRight w:val="0"/>
      <w:marTop w:val="0"/>
      <w:marBottom w:val="0"/>
      <w:divBdr>
        <w:top w:val="none" w:sz="0" w:space="0" w:color="auto"/>
        <w:left w:val="none" w:sz="0" w:space="0" w:color="auto"/>
        <w:bottom w:val="none" w:sz="0" w:space="0" w:color="auto"/>
        <w:right w:val="none" w:sz="0" w:space="0" w:color="auto"/>
      </w:divBdr>
    </w:div>
    <w:div w:id="25066258">
      <w:bodyDiv w:val="1"/>
      <w:marLeft w:val="0"/>
      <w:marRight w:val="0"/>
      <w:marTop w:val="0"/>
      <w:marBottom w:val="0"/>
      <w:divBdr>
        <w:top w:val="none" w:sz="0" w:space="0" w:color="auto"/>
        <w:left w:val="none" w:sz="0" w:space="0" w:color="auto"/>
        <w:bottom w:val="none" w:sz="0" w:space="0" w:color="auto"/>
        <w:right w:val="none" w:sz="0" w:space="0" w:color="auto"/>
      </w:divBdr>
    </w:div>
    <w:div w:id="26638890">
      <w:bodyDiv w:val="1"/>
      <w:marLeft w:val="0"/>
      <w:marRight w:val="0"/>
      <w:marTop w:val="0"/>
      <w:marBottom w:val="0"/>
      <w:divBdr>
        <w:top w:val="none" w:sz="0" w:space="0" w:color="auto"/>
        <w:left w:val="none" w:sz="0" w:space="0" w:color="auto"/>
        <w:bottom w:val="none" w:sz="0" w:space="0" w:color="auto"/>
        <w:right w:val="none" w:sz="0" w:space="0" w:color="auto"/>
      </w:divBdr>
    </w:div>
    <w:div w:id="31079661">
      <w:bodyDiv w:val="1"/>
      <w:marLeft w:val="0"/>
      <w:marRight w:val="0"/>
      <w:marTop w:val="0"/>
      <w:marBottom w:val="0"/>
      <w:divBdr>
        <w:top w:val="none" w:sz="0" w:space="0" w:color="auto"/>
        <w:left w:val="none" w:sz="0" w:space="0" w:color="auto"/>
        <w:bottom w:val="none" w:sz="0" w:space="0" w:color="auto"/>
        <w:right w:val="none" w:sz="0" w:space="0" w:color="auto"/>
      </w:divBdr>
    </w:div>
    <w:div w:id="31537575">
      <w:bodyDiv w:val="1"/>
      <w:marLeft w:val="0"/>
      <w:marRight w:val="0"/>
      <w:marTop w:val="0"/>
      <w:marBottom w:val="0"/>
      <w:divBdr>
        <w:top w:val="none" w:sz="0" w:space="0" w:color="auto"/>
        <w:left w:val="none" w:sz="0" w:space="0" w:color="auto"/>
        <w:bottom w:val="none" w:sz="0" w:space="0" w:color="auto"/>
        <w:right w:val="none" w:sz="0" w:space="0" w:color="auto"/>
      </w:divBdr>
    </w:div>
    <w:div w:id="67383671">
      <w:bodyDiv w:val="1"/>
      <w:marLeft w:val="0"/>
      <w:marRight w:val="0"/>
      <w:marTop w:val="0"/>
      <w:marBottom w:val="0"/>
      <w:divBdr>
        <w:top w:val="none" w:sz="0" w:space="0" w:color="auto"/>
        <w:left w:val="none" w:sz="0" w:space="0" w:color="auto"/>
        <w:bottom w:val="none" w:sz="0" w:space="0" w:color="auto"/>
        <w:right w:val="none" w:sz="0" w:space="0" w:color="auto"/>
      </w:divBdr>
    </w:div>
    <w:div w:id="105387919">
      <w:bodyDiv w:val="1"/>
      <w:marLeft w:val="0"/>
      <w:marRight w:val="0"/>
      <w:marTop w:val="0"/>
      <w:marBottom w:val="0"/>
      <w:divBdr>
        <w:top w:val="none" w:sz="0" w:space="0" w:color="auto"/>
        <w:left w:val="none" w:sz="0" w:space="0" w:color="auto"/>
        <w:bottom w:val="none" w:sz="0" w:space="0" w:color="auto"/>
        <w:right w:val="none" w:sz="0" w:space="0" w:color="auto"/>
      </w:divBdr>
    </w:div>
    <w:div w:id="110633170">
      <w:bodyDiv w:val="1"/>
      <w:marLeft w:val="0"/>
      <w:marRight w:val="0"/>
      <w:marTop w:val="0"/>
      <w:marBottom w:val="0"/>
      <w:divBdr>
        <w:top w:val="none" w:sz="0" w:space="0" w:color="auto"/>
        <w:left w:val="none" w:sz="0" w:space="0" w:color="auto"/>
        <w:bottom w:val="none" w:sz="0" w:space="0" w:color="auto"/>
        <w:right w:val="none" w:sz="0" w:space="0" w:color="auto"/>
      </w:divBdr>
    </w:div>
    <w:div w:id="115608009">
      <w:bodyDiv w:val="1"/>
      <w:marLeft w:val="0"/>
      <w:marRight w:val="0"/>
      <w:marTop w:val="0"/>
      <w:marBottom w:val="0"/>
      <w:divBdr>
        <w:top w:val="none" w:sz="0" w:space="0" w:color="auto"/>
        <w:left w:val="none" w:sz="0" w:space="0" w:color="auto"/>
        <w:bottom w:val="none" w:sz="0" w:space="0" w:color="auto"/>
        <w:right w:val="none" w:sz="0" w:space="0" w:color="auto"/>
      </w:divBdr>
    </w:div>
    <w:div w:id="138152970">
      <w:bodyDiv w:val="1"/>
      <w:marLeft w:val="0"/>
      <w:marRight w:val="0"/>
      <w:marTop w:val="0"/>
      <w:marBottom w:val="0"/>
      <w:divBdr>
        <w:top w:val="none" w:sz="0" w:space="0" w:color="auto"/>
        <w:left w:val="none" w:sz="0" w:space="0" w:color="auto"/>
        <w:bottom w:val="none" w:sz="0" w:space="0" w:color="auto"/>
        <w:right w:val="none" w:sz="0" w:space="0" w:color="auto"/>
      </w:divBdr>
    </w:div>
    <w:div w:id="139079346">
      <w:bodyDiv w:val="1"/>
      <w:marLeft w:val="0"/>
      <w:marRight w:val="0"/>
      <w:marTop w:val="0"/>
      <w:marBottom w:val="0"/>
      <w:divBdr>
        <w:top w:val="none" w:sz="0" w:space="0" w:color="auto"/>
        <w:left w:val="none" w:sz="0" w:space="0" w:color="auto"/>
        <w:bottom w:val="none" w:sz="0" w:space="0" w:color="auto"/>
        <w:right w:val="none" w:sz="0" w:space="0" w:color="auto"/>
      </w:divBdr>
    </w:div>
    <w:div w:id="139929149">
      <w:bodyDiv w:val="1"/>
      <w:marLeft w:val="0"/>
      <w:marRight w:val="0"/>
      <w:marTop w:val="0"/>
      <w:marBottom w:val="0"/>
      <w:divBdr>
        <w:top w:val="none" w:sz="0" w:space="0" w:color="auto"/>
        <w:left w:val="none" w:sz="0" w:space="0" w:color="auto"/>
        <w:bottom w:val="none" w:sz="0" w:space="0" w:color="auto"/>
        <w:right w:val="none" w:sz="0" w:space="0" w:color="auto"/>
      </w:divBdr>
    </w:div>
    <w:div w:id="143594599">
      <w:bodyDiv w:val="1"/>
      <w:marLeft w:val="0"/>
      <w:marRight w:val="0"/>
      <w:marTop w:val="0"/>
      <w:marBottom w:val="0"/>
      <w:divBdr>
        <w:top w:val="none" w:sz="0" w:space="0" w:color="auto"/>
        <w:left w:val="none" w:sz="0" w:space="0" w:color="auto"/>
        <w:bottom w:val="none" w:sz="0" w:space="0" w:color="auto"/>
        <w:right w:val="none" w:sz="0" w:space="0" w:color="auto"/>
      </w:divBdr>
    </w:div>
    <w:div w:id="157968348">
      <w:bodyDiv w:val="1"/>
      <w:marLeft w:val="0"/>
      <w:marRight w:val="0"/>
      <w:marTop w:val="0"/>
      <w:marBottom w:val="0"/>
      <w:divBdr>
        <w:top w:val="none" w:sz="0" w:space="0" w:color="auto"/>
        <w:left w:val="none" w:sz="0" w:space="0" w:color="auto"/>
        <w:bottom w:val="none" w:sz="0" w:space="0" w:color="auto"/>
        <w:right w:val="none" w:sz="0" w:space="0" w:color="auto"/>
      </w:divBdr>
    </w:div>
    <w:div w:id="160119584">
      <w:bodyDiv w:val="1"/>
      <w:marLeft w:val="0"/>
      <w:marRight w:val="0"/>
      <w:marTop w:val="0"/>
      <w:marBottom w:val="0"/>
      <w:divBdr>
        <w:top w:val="none" w:sz="0" w:space="0" w:color="auto"/>
        <w:left w:val="none" w:sz="0" w:space="0" w:color="auto"/>
        <w:bottom w:val="none" w:sz="0" w:space="0" w:color="auto"/>
        <w:right w:val="none" w:sz="0" w:space="0" w:color="auto"/>
      </w:divBdr>
    </w:div>
    <w:div w:id="163936691">
      <w:bodyDiv w:val="1"/>
      <w:marLeft w:val="0"/>
      <w:marRight w:val="0"/>
      <w:marTop w:val="0"/>
      <w:marBottom w:val="0"/>
      <w:divBdr>
        <w:top w:val="none" w:sz="0" w:space="0" w:color="auto"/>
        <w:left w:val="none" w:sz="0" w:space="0" w:color="auto"/>
        <w:bottom w:val="none" w:sz="0" w:space="0" w:color="auto"/>
        <w:right w:val="none" w:sz="0" w:space="0" w:color="auto"/>
      </w:divBdr>
    </w:div>
    <w:div w:id="187062487">
      <w:bodyDiv w:val="1"/>
      <w:marLeft w:val="0"/>
      <w:marRight w:val="0"/>
      <w:marTop w:val="0"/>
      <w:marBottom w:val="0"/>
      <w:divBdr>
        <w:top w:val="none" w:sz="0" w:space="0" w:color="auto"/>
        <w:left w:val="none" w:sz="0" w:space="0" w:color="auto"/>
        <w:bottom w:val="none" w:sz="0" w:space="0" w:color="auto"/>
        <w:right w:val="none" w:sz="0" w:space="0" w:color="auto"/>
      </w:divBdr>
    </w:div>
    <w:div w:id="199905063">
      <w:bodyDiv w:val="1"/>
      <w:marLeft w:val="0"/>
      <w:marRight w:val="0"/>
      <w:marTop w:val="0"/>
      <w:marBottom w:val="0"/>
      <w:divBdr>
        <w:top w:val="none" w:sz="0" w:space="0" w:color="auto"/>
        <w:left w:val="none" w:sz="0" w:space="0" w:color="auto"/>
        <w:bottom w:val="none" w:sz="0" w:space="0" w:color="auto"/>
        <w:right w:val="none" w:sz="0" w:space="0" w:color="auto"/>
      </w:divBdr>
    </w:div>
    <w:div w:id="204606311">
      <w:bodyDiv w:val="1"/>
      <w:marLeft w:val="0"/>
      <w:marRight w:val="0"/>
      <w:marTop w:val="0"/>
      <w:marBottom w:val="0"/>
      <w:divBdr>
        <w:top w:val="none" w:sz="0" w:space="0" w:color="auto"/>
        <w:left w:val="none" w:sz="0" w:space="0" w:color="auto"/>
        <w:bottom w:val="none" w:sz="0" w:space="0" w:color="auto"/>
        <w:right w:val="none" w:sz="0" w:space="0" w:color="auto"/>
      </w:divBdr>
    </w:div>
    <w:div w:id="213200224">
      <w:bodyDiv w:val="1"/>
      <w:marLeft w:val="0"/>
      <w:marRight w:val="0"/>
      <w:marTop w:val="0"/>
      <w:marBottom w:val="0"/>
      <w:divBdr>
        <w:top w:val="none" w:sz="0" w:space="0" w:color="auto"/>
        <w:left w:val="none" w:sz="0" w:space="0" w:color="auto"/>
        <w:bottom w:val="none" w:sz="0" w:space="0" w:color="auto"/>
        <w:right w:val="none" w:sz="0" w:space="0" w:color="auto"/>
      </w:divBdr>
    </w:div>
    <w:div w:id="218903190">
      <w:bodyDiv w:val="1"/>
      <w:marLeft w:val="0"/>
      <w:marRight w:val="0"/>
      <w:marTop w:val="0"/>
      <w:marBottom w:val="0"/>
      <w:divBdr>
        <w:top w:val="none" w:sz="0" w:space="0" w:color="auto"/>
        <w:left w:val="none" w:sz="0" w:space="0" w:color="auto"/>
        <w:bottom w:val="none" w:sz="0" w:space="0" w:color="auto"/>
        <w:right w:val="none" w:sz="0" w:space="0" w:color="auto"/>
      </w:divBdr>
    </w:div>
    <w:div w:id="240414643">
      <w:bodyDiv w:val="1"/>
      <w:marLeft w:val="0"/>
      <w:marRight w:val="0"/>
      <w:marTop w:val="0"/>
      <w:marBottom w:val="0"/>
      <w:divBdr>
        <w:top w:val="none" w:sz="0" w:space="0" w:color="auto"/>
        <w:left w:val="none" w:sz="0" w:space="0" w:color="auto"/>
        <w:bottom w:val="none" w:sz="0" w:space="0" w:color="auto"/>
        <w:right w:val="none" w:sz="0" w:space="0" w:color="auto"/>
      </w:divBdr>
    </w:div>
    <w:div w:id="242184007">
      <w:bodyDiv w:val="1"/>
      <w:marLeft w:val="0"/>
      <w:marRight w:val="0"/>
      <w:marTop w:val="0"/>
      <w:marBottom w:val="0"/>
      <w:divBdr>
        <w:top w:val="none" w:sz="0" w:space="0" w:color="auto"/>
        <w:left w:val="none" w:sz="0" w:space="0" w:color="auto"/>
        <w:bottom w:val="none" w:sz="0" w:space="0" w:color="auto"/>
        <w:right w:val="none" w:sz="0" w:space="0" w:color="auto"/>
      </w:divBdr>
    </w:div>
    <w:div w:id="244847877">
      <w:bodyDiv w:val="1"/>
      <w:marLeft w:val="0"/>
      <w:marRight w:val="0"/>
      <w:marTop w:val="0"/>
      <w:marBottom w:val="0"/>
      <w:divBdr>
        <w:top w:val="none" w:sz="0" w:space="0" w:color="auto"/>
        <w:left w:val="none" w:sz="0" w:space="0" w:color="auto"/>
        <w:bottom w:val="none" w:sz="0" w:space="0" w:color="auto"/>
        <w:right w:val="none" w:sz="0" w:space="0" w:color="auto"/>
      </w:divBdr>
    </w:div>
    <w:div w:id="258832994">
      <w:bodyDiv w:val="1"/>
      <w:marLeft w:val="0"/>
      <w:marRight w:val="0"/>
      <w:marTop w:val="0"/>
      <w:marBottom w:val="0"/>
      <w:divBdr>
        <w:top w:val="none" w:sz="0" w:space="0" w:color="auto"/>
        <w:left w:val="none" w:sz="0" w:space="0" w:color="auto"/>
        <w:bottom w:val="none" w:sz="0" w:space="0" w:color="auto"/>
        <w:right w:val="none" w:sz="0" w:space="0" w:color="auto"/>
      </w:divBdr>
    </w:div>
    <w:div w:id="263078447">
      <w:bodyDiv w:val="1"/>
      <w:marLeft w:val="0"/>
      <w:marRight w:val="0"/>
      <w:marTop w:val="0"/>
      <w:marBottom w:val="0"/>
      <w:divBdr>
        <w:top w:val="none" w:sz="0" w:space="0" w:color="auto"/>
        <w:left w:val="none" w:sz="0" w:space="0" w:color="auto"/>
        <w:bottom w:val="none" w:sz="0" w:space="0" w:color="auto"/>
        <w:right w:val="none" w:sz="0" w:space="0" w:color="auto"/>
      </w:divBdr>
    </w:div>
    <w:div w:id="269244044">
      <w:bodyDiv w:val="1"/>
      <w:marLeft w:val="0"/>
      <w:marRight w:val="0"/>
      <w:marTop w:val="0"/>
      <w:marBottom w:val="0"/>
      <w:divBdr>
        <w:top w:val="none" w:sz="0" w:space="0" w:color="auto"/>
        <w:left w:val="none" w:sz="0" w:space="0" w:color="auto"/>
        <w:bottom w:val="none" w:sz="0" w:space="0" w:color="auto"/>
        <w:right w:val="none" w:sz="0" w:space="0" w:color="auto"/>
      </w:divBdr>
    </w:div>
    <w:div w:id="269507413">
      <w:bodyDiv w:val="1"/>
      <w:marLeft w:val="0"/>
      <w:marRight w:val="0"/>
      <w:marTop w:val="0"/>
      <w:marBottom w:val="0"/>
      <w:divBdr>
        <w:top w:val="none" w:sz="0" w:space="0" w:color="auto"/>
        <w:left w:val="none" w:sz="0" w:space="0" w:color="auto"/>
        <w:bottom w:val="none" w:sz="0" w:space="0" w:color="auto"/>
        <w:right w:val="none" w:sz="0" w:space="0" w:color="auto"/>
      </w:divBdr>
    </w:div>
    <w:div w:id="296953419">
      <w:bodyDiv w:val="1"/>
      <w:marLeft w:val="0"/>
      <w:marRight w:val="0"/>
      <w:marTop w:val="0"/>
      <w:marBottom w:val="0"/>
      <w:divBdr>
        <w:top w:val="none" w:sz="0" w:space="0" w:color="auto"/>
        <w:left w:val="none" w:sz="0" w:space="0" w:color="auto"/>
        <w:bottom w:val="none" w:sz="0" w:space="0" w:color="auto"/>
        <w:right w:val="none" w:sz="0" w:space="0" w:color="auto"/>
      </w:divBdr>
    </w:div>
    <w:div w:id="298583245">
      <w:bodyDiv w:val="1"/>
      <w:marLeft w:val="0"/>
      <w:marRight w:val="0"/>
      <w:marTop w:val="0"/>
      <w:marBottom w:val="0"/>
      <w:divBdr>
        <w:top w:val="none" w:sz="0" w:space="0" w:color="auto"/>
        <w:left w:val="none" w:sz="0" w:space="0" w:color="auto"/>
        <w:bottom w:val="none" w:sz="0" w:space="0" w:color="auto"/>
        <w:right w:val="none" w:sz="0" w:space="0" w:color="auto"/>
      </w:divBdr>
    </w:div>
    <w:div w:id="308099968">
      <w:bodyDiv w:val="1"/>
      <w:marLeft w:val="0"/>
      <w:marRight w:val="0"/>
      <w:marTop w:val="0"/>
      <w:marBottom w:val="0"/>
      <w:divBdr>
        <w:top w:val="none" w:sz="0" w:space="0" w:color="auto"/>
        <w:left w:val="none" w:sz="0" w:space="0" w:color="auto"/>
        <w:bottom w:val="none" w:sz="0" w:space="0" w:color="auto"/>
        <w:right w:val="none" w:sz="0" w:space="0" w:color="auto"/>
      </w:divBdr>
    </w:div>
    <w:div w:id="314914234">
      <w:bodyDiv w:val="1"/>
      <w:marLeft w:val="0"/>
      <w:marRight w:val="0"/>
      <w:marTop w:val="0"/>
      <w:marBottom w:val="0"/>
      <w:divBdr>
        <w:top w:val="none" w:sz="0" w:space="0" w:color="auto"/>
        <w:left w:val="none" w:sz="0" w:space="0" w:color="auto"/>
        <w:bottom w:val="none" w:sz="0" w:space="0" w:color="auto"/>
        <w:right w:val="none" w:sz="0" w:space="0" w:color="auto"/>
      </w:divBdr>
    </w:div>
    <w:div w:id="356279444">
      <w:bodyDiv w:val="1"/>
      <w:marLeft w:val="0"/>
      <w:marRight w:val="0"/>
      <w:marTop w:val="0"/>
      <w:marBottom w:val="0"/>
      <w:divBdr>
        <w:top w:val="none" w:sz="0" w:space="0" w:color="auto"/>
        <w:left w:val="none" w:sz="0" w:space="0" w:color="auto"/>
        <w:bottom w:val="none" w:sz="0" w:space="0" w:color="auto"/>
        <w:right w:val="none" w:sz="0" w:space="0" w:color="auto"/>
      </w:divBdr>
    </w:div>
    <w:div w:id="372197423">
      <w:bodyDiv w:val="1"/>
      <w:marLeft w:val="0"/>
      <w:marRight w:val="0"/>
      <w:marTop w:val="0"/>
      <w:marBottom w:val="0"/>
      <w:divBdr>
        <w:top w:val="none" w:sz="0" w:space="0" w:color="auto"/>
        <w:left w:val="none" w:sz="0" w:space="0" w:color="auto"/>
        <w:bottom w:val="none" w:sz="0" w:space="0" w:color="auto"/>
        <w:right w:val="none" w:sz="0" w:space="0" w:color="auto"/>
      </w:divBdr>
    </w:div>
    <w:div w:id="377357970">
      <w:bodyDiv w:val="1"/>
      <w:marLeft w:val="0"/>
      <w:marRight w:val="0"/>
      <w:marTop w:val="0"/>
      <w:marBottom w:val="0"/>
      <w:divBdr>
        <w:top w:val="none" w:sz="0" w:space="0" w:color="auto"/>
        <w:left w:val="none" w:sz="0" w:space="0" w:color="auto"/>
        <w:bottom w:val="none" w:sz="0" w:space="0" w:color="auto"/>
        <w:right w:val="none" w:sz="0" w:space="0" w:color="auto"/>
      </w:divBdr>
    </w:div>
    <w:div w:id="391387578">
      <w:bodyDiv w:val="1"/>
      <w:marLeft w:val="0"/>
      <w:marRight w:val="0"/>
      <w:marTop w:val="0"/>
      <w:marBottom w:val="0"/>
      <w:divBdr>
        <w:top w:val="none" w:sz="0" w:space="0" w:color="auto"/>
        <w:left w:val="none" w:sz="0" w:space="0" w:color="auto"/>
        <w:bottom w:val="none" w:sz="0" w:space="0" w:color="auto"/>
        <w:right w:val="none" w:sz="0" w:space="0" w:color="auto"/>
      </w:divBdr>
    </w:div>
    <w:div w:id="406078869">
      <w:bodyDiv w:val="1"/>
      <w:marLeft w:val="0"/>
      <w:marRight w:val="0"/>
      <w:marTop w:val="0"/>
      <w:marBottom w:val="0"/>
      <w:divBdr>
        <w:top w:val="none" w:sz="0" w:space="0" w:color="auto"/>
        <w:left w:val="none" w:sz="0" w:space="0" w:color="auto"/>
        <w:bottom w:val="none" w:sz="0" w:space="0" w:color="auto"/>
        <w:right w:val="none" w:sz="0" w:space="0" w:color="auto"/>
      </w:divBdr>
    </w:div>
    <w:div w:id="412747615">
      <w:bodyDiv w:val="1"/>
      <w:marLeft w:val="0"/>
      <w:marRight w:val="0"/>
      <w:marTop w:val="0"/>
      <w:marBottom w:val="0"/>
      <w:divBdr>
        <w:top w:val="none" w:sz="0" w:space="0" w:color="auto"/>
        <w:left w:val="none" w:sz="0" w:space="0" w:color="auto"/>
        <w:bottom w:val="none" w:sz="0" w:space="0" w:color="auto"/>
        <w:right w:val="none" w:sz="0" w:space="0" w:color="auto"/>
      </w:divBdr>
    </w:div>
    <w:div w:id="421531998">
      <w:bodyDiv w:val="1"/>
      <w:marLeft w:val="0"/>
      <w:marRight w:val="0"/>
      <w:marTop w:val="0"/>
      <w:marBottom w:val="0"/>
      <w:divBdr>
        <w:top w:val="none" w:sz="0" w:space="0" w:color="auto"/>
        <w:left w:val="none" w:sz="0" w:space="0" w:color="auto"/>
        <w:bottom w:val="none" w:sz="0" w:space="0" w:color="auto"/>
        <w:right w:val="none" w:sz="0" w:space="0" w:color="auto"/>
      </w:divBdr>
    </w:div>
    <w:div w:id="442312078">
      <w:bodyDiv w:val="1"/>
      <w:marLeft w:val="0"/>
      <w:marRight w:val="0"/>
      <w:marTop w:val="0"/>
      <w:marBottom w:val="0"/>
      <w:divBdr>
        <w:top w:val="none" w:sz="0" w:space="0" w:color="auto"/>
        <w:left w:val="none" w:sz="0" w:space="0" w:color="auto"/>
        <w:bottom w:val="none" w:sz="0" w:space="0" w:color="auto"/>
        <w:right w:val="none" w:sz="0" w:space="0" w:color="auto"/>
      </w:divBdr>
    </w:div>
    <w:div w:id="477920967">
      <w:bodyDiv w:val="1"/>
      <w:marLeft w:val="0"/>
      <w:marRight w:val="0"/>
      <w:marTop w:val="0"/>
      <w:marBottom w:val="0"/>
      <w:divBdr>
        <w:top w:val="none" w:sz="0" w:space="0" w:color="auto"/>
        <w:left w:val="none" w:sz="0" w:space="0" w:color="auto"/>
        <w:bottom w:val="none" w:sz="0" w:space="0" w:color="auto"/>
        <w:right w:val="none" w:sz="0" w:space="0" w:color="auto"/>
      </w:divBdr>
    </w:div>
    <w:div w:id="493690526">
      <w:bodyDiv w:val="1"/>
      <w:marLeft w:val="0"/>
      <w:marRight w:val="0"/>
      <w:marTop w:val="0"/>
      <w:marBottom w:val="0"/>
      <w:divBdr>
        <w:top w:val="none" w:sz="0" w:space="0" w:color="auto"/>
        <w:left w:val="none" w:sz="0" w:space="0" w:color="auto"/>
        <w:bottom w:val="none" w:sz="0" w:space="0" w:color="auto"/>
        <w:right w:val="none" w:sz="0" w:space="0" w:color="auto"/>
      </w:divBdr>
    </w:div>
    <w:div w:id="532957305">
      <w:bodyDiv w:val="1"/>
      <w:marLeft w:val="0"/>
      <w:marRight w:val="0"/>
      <w:marTop w:val="0"/>
      <w:marBottom w:val="0"/>
      <w:divBdr>
        <w:top w:val="none" w:sz="0" w:space="0" w:color="auto"/>
        <w:left w:val="none" w:sz="0" w:space="0" w:color="auto"/>
        <w:bottom w:val="none" w:sz="0" w:space="0" w:color="auto"/>
        <w:right w:val="none" w:sz="0" w:space="0" w:color="auto"/>
      </w:divBdr>
    </w:div>
    <w:div w:id="534928182">
      <w:bodyDiv w:val="1"/>
      <w:marLeft w:val="0"/>
      <w:marRight w:val="0"/>
      <w:marTop w:val="0"/>
      <w:marBottom w:val="0"/>
      <w:divBdr>
        <w:top w:val="none" w:sz="0" w:space="0" w:color="auto"/>
        <w:left w:val="none" w:sz="0" w:space="0" w:color="auto"/>
        <w:bottom w:val="none" w:sz="0" w:space="0" w:color="auto"/>
        <w:right w:val="none" w:sz="0" w:space="0" w:color="auto"/>
      </w:divBdr>
    </w:div>
    <w:div w:id="535392420">
      <w:bodyDiv w:val="1"/>
      <w:marLeft w:val="0"/>
      <w:marRight w:val="0"/>
      <w:marTop w:val="0"/>
      <w:marBottom w:val="0"/>
      <w:divBdr>
        <w:top w:val="none" w:sz="0" w:space="0" w:color="auto"/>
        <w:left w:val="none" w:sz="0" w:space="0" w:color="auto"/>
        <w:bottom w:val="none" w:sz="0" w:space="0" w:color="auto"/>
        <w:right w:val="none" w:sz="0" w:space="0" w:color="auto"/>
      </w:divBdr>
    </w:div>
    <w:div w:id="546332076">
      <w:bodyDiv w:val="1"/>
      <w:marLeft w:val="0"/>
      <w:marRight w:val="0"/>
      <w:marTop w:val="0"/>
      <w:marBottom w:val="0"/>
      <w:divBdr>
        <w:top w:val="none" w:sz="0" w:space="0" w:color="auto"/>
        <w:left w:val="none" w:sz="0" w:space="0" w:color="auto"/>
        <w:bottom w:val="none" w:sz="0" w:space="0" w:color="auto"/>
        <w:right w:val="none" w:sz="0" w:space="0" w:color="auto"/>
      </w:divBdr>
    </w:div>
    <w:div w:id="547298993">
      <w:bodyDiv w:val="1"/>
      <w:marLeft w:val="0"/>
      <w:marRight w:val="0"/>
      <w:marTop w:val="0"/>
      <w:marBottom w:val="0"/>
      <w:divBdr>
        <w:top w:val="none" w:sz="0" w:space="0" w:color="auto"/>
        <w:left w:val="none" w:sz="0" w:space="0" w:color="auto"/>
        <w:bottom w:val="none" w:sz="0" w:space="0" w:color="auto"/>
        <w:right w:val="none" w:sz="0" w:space="0" w:color="auto"/>
      </w:divBdr>
    </w:div>
    <w:div w:id="561334232">
      <w:bodyDiv w:val="1"/>
      <w:marLeft w:val="0"/>
      <w:marRight w:val="0"/>
      <w:marTop w:val="0"/>
      <w:marBottom w:val="0"/>
      <w:divBdr>
        <w:top w:val="none" w:sz="0" w:space="0" w:color="auto"/>
        <w:left w:val="none" w:sz="0" w:space="0" w:color="auto"/>
        <w:bottom w:val="none" w:sz="0" w:space="0" w:color="auto"/>
        <w:right w:val="none" w:sz="0" w:space="0" w:color="auto"/>
      </w:divBdr>
    </w:div>
    <w:div w:id="567417632">
      <w:bodyDiv w:val="1"/>
      <w:marLeft w:val="0"/>
      <w:marRight w:val="0"/>
      <w:marTop w:val="0"/>
      <w:marBottom w:val="0"/>
      <w:divBdr>
        <w:top w:val="none" w:sz="0" w:space="0" w:color="auto"/>
        <w:left w:val="none" w:sz="0" w:space="0" w:color="auto"/>
        <w:bottom w:val="none" w:sz="0" w:space="0" w:color="auto"/>
        <w:right w:val="none" w:sz="0" w:space="0" w:color="auto"/>
      </w:divBdr>
    </w:div>
    <w:div w:id="567765931">
      <w:bodyDiv w:val="1"/>
      <w:marLeft w:val="0"/>
      <w:marRight w:val="0"/>
      <w:marTop w:val="0"/>
      <w:marBottom w:val="0"/>
      <w:divBdr>
        <w:top w:val="none" w:sz="0" w:space="0" w:color="auto"/>
        <w:left w:val="none" w:sz="0" w:space="0" w:color="auto"/>
        <w:bottom w:val="none" w:sz="0" w:space="0" w:color="auto"/>
        <w:right w:val="none" w:sz="0" w:space="0" w:color="auto"/>
      </w:divBdr>
      <w:divsChild>
        <w:div w:id="160240772">
          <w:marLeft w:val="0"/>
          <w:marRight w:val="0"/>
          <w:marTop w:val="0"/>
          <w:marBottom w:val="0"/>
          <w:divBdr>
            <w:top w:val="none" w:sz="0" w:space="0" w:color="auto"/>
            <w:left w:val="none" w:sz="0" w:space="0" w:color="auto"/>
            <w:bottom w:val="none" w:sz="0" w:space="0" w:color="auto"/>
            <w:right w:val="none" w:sz="0" w:space="0" w:color="auto"/>
          </w:divBdr>
        </w:div>
      </w:divsChild>
    </w:div>
    <w:div w:id="569507960">
      <w:bodyDiv w:val="1"/>
      <w:marLeft w:val="0"/>
      <w:marRight w:val="0"/>
      <w:marTop w:val="0"/>
      <w:marBottom w:val="0"/>
      <w:divBdr>
        <w:top w:val="none" w:sz="0" w:space="0" w:color="auto"/>
        <w:left w:val="none" w:sz="0" w:space="0" w:color="auto"/>
        <w:bottom w:val="none" w:sz="0" w:space="0" w:color="auto"/>
        <w:right w:val="none" w:sz="0" w:space="0" w:color="auto"/>
      </w:divBdr>
    </w:div>
    <w:div w:id="592249074">
      <w:bodyDiv w:val="1"/>
      <w:marLeft w:val="0"/>
      <w:marRight w:val="0"/>
      <w:marTop w:val="0"/>
      <w:marBottom w:val="0"/>
      <w:divBdr>
        <w:top w:val="none" w:sz="0" w:space="0" w:color="auto"/>
        <w:left w:val="none" w:sz="0" w:space="0" w:color="auto"/>
        <w:bottom w:val="none" w:sz="0" w:space="0" w:color="auto"/>
        <w:right w:val="none" w:sz="0" w:space="0" w:color="auto"/>
      </w:divBdr>
    </w:div>
    <w:div w:id="615674190">
      <w:bodyDiv w:val="1"/>
      <w:marLeft w:val="0"/>
      <w:marRight w:val="0"/>
      <w:marTop w:val="0"/>
      <w:marBottom w:val="0"/>
      <w:divBdr>
        <w:top w:val="none" w:sz="0" w:space="0" w:color="auto"/>
        <w:left w:val="none" w:sz="0" w:space="0" w:color="auto"/>
        <w:bottom w:val="none" w:sz="0" w:space="0" w:color="auto"/>
        <w:right w:val="none" w:sz="0" w:space="0" w:color="auto"/>
      </w:divBdr>
    </w:div>
    <w:div w:id="622539289">
      <w:bodyDiv w:val="1"/>
      <w:marLeft w:val="0"/>
      <w:marRight w:val="0"/>
      <w:marTop w:val="0"/>
      <w:marBottom w:val="0"/>
      <w:divBdr>
        <w:top w:val="none" w:sz="0" w:space="0" w:color="auto"/>
        <w:left w:val="none" w:sz="0" w:space="0" w:color="auto"/>
        <w:bottom w:val="none" w:sz="0" w:space="0" w:color="auto"/>
        <w:right w:val="none" w:sz="0" w:space="0" w:color="auto"/>
      </w:divBdr>
    </w:div>
    <w:div w:id="636447166">
      <w:bodyDiv w:val="1"/>
      <w:marLeft w:val="0"/>
      <w:marRight w:val="0"/>
      <w:marTop w:val="0"/>
      <w:marBottom w:val="0"/>
      <w:divBdr>
        <w:top w:val="none" w:sz="0" w:space="0" w:color="auto"/>
        <w:left w:val="none" w:sz="0" w:space="0" w:color="auto"/>
        <w:bottom w:val="none" w:sz="0" w:space="0" w:color="auto"/>
        <w:right w:val="none" w:sz="0" w:space="0" w:color="auto"/>
      </w:divBdr>
    </w:div>
    <w:div w:id="641926380">
      <w:bodyDiv w:val="1"/>
      <w:marLeft w:val="0"/>
      <w:marRight w:val="0"/>
      <w:marTop w:val="0"/>
      <w:marBottom w:val="0"/>
      <w:divBdr>
        <w:top w:val="none" w:sz="0" w:space="0" w:color="auto"/>
        <w:left w:val="none" w:sz="0" w:space="0" w:color="auto"/>
        <w:bottom w:val="none" w:sz="0" w:space="0" w:color="auto"/>
        <w:right w:val="none" w:sz="0" w:space="0" w:color="auto"/>
      </w:divBdr>
    </w:div>
    <w:div w:id="644818588">
      <w:bodyDiv w:val="1"/>
      <w:marLeft w:val="0"/>
      <w:marRight w:val="0"/>
      <w:marTop w:val="0"/>
      <w:marBottom w:val="0"/>
      <w:divBdr>
        <w:top w:val="none" w:sz="0" w:space="0" w:color="auto"/>
        <w:left w:val="none" w:sz="0" w:space="0" w:color="auto"/>
        <w:bottom w:val="none" w:sz="0" w:space="0" w:color="auto"/>
        <w:right w:val="none" w:sz="0" w:space="0" w:color="auto"/>
      </w:divBdr>
    </w:div>
    <w:div w:id="650016040">
      <w:bodyDiv w:val="1"/>
      <w:marLeft w:val="0"/>
      <w:marRight w:val="0"/>
      <w:marTop w:val="0"/>
      <w:marBottom w:val="0"/>
      <w:divBdr>
        <w:top w:val="none" w:sz="0" w:space="0" w:color="auto"/>
        <w:left w:val="none" w:sz="0" w:space="0" w:color="auto"/>
        <w:bottom w:val="none" w:sz="0" w:space="0" w:color="auto"/>
        <w:right w:val="none" w:sz="0" w:space="0" w:color="auto"/>
      </w:divBdr>
    </w:div>
    <w:div w:id="661465142">
      <w:bodyDiv w:val="1"/>
      <w:marLeft w:val="0"/>
      <w:marRight w:val="0"/>
      <w:marTop w:val="0"/>
      <w:marBottom w:val="0"/>
      <w:divBdr>
        <w:top w:val="none" w:sz="0" w:space="0" w:color="auto"/>
        <w:left w:val="none" w:sz="0" w:space="0" w:color="auto"/>
        <w:bottom w:val="none" w:sz="0" w:space="0" w:color="auto"/>
        <w:right w:val="none" w:sz="0" w:space="0" w:color="auto"/>
      </w:divBdr>
    </w:div>
    <w:div w:id="669212429">
      <w:bodyDiv w:val="1"/>
      <w:marLeft w:val="0"/>
      <w:marRight w:val="0"/>
      <w:marTop w:val="0"/>
      <w:marBottom w:val="0"/>
      <w:divBdr>
        <w:top w:val="none" w:sz="0" w:space="0" w:color="auto"/>
        <w:left w:val="none" w:sz="0" w:space="0" w:color="auto"/>
        <w:bottom w:val="none" w:sz="0" w:space="0" w:color="auto"/>
        <w:right w:val="none" w:sz="0" w:space="0" w:color="auto"/>
      </w:divBdr>
    </w:div>
    <w:div w:id="671953617">
      <w:bodyDiv w:val="1"/>
      <w:marLeft w:val="0"/>
      <w:marRight w:val="0"/>
      <w:marTop w:val="0"/>
      <w:marBottom w:val="0"/>
      <w:divBdr>
        <w:top w:val="none" w:sz="0" w:space="0" w:color="auto"/>
        <w:left w:val="none" w:sz="0" w:space="0" w:color="auto"/>
        <w:bottom w:val="none" w:sz="0" w:space="0" w:color="auto"/>
        <w:right w:val="none" w:sz="0" w:space="0" w:color="auto"/>
      </w:divBdr>
    </w:div>
    <w:div w:id="683475446">
      <w:bodyDiv w:val="1"/>
      <w:marLeft w:val="0"/>
      <w:marRight w:val="0"/>
      <w:marTop w:val="0"/>
      <w:marBottom w:val="0"/>
      <w:divBdr>
        <w:top w:val="none" w:sz="0" w:space="0" w:color="auto"/>
        <w:left w:val="none" w:sz="0" w:space="0" w:color="auto"/>
        <w:bottom w:val="none" w:sz="0" w:space="0" w:color="auto"/>
        <w:right w:val="none" w:sz="0" w:space="0" w:color="auto"/>
      </w:divBdr>
    </w:div>
    <w:div w:id="688063170">
      <w:bodyDiv w:val="1"/>
      <w:marLeft w:val="0"/>
      <w:marRight w:val="0"/>
      <w:marTop w:val="0"/>
      <w:marBottom w:val="0"/>
      <w:divBdr>
        <w:top w:val="none" w:sz="0" w:space="0" w:color="auto"/>
        <w:left w:val="none" w:sz="0" w:space="0" w:color="auto"/>
        <w:bottom w:val="none" w:sz="0" w:space="0" w:color="auto"/>
        <w:right w:val="none" w:sz="0" w:space="0" w:color="auto"/>
      </w:divBdr>
    </w:div>
    <w:div w:id="695156312">
      <w:bodyDiv w:val="1"/>
      <w:marLeft w:val="0"/>
      <w:marRight w:val="0"/>
      <w:marTop w:val="0"/>
      <w:marBottom w:val="0"/>
      <w:divBdr>
        <w:top w:val="none" w:sz="0" w:space="0" w:color="auto"/>
        <w:left w:val="none" w:sz="0" w:space="0" w:color="auto"/>
        <w:bottom w:val="none" w:sz="0" w:space="0" w:color="auto"/>
        <w:right w:val="none" w:sz="0" w:space="0" w:color="auto"/>
      </w:divBdr>
    </w:div>
    <w:div w:id="695275849">
      <w:bodyDiv w:val="1"/>
      <w:marLeft w:val="0"/>
      <w:marRight w:val="0"/>
      <w:marTop w:val="0"/>
      <w:marBottom w:val="0"/>
      <w:divBdr>
        <w:top w:val="none" w:sz="0" w:space="0" w:color="auto"/>
        <w:left w:val="none" w:sz="0" w:space="0" w:color="auto"/>
        <w:bottom w:val="none" w:sz="0" w:space="0" w:color="auto"/>
        <w:right w:val="none" w:sz="0" w:space="0" w:color="auto"/>
      </w:divBdr>
    </w:div>
    <w:div w:id="697976393">
      <w:bodyDiv w:val="1"/>
      <w:marLeft w:val="0"/>
      <w:marRight w:val="0"/>
      <w:marTop w:val="0"/>
      <w:marBottom w:val="0"/>
      <w:divBdr>
        <w:top w:val="none" w:sz="0" w:space="0" w:color="auto"/>
        <w:left w:val="none" w:sz="0" w:space="0" w:color="auto"/>
        <w:bottom w:val="none" w:sz="0" w:space="0" w:color="auto"/>
        <w:right w:val="none" w:sz="0" w:space="0" w:color="auto"/>
      </w:divBdr>
    </w:div>
    <w:div w:id="711342750">
      <w:bodyDiv w:val="1"/>
      <w:marLeft w:val="0"/>
      <w:marRight w:val="0"/>
      <w:marTop w:val="0"/>
      <w:marBottom w:val="0"/>
      <w:divBdr>
        <w:top w:val="none" w:sz="0" w:space="0" w:color="auto"/>
        <w:left w:val="none" w:sz="0" w:space="0" w:color="auto"/>
        <w:bottom w:val="none" w:sz="0" w:space="0" w:color="auto"/>
        <w:right w:val="none" w:sz="0" w:space="0" w:color="auto"/>
      </w:divBdr>
    </w:div>
    <w:div w:id="718938683">
      <w:bodyDiv w:val="1"/>
      <w:marLeft w:val="0"/>
      <w:marRight w:val="0"/>
      <w:marTop w:val="0"/>
      <w:marBottom w:val="0"/>
      <w:divBdr>
        <w:top w:val="none" w:sz="0" w:space="0" w:color="auto"/>
        <w:left w:val="none" w:sz="0" w:space="0" w:color="auto"/>
        <w:bottom w:val="none" w:sz="0" w:space="0" w:color="auto"/>
        <w:right w:val="none" w:sz="0" w:space="0" w:color="auto"/>
      </w:divBdr>
      <w:divsChild>
        <w:div w:id="952711654">
          <w:marLeft w:val="0"/>
          <w:marRight w:val="0"/>
          <w:marTop w:val="0"/>
          <w:marBottom w:val="0"/>
          <w:divBdr>
            <w:top w:val="none" w:sz="0" w:space="0" w:color="auto"/>
            <w:left w:val="none" w:sz="0" w:space="0" w:color="auto"/>
            <w:bottom w:val="none" w:sz="0" w:space="0" w:color="auto"/>
            <w:right w:val="none" w:sz="0" w:space="0" w:color="auto"/>
          </w:divBdr>
        </w:div>
      </w:divsChild>
    </w:div>
    <w:div w:id="724842148">
      <w:bodyDiv w:val="1"/>
      <w:marLeft w:val="0"/>
      <w:marRight w:val="0"/>
      <w:marTop w:val="0"/>
      <w:marBottom w:val="0"/>
      <w:divBdr>
        <w:top w:val="none" w:sz="0" w:space="0" w:color="auto"/>
        <w:left w:val="none" w:sz="0" w:space="0" w:color="auto"/>
        <w:bottom w:val="none" w:sz="0" w:space="0" w:color="auto"/>
        <w:right w:val="none" w:sz="0" w:space="0" w:color="auto"/>
      </w:divBdr>
    </w:div>
    <w:div w:id="748311410">
      <w:bodyDiv w:val="1"/>
      <w:marLeft w:val="0"/>
      <w:marRight w:val="0"/>
      <w:marTop w:val="0"/>
      <w:marBottom w:val="0"/>
      <w:divBdr>
        <w:top w:val="none" w:sz="0" w:space="0" w:color="auto"/>
        <w:left w:val="none" w:sz="0" w:space="0" w:color="auto"/>
        <w:bottom w:val="none" w:sz="0" w:space="0" w:color="auto"/>
        <w:right w:val="none" w:sz="0" w:space="0" w:color="auto"/>
      </w:divBdr>
    </w:div>
    <w:div w:id="755054404">
      <w:bodyDiv w:val="1"/>
      <w:marLeft w:val="0"/>
      <w:marRight w:val="0"/>
      <w:marTop w:val="0"/>
      <w:marBottom w:val="0"/>
      <w:divBdr>
        <w:top w:val="none" w:sz="0" w:space="0" w:color="auto"/>
        <w:left w:val="none" w:sz="0" w:space="0" w:color="auto"/>
        <w:bottom w:val="none" w:sz="0" w:space="0" w:color="auto"/>
        <w:right w:val="none" w:sz="0" w:space="0" w:color="auto"/>
      </w:divBdr>
    </w:div>
    <w:div w:id="756826279">
      <w:bodyDiv w:val="1"/>
      <w:marLeft w:val="0"/>
      <w:marRight w:val="0"/>
      <w:marTop w:val="0"/>
      <w:marBottom w:val="0"/>
      <w:divBdr>
        <w:top w:val="none" w:sz="0" w:space="0" w:color="auto"/>
        <w:left w:val="none" w:sz="0" w:space="0" w:color="auto"/>
        <w:bottom w:val="none" w:sz="0" w:space="0" w:color="auto"/>
        <w:right w:val="none" w:sz="0" w:space="0" w:color="auto"/>
      </w:divBdr>
    </w:div>
    <w:div w:id="757291155">
      <w:bodyDiv w:val="1"/>
      <w:marLeft w:val="0"/>
      <w:marRight w:val="0"/>
      <w:marTop w:val="0"/>
      <w:marBottom w:val="0"/>
      <w:divBdr>
        <w:top w:val="none" w:sz="0" w:space="0" w:color="auto"/>
        <w:left w:val="none" w:sz="0" w:space="0" w:color="auto"/>
        <w:bottom w:val="none" w:sz="0" w:space="0" w:color="auto"/>
        <w:right w:val="none" w:sz="0" w:space="0" w:color="auto"/>
      </w:divBdr>
    </w:div>
    <w:div w:id="766265689">
      <w:bodyDiv w:val="1"/>
      <w:marLeft w:val="0"/>
      <w:marRight w:val="0"/>
      <w:marTop w:val="0"/>
      <w:marBottom w:val="0"/>
      <w:divBdr>
        <w:top w:val="none" w:sz="0" w:space="0" w:color="auto"/>
        <w:left w:val="none" w:sz="0" w:space="0" w:color="auto"/>
        <w:bottom w:val="none" w:sz="0" w:space="0" w:color="auto"/>
        <w:right w:val="none" w:sz="0" w:space="0" w:color="auto"/>
      </w:divBdr>
    </w:div>
    <w:div w:id="784931367">
      <w:bodyDiv w:val="1"/>
      <w:marLeft w:val="0"/>
      <w:marRight w:val="0"/>
      <w:marTop w:val="0"/>
      <w:marBottom w:val="0"/>
      <w:divBdr>
        <w:top w:val="none" w:sz="0" w:space="0" w:color="auto"/>
        <w:left w:val="none" w:sz="0" w:space="0" w:color="auto"/>
        <w:bottom w:val="none" w:sz="0" w:space="0" w:color="auto"/>
        <w:right w:val="none" w:sz="0" w:space="0" w:color="auto"/>
      </w:divBdr>
    </w:div>
    <w:div w:id="789544875">
      <w:bodyDiv w:val="1"/>
      <w:marLeft w:val="0"/>
      <w:marRight w:val="0"/>
      <w:marTop w:val="0"/>
      <w:marBottom w:val="0"/>
      <w:divBdr>
        <w:top w:val="none" w:sz="0" w:space="0" w:color="auto"/>
        <w:left w:val="none" w:sz="0" w:space="0" w:color="auto"/>
        <w:bottom w:val="none" w:sz="0" w:space="0" w:color="auto"/>
        <w:right w:val="none" w:sz="0" w:space="0" w:color="auto"/>
      </w:divBdr>
    </w:div>
    <w:div w:id="789859265">
      <w:bodyDiv w:val="1"/>
      <w:marLeft w:val="0"/>
      <w:marRight w:val="0"/>
      <w:marTop w:val="0"/>
      <w:marBottom w:val="0"/>
      <w:divBdr>
        <w:top w:val="none" w:sz="0" w:space="0" w:color="auto"/>
        <w:left w:val="none" w:sz="0" w:space="0" w:color="auto"/>
        <w:bottom w:val="none" w:sz="0" w:space="0" w:color="auto"/>
        <w:right w:val="none" w:sz="0" w:space="0" w:color="auto"/>
      </w:divBdr>
    </w:div>
    <w:div w:id="792870056">
      <w:bodyDiv w:val="1"/>
      <w:marLeft w:val="0"/>
      <w:marRight w:val="0"/>
      <w:marTop w:val="0"/>
      <w:marBottom w:val="0"/>
      <w:divBdr>
        <w:top w:val="none" w:sz="0" w:space="0" w:color="auto"/>
        <w:left w:val="none" w:sz="0" w:space="0" w:color="auto"/>
        <w:bottom w:val="none" w:sz="0" w:space="0" w:color="auto"/>
        <w:right w:val="none" w:sz="0" w:space="0" w:color="auto"/>
      </w:divBdr>
    </w:div>
    <w:div w:id="793400212">
      <w:bodyDiv w:val="1"/>
      <w:marLeft w:val="0"/>
      <w:marRight w:val="0"/>
      <w:marTop w:val="0"/>
      <w:marBottom w:val="0"/>
      <w:divBdr>
        <w:top w:val="none" w:sz="0" w:space="0" w:color="auto"/>
        <w:left w:val="none" w:sz="0" w:space="0" w:color="auto"/>
        <w:bottom w:val="none" w:sz="0" w:space="0" w:color="auto"/>
        <w:right w:val="none" w:sz="0" w:space="0" w:color="auto"/>
      </w:divBdr>
    </w:div>
    <w:div w:id="794523921">
      <w:bodyDiv w:val="1"/>
      <w:marLeft w:val="0"/>
      <w:marRight w:val="0"/>
      <w:marTop w:val="0"/>
      <w:marBottom w:val="0"/>
      <w:divBdr>
        <w:top w:val="none" w:sz="0" w:space="0" w:color="auto"/>
        <w:left w:val="none" w:sz="0" w:space="0" w:color="auto"/>
        <w:bottom w:val="none" w:sz="0" w:space="0" w:color="auto"/>
        <w:right w:val="none" w:sz="0" w:space="0" w:color="auto"/>
      </w:divBdr>
      <w:divsChild>
        <w:div w:id="618730417">
          <w:marLeft w:val="547"/>
          <w:marRight w:val="0"/>
          <w:marTop w:val="0"/>
          <w:marBottom w:val="0"/>
          <w:divBdr>
            <w:top w:val="none" w:sz="0" w:space="0" w:color="auto"/>
            <w:left w:val="none" w:sz="0" w:space="0" w:color="auto"/>
            <w:bottom w:val="none" w:sz="0" w:space="0" w:color="auto"/>
            <w:right w:val="none" w:sz="0" w:space="0" w:color="auto"/>
          </w:divBdr>
        </w:div>
        <w:div w:id="2066102310">
          <w:marLeft w:val="547"/>
          <w:marRight w:val="0"/>
          <w:marTop w:val="0"/>
          <w:marBottom w:val="0"/>
          <w:divBdr>
            <w:top w:val="none" w:sz="0" w:space="0" w:color="auto"/>
            <w:left w:val="none" w:sz="0" w:space="0" w:color="auto"/>
            <w:bottom w:val="none" w:sz="0" w:space="0" w:color="auto"/>
            <w:right w:val="none" w:sz="0" w:space="0" w:color="auto"/>
          </w:divBdr>
        </w:div>
        <w:div w:id="2065910903">
          <w:marLeft w:val="547"/>
          <w:marRight w:val="0"/>
          <w:marTop w:val="0"/>
          <w:marBottom w:val="0"/>
          <w:divBdr>
            <w:top w:val="none" w:sz="0" w:space="0" w:color="auto"/>
            <w:left w:val="none" w:sz="0" w:space="0" w:color="auto"/>
            <w:bottom w:val="none" w:sz="0" w:space="0" w:color="auto"/>
            <w:right w:val="none" w:sz="0" w:space="0" w:color="auto"/>
          </w:divBdr>
        </w:div>
        <w:div w:id="1238831589">
          <w:marLeft w:val="547"/>
          <w:marRight w:val="0"/>
          <w:marTop w:val="0"/>
          <w:marBottom w:val="0"/>
          <w:divBdr>
            <w:top w:val="none" w:sz="0" w:space="0" w:color="auto"/>
            <w:left w:val="none" w:sz="0" w:space="0" w:color="auto"/>
            <w:bottom w:val="none" w:sz="0" w:space="0" w:color="auto"/>
            <w:right w:val="none" w:sz="0" w:space="0" w:color="auto"/>
          </w:divBdr>
        </w:div>
        <w:div w:id="1920553301">
          <w:marLeft w:val="547"/>
          <w:marRight w:val="0"/>
          <w:marTop w:val="0"/>
          <w:marBottom w:val="0"/>
          <w:divBdr>
            <w:top w:val="none" w:sz="0" w:space="0" w:color="auto"/>
            <w:left w:val="none" w:sz="0" w:space="0" w:color="auto"/>
            <w:bottom w:val="none" w:sz="0" w:space="0" w:color="auto"/>
            <w:right w:val="none" w:sz="0" w:space="0" w:color="auto"/>
          </w:divBdr>
        </w:div>
        <w:div w:id="837237011">
          <w:marLeft w:val="547"/>
          <w:marRight w:val="0"/>
          <w:marTop w:val="0"/>
          <w:marBottom w:val="0"/>
          <w:divBdr>
            <w:top w:val="none" w:sz="0" w:space="0" w:color="auto"/>
            <w:left w:val="none" w:sz="0" w:space="0" w:color="auto"/>
            <w:bottom w:val="none" w:sz="0" w:space="0" w:color="auto"/>
            <w:right w:val="none" w:sz="0" w:space="0" w:color="auto"/>
          </w:divBdr>
        </w:div>
        <w:div w:id="920603429">
          <w:marLeft w:val="547"/>
          <w:marRight w:val="0"/>
          <w:marTop w:val="0"/>
          <w:marBottom w:val="0"/>
          <w:divBdr>
            <w:top w:val="none" w:sz="0" w:space="0" w:color="auto"/>
            <w:left w:val="none" w:sz="0" w:space="0" w:color="auto"/>
            <w:bottom w:val="none" w:sz="0" w:space="0" w:color="auto"/>
            <w:right w:val="none" w:sz="0" w:space="0" w:color="auto"/>
          </w:divBdr>
        </w:div>
        <w:div w:id="994992215">
          <w:marLeft w:val="547"/>
          <w:marRight w:val="0"/>
          <w:marTop w:val="0"/>
          <w:marBottom w:val="0"/>
          <w:divBdr>
            <w:top w:val="none" w:sz="0" w:space="0" w:color="auto"/>
            <w:left w:val="none" w:sz="0" w:space="0" w:color="auto"/>
            <w:bottom w:val="none" w:sz="0" w:space="0" w:color="auto"/>
            <w:right w:val="none" w:sz="0" w:space="0" w:color="auto"/>
          </w:divBdr>
        </w:div>
        <w:div w:id="2035185203">
          <w:marLeft w:val="547"/>
          <w:marRight w:val="0"/>
          <w:marTop w:val="0"/>
          <w:marBottom w:val="0"/>
          <w:divBdr>
            <w:top w:val="none" w:sz="0" w:space="0" w:color="auto"/>
            <w:left w:val="none" w:sz="0" w:space="0" w:color="auto"/>
            <w:bottom w:val="none" w:sz="0" w:space="0" w:color="auto"/>
            <w:right w:val="none" w:sz="0" w:space="0" w:color="auto"/>
          </w:divBdr>
        </w:div>
        <w:div w:id="207257131">
          <w:marLeft w:val="547"/>
          <w:marRight w:val="0"/>
          <w:marTop w:val="0"/>
          <w:marBottom w:val="0"/>
          <w:divBdr>
            <w:top w:val="none" w:sz="0" w:space="0" w:color="auto"/>
            <w:left w:val="none" w:sz="0" w:space="0" w:color="auto"/>
            <w:bottom w:val="none" w:sz="0" w:space="0" w:color="auto"/>
            <w:right w:val="none" w:sz="0" w:space="0" w:color="auto"/>
          </w:divBdr>
        </w:div>
        <w:div w:id="799031819">
          <w:marLeft w:val="547"/>
          <w:marRight w:val="0"/>
          <w:marTop w:val="0"/>
          <w:marBottom w:val="0"/>
          <w:divBdr>
            <w:top w:val="none" w:sz="0" w:space="0" w:color="auto"/>
            <w:left w:val="none" w:sz="0" w:space="0" w:color="auto"/>
            <w:bottom w:val="none" w:sz="0" w:space="0" w:color="auto"/>
            <w:right w:val="none" w:sz="0" w:space="0" w:color="auto"/>
          </w:divBdr>
        </w:div>
        <w:div w:id="1771049689">
          <w:marLeft w:val="547"/>
          <w:marRight w:val="0"/>
          <w:marTop w:val="0"/>
          <w:marBottom w:val="0"/>
          <w:divBdr>
            <w:top w:val="none" w:sz="0" w:space="0" w:color="auto"/>
            <w:left w:val="none" w:sz="0" w:space="0" w:color="auto"/>
            <w:bottom w:val="none" w:sz="0" w:space="0" w:color="auto"/>
            <w:right w:val="none" w:sz="0" w:space="0" w:color="auto"/>
          </w:divBdr>
        </w:div>
        <w:div w:id="1665622717">
          <w:marLeft w:val="547"/>
          <w:marRight w:val="0"/>
          <w:marTop w:val="0"/>
          <w:marBottom w:val="0"/>
          <w:divBdr>
            <w:top w:val="none" w:sz="0" w:space="0" w:color="auto"/>
            <w:left w:val="none" w:sz="0" w:space="0" w:color="auto"/>
            <w:bottom w:val="none" w:sz="0" w:space="0" w:color="auto"/>
            <w:right w:val="none" w:sz="0" w:space="0" w:color="auto"/>
          </w:divBdr>
        </w:div>
        <w:div w:id="213935330">
          <w:marLeft w:val="547"/>
          <w:marRight w:val="0"/>
          <w:marTop w:val="0"/>
          <w:marBottom w:val="0"/>
          <w:divBdr>
            <w:top w:val="none" w:sz="0" w:space="0" w:color="auto"/>
            <w:left w:val="none" w:sz="0" w:space="0" w:color="auto"/>
            <w:bottom w:val="none" w:sz="0" w:space="0" w:color="auto"/>
            <w:right w:val="none" w:sz="0" w:space="0" w:color="auto"/>
          </w:divBdr>
        </w:div>
        <w:div w:id="1505707330">
          <w:marLeft w:val="547"/>
          <w:marRight w:val="0"/>
          <w:marTop w:val="0"/>
          <w:marBottom w:val="0"/>
          <w:divBdr>
            <w:top w:val="none" w:sz="0" w:space="0" w:color="auto"/>
            <w:left w:val="none" w:sz="0" w:space="0" w:color="auto"/>
            <w:bottom w:val="none" w:sz="0" w:space="0" w:color="auto"/>
            <w:right w:val="none" w:sz="0" w:space="0" w:color="auto"/>
          </w:divBdr>
        </w:div>
        <w:div w:id="1406224300">
          <w:marLeft w:val="547"/>
          <w:marRight w:val="0"/>
          <w:marTop w:val="0"/>
          <w:marBottom w:val="0"/>
          <w:divBdr>
            <w:top w:val="none" w:sz="0" w:space="0" w:color="auto"/>
            <w:left w:val="none" w:sz="0" w:space="0" w:color="auto"/>
            <w:bottom w:val="none" w:sz="0" w:space="0" w:color="auto"/>
            <w:right w:val="none" w:sz="0" w:space="0" w:color="auto"/>
          </w:divBdr>
        </w:div>
        <w:div w:id="1261716276">
          <w:marLeft w:val="547"/>
          <w:marRight w:val="0"/>
          <w:marTop w:val="0"/>
          <w:marBottom w:val="0"/>
          <w:divBdr>
            <w:top w:val="none" w:sz="0" w:space="0" w:color="auto"/>
            <w:left w:val="none" w:sz="0" w:space="0" w:color="auto"/>
            <w:bottom w:val="none" w:sz="0" w:space="0" w:color="auto"/>
            <w:right w:val="none" w:sz="0" w:space="0" w:color="auto"/>
          </w:divBdr>
        </w:div>
        <w:div w:id="418410068">
          <w:marLeft w:val="547"/>
          <w:marRight w:val="0"/>
          <w:marTop w:val="0"/>
          <w:marBottom w:val="0"/>
          <w:divBdr>
            <w:top w:val="none" w:sz="0" w:space="0" w:color="auto"/>
            <w:left w:val="none" w:sz="0" w:space="0" w:color="auto"/>
            <w:bottom w:val="none" w:sz="0" w:space="0" w:color="auto"/>
            <w:right w:val="none" w:sz="0" w:space="0" w:color="auto"/>
          </w:divBdr>
        </w:div>
      </w:divsChild>
    </w:div>
    <w:div w:id="794758870">
      <w:bodyDiv w:val="1"/>
      <w:marLeft w:val="0"/>
      <w:marRight w:val="0"/>
      <w:marTop w:val="0"/>
      <w:marBottom w:val="0"/>
      <w:divBdr>
        <w:top w:val="none" w:sz="0" w:space="0" w:color="auto"/>
        <w:left w:val="none" w:sz="0" w:space="0" w:color="auto"/>
        <w:bottom w:val="none" w:sz="0" w:space="0" w:color="auto"/>
        <w:right w:val="none" w:sz="0" w:space="0" w:color="auto"/>
      </w:divBdr>
    </w:div>
    <w:div w:id="809833382">
      <w:bodyDiv w:val="1"/>
      <w:marLeft w:val="0"/>
      <w:marRight w:val="0"/>
      <w:marTop w:val="0"/>
      <w:marBottom w:val="0"/>
      <w:divBdr>
        <w:top w:val="none" w:sz="0" w:space="0" w:color="auto"/>
        <w:left w:val="none" w:sz="0" w:space="0" w:color="auto"/>
        <w:bottom w:val="none" w:sz="0" w:space="0" w:color="auto"/>
        <w:right w:val="none" w:sz="0" w:space="0" w:color="auto"/>
      </w:divBdr>
    </w:div>
    <w:div w:id="818809974">
      <w:bodyDiv w:val="1"/>
      <w:marLeft w:val="0"/>
      <w:marRight w:val="0"/>
      <w:marTop w:val="0"/>
      <w:marBottom w:val="0"/>
      <w:divBdr>
        <w:top w:val="none" w:sz="0" w:space="0" w:color="auto"/>
        <w:left w:val="none" w:sz="0" w:space="0" w:color="auto"/>
        <w:bottom w:val="none" w:sz="0" w:space="0" w:color="auto"/>
        <w:right w:val="none" w:sz="0" w:space="0" w:color="auto"/>
      </w:divBdr>
    </w:div>
    <w:div w:id="822935739">
      <w:bodyDiv w:val="1"/>
      <w:marLeft w:val="0"/>
      <w:marRight w:val="0"/>
      <w:marTop w:val="0"/>
      <w:marBottom w:val="0"/>
      <w:divBdr>
        <w:top w:val="none" w:sz="0" w:space="0" w:color="auto"/>
        <w:left w:val="none" w:sz="0" w:space="0" w:color="auto"/>
        <w:bottom w:val="none" w:sz="0" w:space="0" w:color="auto"/>
        <w:right w:val="none" w:sz="0" w:space="0" w:color="auto"/>
      </w:divBdr>
    </w:div>
    <w:div w:id="831220698">
      <w:bodyDiv w:val="1"/>
      <w:marLeft w:val="0"/>
      <w:marRight w:val="0"/>
      <w:marTop w:val="0"/>
      <w:marBottom w:val="0"/>
      <w:divBdr>
        <w:top w:val="none" w:sz="0" w:space="0" w:color="auto"/>
        <w:left w:val="none" w:sz="0" w:space="0" w:color="auto"/>
        <w:bottom w:val="none" w:sz="0" w:space="0" w:color="auto"/>
        <w:right w:val="none" w:sz="0" w:space="0" w:color="auto"/>
      </w:divBdr>
    </w:div>
    <w:div w:id="831259524">
      <w:bodyDiv w:val="1"/>
      <w:marLeft w:val="0"/>
      <w:marRight w:val="0"/>
      <w:marTop w:val="0"/>
      <w:marBottom w:val="0"/>
      <w:divBdr>
        <w:top w:val="none" w:sz="0" w:space="0" w:color="auto"/>
        <w:left w:val="none" w:sz="0" w:space="0" w:color="auto"/>
        <w:bottom w:val="none" w:sz="0" w:space="0" w:color="auto"/>
        <w:right w:val="none" w:sz="0" w:space="0" w:color="auto"/>
      </w:divBdr>
      <w:divsChild>
        <w:div w:id="315694913">
          <w:marLeft w:val="547"/>
          <w:marRight w:val="0"/>
          <w:marTop w:val="0"/>
          <w:marBottom w:val="0"/>
          <w:divBdr>
            <w:top w:val="none" w:sz="0" w:space="0" w:color="auto"/>
            <w:left w:val="none" w:sz="0" w:space="0" w:color="auto"/>
            <w:bottom w:val="none" w:sz="0" w:space="0" w:color="auto"/>
            <w:right w:val="none" w:sz="0" w:space="0" w:color="auto"/>
          </w:divBdr>
        </w:div>
        <w:div w:id="636571036">
          <w:marLeft w:val="547"/>
          <w:marRight w:val="0"/>
          <w:marTop w:val="0"/>
          <w:marBottom w:val="0"/>
          <w:divBdr>
            <w:top w:val="none" w:sz="0" w:space="0" w:color="auto"/>
            <w:left w:val="none" w:sz="0" w:space="0" w:color="auto"/>
            <w:bottom w:val="none" w:sz="0" w:space="0" w:color="auto"/>
            <w:right w:val="none" w:sz="0" w:space="0" w:color="auto"/>
          </w:divBdr>
        </w:div>
        <w:div w:id="2107578370">
          <w:marLeft w:val="547"/>
          <w:marRight w:val="0"/>
          <w:marTop w:val="0"/>
          <w:marBottom w:val="0"/>
          <w:divBdr>
            <w:top w:val="none" w:sz="0" w:space="0" w:color="auto"/>
            <w:left w:val="none" w:sz="0" w:space="0" w:color="auto"/>
            <w:bottom w:val="none" w:sz="0" w:space="0" w:color="auto"/>
            <w:right w:val="none" w:sz="0" w:space="0" w:color="auto"/>
          </w:divBdr>
        </w:div>
        <w:div w:id="1494561076">
          <w:marLeft w:val="547"/>
          <w:marRight w:val="0"/>
          <w:marTop w:val="0"/>
          <w:marBottom w:val="0"/>
          <w:divBdr>
            <w:top w:val="none" w:sz="0" w:space="0" w:color="auto"/>
            <w:left w:val="none" w:sz="0" w:space="0" w:color="auto"/>
            <w:bottom w:val="none" w:sz="0" w:space="0" w:color="auto"/>
            <w:right w:val="none" w:sz="0" w:space="0" w:color="auto"/>
          </w:divBdr>
        </w:div>
        <w:div w:id="1136489703">
          <w:marLeft w:val="547"/>
          <w:marRight w:val="0"/>
          <w:marTop w:val="0"/>
          <w:marBottom w:val="0"/>
          <w:divBdr>
            <w:top w:val="none" w:sz="0" w:space="0" w:color="auto"/>
            <w:left w:val="none" w:sz="0" w:space="0" w:color="auto"/>
            <w:bottom w:val="none" w:sz="0" w:space="0" w:color="auto"/>
            <w:right w:val="none" w:sz="0" w:space="0" w:color="auto"/>
          </w:divBdr>
        </w:div>
        <w:div w:id="1339117990">
          <w:marLeft w:val="547"/>
          <w:marRight w:val="0"/>
          <w:marTop w:val="0"/>
          <w:marBottom w:val="0"/>
          <w:divBdr>
            <w:top w:val="none" w:sz="0" w:space="0" w:color="auto"/>
            <w:left w:val="none" w:sz="0" w:space="0" w:color="auto"/>
            <w:bottom w:val="none" w:sz="0" w:space="0" w:color="auto"/>
            <w:right w:val="none" w:sz="0" w:space="0" w:color="auto"/>
          </w:divBdr>
        </w:div>
        <w:div w:id="828518882">
          <w:marLeft w:val="547"/>
          <w:marRight w:val="0"/>
          <w:marTop w:val="0"/>
          <w:marBottom w:val="0"/>
          <w:divBdr>
            <w:top w:val="none" w:sz="0" w:space="0" w:color="auto"/>
            <w:left w:val="none" w:sz="0" w:space="0" w:color="auto"/>
            <w:bottom w:val="none" w:sz="0" w:space="0" w:color="auto"/>
            <w:right w:val="none" w:sz="0" w:space="0" w:color="auto"/>
          </w:divBdr>
        </w:div>
        <w:div w:id="973216089">
          <w:marLeft w:val="547"/>
          <w:marRight w:val="0"/>
          <w:marTop w:val="0"/>
          <w:marBottom w:val="0"/>
          <w:divBdr>
            <w:top w:val="none" w:sz="0" w:space="0" w:color="auto"/>
            <w:left w:val="none" w:sz="0" w:space="0" w:color="auto"/>
            <w:bottom w:val="none" w:sz="0" w:space="0" w:color="auto"/>
            <w:right w:val="none" w:sz="0" w:space="0" w:color="auto"/>
          </w:divBdr>
        </w:div>
        <w:div w:id="1282807663">
          <w:marLeft w:val="547"/>
          <w:marRight w:val="0"/>
          <w:marTop w:val="0"/>
          <w:marBottom w:val="0"/>
          <w:divBdr>
            <w:top w:val="none" w:sz="0" w:space="0" w:color="auto"/>
            <w:left w:val="none" w:sz="0" w:space="0" w:color="auto"/>
            <w:bottom w:val="none" w:sz="0" w:space="0" w:color="auto"/>
            <w:right w:val="none" w:sz="0" w:space="0" w:color="auto"/>
          </w:divBdr>
        </w:div>
        <w:div w:id="2116707141">
          <w:marLeft w:val="547"/>
          <w:marRight w:val="0"/>
          <w:marTop w:val="0"/>
          <w:marBottom w:val="0"/>
          <w:divBdr>
            <w:top w:val="none" w:sz="0" w:space="0" w:color="auto"/>
            <w:left w:val="none" w:sz="0" w:space="0" w:color="auto"/>
            <w:bottom w:val="none" w:sz="0" w:space="0" w:color="auto"/>
            <w:right w:val="none" w:sz="0" w:space="0" w:color="auto"/>
          </w:divBdr>
        </w:div>
        <w:div w:id="2031291782">
          <w:marLeft w:val="547"/>
          <w:marRight w:val="0"/>
          <w:marTop w:val="0"/>
          <w:marBottom w:val="0"/>
          <w:divBdr>
            <w:top w:val="none" w:sz="0" w:space="0" w:color="auto"/>
            <w:left w:val="none" w:sz="0" w:space="0" w:color="auto"/>
            <w:bottom w:val="none" w:sz="0" w:space="0" w:color="auto"/>
            <w:right w:val="none" w:sz="0" w:space="0" w:color="auto"/>
          </w:divBdr>
        </w:div>
        <w:div w:id="325019394">
          <w:marLeft w:val="547"/>
          <w:marRight w:val="0"/>
          <w:marTop w:val="0"/>
          <w:marBottom w:val="0"/>
          <w:divBdr>
            <w:top w:val="none" w:sz="0" w:space="0" w:color="auto"/>
            <w:left w:val="none" w:sz="0" w:space="0" w:color="auto"/>
            <w:bottom w:val="none" w:sz="0" w:space="0" w:color="auto"/>
            <w:right w:val="none" w:sz="0" w:space="0" w:color="auto"/>
          </w:divBdr>
        </w:div>
        <w:div w:id="429006501">
          <w:marLeft w:val="547"/>
          <w:marRight w:val="0"/>
          <w:marTop w:val="0"/>
          <w:marBottom w:val="0"/>
          <w:divBdr>
            <w:top w:val="none" w:sz="0" w:space="0" w:color="auto"/>
            <w:left w:val="none" w:sz="0" w:space="0" w:color="auto"/>
            <w:bottom w:val="none" w:sz="0" w:space="0" w:color="auto"/>
            <w:right w:val="none" w:sz="0" w:space="0" w:color="auto"/>
          </w:divBdr>
        </w:div>
        <w:div w:id="2146004898">
          <w:marLeft w:val="547"/>
          <w:marRight w:val="0"/>
          <w:marTop w:val="0"/>
          <w:marBottom w:val="0"/>
          <w:divBdr>
            <w:top w:val="none" w:sz="0" w:space="0" w:color="auto"/>
            <w:left w:val="none" w:sz="0" w:space="0" w:color="auto"/>
            <w:bottom w:val="none" w:sz="0" w:space="0" w:color="auto"/>
            <w:right w:val="none" w:sz="0" w:space="0" w:color="auto"/>
          </w:divBdr>
        </w:div>
        <w:div w:id="1011684345">
          <w:marLeft w:val="547"/>
          <w:marRight w:val="0"/>
          <w:marTop w:val="0"/>
          <w:marBottom w:val="0"/>
          <w:divBdr>
            <w:top w:val="none" w:sz="0" w:space="0" w:color="auto"/>
            <w:left w:val="none" w:sz="0" w:space="0" w:color="auto"/>
            <w:bottom w:val="none" w:sz="0" w:space="0" w:color="auto"/>
            <w:right w:val="none" w:sz="0" w:space="0" w:color="auto"/>
          </w:divBdr>
        </w:div>
        <w:div w:id="793062528">
          <w:marLeft w:val="547"/>
          <w:marRight w:val="0"/>
          <w:marTop w:val="0"/>
          <w:marBottom w:val="0"/>
          <w:divBdr>
            <w:top w:val="none" w:sz="0" w:space="0" w:color="auto"/>
            <w:left w:val="none" w:sz="0" w:space="0" w:color="auto"/>
            <w:bottom w:val="none" w:sz="0" w:space="0" w:color="auto"/>
            <w:right w:val="none" w:sz="0" w:space="0" w:color="auto"/>
          </w:divBdr>
        </w:div>
        <w:div w:id="133455445">
          <w:marLeft w:val="547"/>
          <w:marRight w:val="0"/>
          <w:marTop w:val="0"/>
          <w:marBottom w:val="0"/>
          <w:divBdr>
            <w:top w:val="none" w:sz="0" w:space="0" w:color="auto"/>
            <w:left w:val="none" w:sz="0" w:space="0" w:color="auto"/>
            <w:bottom w:val="none" w:sz="0" w:space="0" w:color="auto"/>
            <w:right w:val="none" w:sz="0" w:space="0" w:color="auto"/>
          </w:divBdr>
        </w:div>
        <w:div w:id="392196362">
          <w:marLeft w:val="547"/>
          <w:marRight w:val="0"/>
          <w:marTop w:val="0"/>
          <w:marBottom w:val="0"/>
          <w:divBdr>
            <w:top w:val="none" w:sz="0" w:space="0" w:color="auto"/>
            <w:left w:val="none" w:sz="0" w:space="0" w:color="auto"/>
            <w:bottom w:val="none" w:sz="0" w:space="0" w:color="auto"/>
            <w:right w:val="none" w:sz="0" w:space="0" w:color="auto"/>
          </w:divBdr>
        </w:div>
      </w:divsChild>
    </w:div>
    <w:div w:id="833179895">
      <w:bodyDiv w:val="1"/>
      <w:marLeft w:val="0"/>
      <w:marRight w:val="0"/>
      <w:marTop w:val="0"/>
      <w:marBottom w:val="0"/>
      <w:divBdr>
        <w:top w:val="none" w:sz="0" w:space="0" w:color="auto"/>
        <w:left w:val="none" w:sz="0" w:space="0" w:color="auto"/>
        <w:bottom w:val="none" w:sz="0" w:space="0" w:color="auto"/>
        <w:right w:val="none" w:sz="0" w:space="0" w:color="auto"/>
      </w:divBdr>
    </w:div>
    <w:div w:id="870219443">
      <w:bodyDiv w:val="1"/>
      <w:marLeft w:val="0"/>
      <w:marRight w:val="0"/>
      <w:marTop w:val="0"/>
      <w:marBottom w:val="0"/>
      <w:divBdr>
        <w:top w:val="none" w:sz="0" w:space="0" w:color="auto"/>
        <w:left w:val="none" w:sz="0" w:space="0" w:color="auto"/>
        <w:bottom w:val="none" w:sz="0" w:space="0" w:color="auto"/>
        <w:right w:val="none" w:sz="0" w:space="0" w:color="auto"/>
      </w:divBdr>
    </w:div>
    <w:div w:id="875237566">
      <w:bodyDiv w:val="1"/>
      <w:marLeft w:val="0"/>
      <w:marRight w:val="0"/>
      <w:marTop w:val="0"/>
      <w:marBottom w:val="0"/>
      <w:divBdr>
        <w:top w:val="none" w:sz="0" w:space="0" w:color="auto"/>
        <w:left w:val="none" w:sz="0" w:space="0" w:color="auto"/>
        <w:bottom w:val="none" w:sz="0" w:space="0" w:color="auto"/>
        <w:right w:val="none" w:sz="0" w:space="0" w:color="auto"/>
      </w:divBdr>
      <w:divsChild>
        <w:div w:id="1288656780">
          <w:marLeft w:val="0"/>
          <w:marRight w:val="0"/>
          <w:marTop w:val="0"/>
          <w:marBottom w:val="0"/>
          <w:divBdr>
            <w:top w:val="none" w:sz="0" w:space="0" w:color="auto"/>
            <w:left w:val="none" w:sz="0" w:space="0" w:color="auto"/>
            <w:bottom w:val="none" w:sz="0" w:space="0" w:color="auto"/>
            <w:right w:val="none" w:sz="0" w:space="0" w:color="auto"/>
          </w:divBdr>
        </w:div>
      </w:divsChild>
    </w:div>
    <w:div w:id="881215836">
      <w:bodyDiv w:val="1"/>
      <w:marLeft w:val="0"/>
      <w:marRight w:val="0"/>
      <w:marTop w:val="0"/>
      <w:marBottom w:val="0"/>
      <w:divBdr>
        <w:top w:val="none" w:sz="0" w:space="0" w:color="auto"/>
        <w:left w:val="none" w:sz="0" w:space="0" w:color="auto"/>
        <w:bottom w:val="none" w:sz="0" w:space="0" w:color="auto"/>
        <w:right w:val="none" w:sz="0" w:space="0" w:color="auto"/>
      </w:divBdr>
    </w:div>
    <w:div w:id="890337541">
      <w:bodyDiv w:val="1"/>
      <w:marLeft w:val="0"/>
      <w:marRight w:val="0"/>
      <w:marTop w:val="0"/>
      <w:marBottom w:val="0"/>
      <w:divBdr>
        <w:top w:val="none" w:sz="0" w:space="0" w:color="auto"/>
        <w:left w:val="none" w:sz="0" w:space="0" w:color="auto"/>
        <w:bottom w:val="none" w:sz="0" w:space="0" w:color="auto"/>
        <w:right w:val="none" w:sz="0" w:space="0" w:color="auto"/>
      </w:divBdr>
      <w:divsChild>
        <w:div w:id="604577054">
          <w:marLeft w:val="547"/>
          <w:marRight w:val="0"/>
          <w:marTop w:val="0"/>
          <w:marBottom w:val="0"/>
          <w:divBdr>
            <w:top w:val="none" w:sz="0" w:space="0" w:color="auto"/>
            <w:left w:val="none" w:sz="0" w:space="0" w:color="auto"/>
            <w:bottom w:val="none" w:sz="0" w:space="0" w:color="auto"/>
            <w:right w:val="none" w:sz="0" w:space="0" w:color="auto"/>
          </w:divBdr>
        </w:div>
        <w:div w:id="973802043">
          <w:marLeft w:val="1166"/>
          <w:marRight w:val="0"/>
          <w:marTop w:val="0"/>
          <w:marBottom w:val="0"/>
          <w:divBdr>
            <w:top w:val="none" w:sz="0" w:space="0" w:color="auto"/>
            <w:left w:val="none" w:sz="0" w:space="0" w:color="auto"/>
            <w:bottom w:val="none" w:sz="0" w:space="0" w:color="auto"/>
            <w:right w:val="none" w:sz="0" w:space="0" w:color="auto"/>
          </w:divBdr>
        </w:div>
        <w:div w:id="1627809236">
          <w:marLeft w:val="1166"/>
          <w:marRight w:val="0"/>
          <w:marTop w:val="0"/>
          <w:marBottom w:val="0"/>
          <w:divBdr>
            <w:top w:val="none" w:sz="0" w:space="0" w:color="auto"/>
            <w:left w:val="none" w:sz="0" w:space="0" w:color="auto"/>
            <w:bottom w:val="none" w:sz="0" w:space="0" w:color="auto"/>
            <w:right w:val="none" w:sz="0" w:space="0" w:color="auto"/>
          </w:divBdr>
        </w:div>
        <w:div w:id="289939766">
          <w:marLeft w:val="1166"/>
          <w:marRight w:val="0"/>
          <w:marTop w:val="0"/>
          <w:marBottom w:val="0"/>
          <w:divBdr>
            <w:top w:val="none" w:sz="0" w:space="0" w:color="auto"/>
            <w:left w:val="none" w:sz="0" w:space="0" w:color="auto"/>
            <w:bottom w:val="none" w:sz="0" w:space="0" w:color="auto"/>
            <w:right w:val="none" w:sz="0" w:space="0" w:color="auto"/>
          </w:divBdr>
        </w:div>
        <w:div w:id="582684517">
          <w:marLeft w:val="1166"/>
          <w:marRight w:val="0"/>
          <w:marTop w:val="0"/>
          <w:marBottom w:val="0"/>
          <w:divBdr>
            <w:top w:val="none" w:sz="0" w:space="0" w:color="auto"/>
            <w:left w:val="none" w:sz="0" w:space="0" w:color="auto"/>
            <w:bottom w:val="none" w:sz="0" w:space="0" w:color="auto"/>
            <w:right w:val="none" w:sz="0" w:space="0" w:color="auto"/>
          </w:divBdr>
        </w:div>
        <w:div w:id="550844162">
          <w:marLeft w:val="1166"/>
          <w:marRight w:val="0"/>
          <w:marTop w:val="0"/>
          <w:marBottom w:val="0"/>
          <w:divBdr>
            <w:top w:val="none" w:sz="0" w:space="0" w:color="auto"/>
            <w:left w:val="none" w:sz="0" w:space="0" w:color="auto"/>
            <w:bottom w:val="none" w:sz="0" w:space="0" w:color="auto"/>
            <w:right w:val="none" w:sz="0" w:space="0" w:color="auto"/>
          </w:divBdr>
        </w:div>
        <w:div w:id="456217202">
          <w:marLeft w:val="1166"/>
          <w:marRight w:val="0"/>
          <w:marTop w:val="0"/>
          <w:marBottom w:val="0"/>
          <w:divBdr>
            <w:top w:val="none" w:sz="0" w:space="0" w:color="auto"/>
            <w:left w:val="none" w:sz="0" w:space="0" w:color="auto"/>
            <w:bottom w:val="none" w:sz="0" w:space="0" w:color="auto"/>
            <w:right w:val="none" w:sz="0" w:space="0" w:color="auto"/>
          </w:divBdr>
        </w:div>
        <w:div w:id="736828151">
          <w:marLeft w:val="1166"/>
          <w:marRight w:val="0"/>
          <w:marTop w:val="0"/>
          <w:marBottom w:val="0"/>
          <w:divBdr>
            <w:top w:val="none" w:sz="0" w:space="0" w:color="auto"/>
            <w:left w:val="none" w:sz="0" w:space="0" w:color="auto"/>
            <w:bottom w:val="none" w:sz="0" w:space="0" w:color="auto"/>
            <w:right w:val="none" w:sz="0" w:space="0" w:color="auto"/>
          </w:divBdr>
        </w:div>
        <w:div w:id="984893392">
          <w:marLeft w:val="1166"/>
          <w:marRight w:val="0"/>
          <w:marTop w:val="0"/>
          <w:marBottom w:val="0"/>
          <w:divBdr>
            <w:top w:val="none" w:sz="0" w:space="0" w:color="auto"/>
            <w:left w:val="none" w:sz="0" w:space="0" w:color="auto"/>
            <w:bottom w:val="none" w:sz="0" w:space="0" w:color="auto"/>
            <w:right w:val="none" w:sz="0" w:space="0" w:color="auto"/>
          </w:divBdr>
        </w:div>
        <w:div w:id="1294751751">
          <w:marLeft w:val="1166"/>
          <w:marRight w:val="0"/>
          <w:marTop w:val="0"/>
          <w:marBottom w:val="0"/>
          <w:divBdr>
            <w:top w:val="none" w:sz="0" w:space="0" w:color="auto"/>
            <w:left w:val="none" w:sz="0" w:space="0" w:color="auto"/>
            <w:bottom w:val="none" w:sz="0" w:space="0" w:color="auto"/>
            <w:right w:val="none" w:sz="0" w:space="0" w:color="auto"/>
          </w:divBdr>
        </w:div>
        <w:div w:id="531383214">
          <w:marLeft w:val="1166"/>
          <w:marRight w:val="0"/>
          <w:marTop w:val="0"/>
          <w:marBottom w:val="0"/>
          <w:divBdr>
            <w:top w:val="none" w:sz="0" w:space="0" w:color="auto"/>
            <w:left w:val="none" w:sz="0" w:space="0" w:color="auto"/>
            <w:bottom w:val="none" w:sz="0" w:space="0" w:color="auto"/>
            <w:right w:val="none" w:sz="0" w:space="0" w:color="auto"/>
          </w:divBdr>
        </w:div>
        <w:div w:id="839152316">
          <w:marLeft w:val="1166"/>
          <w:marRight w:val="0"/>
          <w:marTop w:val="0"/>
          <w:marBottom w:val="0"/>
          <w:divBdr>
            <w:top w:val="none" w:sz="0" w:space="0" w:color="auto"/>
            <w:left w:val="none" w:sz="0" w:space="0" w:color="auto"/>
            <w:bottom w:val="none" w:sz="0" w:space="0" w:color="auto"/>
            <w:right w:val="none" w:sz="0" w:space="0" w:color="auto"/>
          </w:divBdr>
        </w:div>
        <w:div w:id="498349874">
          <w:marLeft w:val="1166"/>
          <w:marRight w:val="0"/>
          <w:marTop w:val="0"/>
          <w:marBottom w:val="0"/>
          <w:divBdr>
            <w:top w:val="none" w:sz="0" w:space="0" w:color="auto"/>
            <w:left w:val="none" w:sz="0" w:space="0" w:color="auto"/>
            <w:bottom w:val="none" w:sz="0" w:space="0" w:color="auto"/>
            <w:right w:val="none" w:sz="0" w:space="0" w:color="auto"/>
          </w:divBdr>
        </w:div>
        <w:div w:id="738599829">
          <w:marLeft w:val="1166"/>
          <w:marRight w:val="0"/>
          <w:marTop w:val="0"/>
          <w:marBottom w:val="0"/>
          <w:divBdr>
            <w:top w:val="none" w:sz="0" w:space="0" w:color="auto"/>
            <w:left w:val="none" w:sz="0" w:space="0" w:color="auto"/>
            <w:bottom w:val="none" w:sz="0" w:space="0" w:color="auto"/>
            <w:right w:val="none" w:sz="0" w:space="0" w:color="auto"/>
          </w:divBdr>
        </w:div>
        <w:div w:id="539559779">
          <w:marLeft w:val="1166"/>
          <w:marRight w:val="0"/>
          <w:marTop w:val="0"/>
          <w:marBottom w:val="0"/>
          <w:divBdr>
            <w:top w:val="none" w:sz="0" w:space="0" w:color="auto"/>
            <w:left w:val="none" w:sz="0" w:space="0" w:color="auto"/>
            <w:bottom w:val="none" w:sz="0" w:space="0" w:color="auto"/>
            <w:right w:val="none" w:sz="0" w:space="0" w:color="auto"/>
          </w:divBdr>
        </w:div>
        <w:div w:id="1873031627">
          <w:marLeft w:val="1166"/>
          <w:marRight w:val="0"/>
          <w:marTop w:val="0"/>
          <w:marBottom w:val="0"/>
          <w:divBdr>
            <w:top w:val="none" w:sz="0" w:space="0" w:color="auto"/>
            <w:left w:val="none" w:sz="0" w:space="0" w:color="auto"/>
            <w:bottom w:val="none" w:sz="0" w:space="0" w:color="auto"/>
            <w:right w:val="none" w:sz="0" w:space="0" w:color="auto"/>
          </w:divBdr>
        </w:div>
        <w:div w:id="555698573">
          <w:marLeft w:val="1166"/>
          <w:marRight w:val="0"/>
          <w:marTop w:val="0"/>
          <w:marBottom w:val="0"/>
          <w:divBdr>
            <w:top w:val="none" w:sz="0" w:space="0" w:color="auto"/>
            <w:left w:val="none" w:sz="0" w:space="0" w:color="auto"/>
            <w:bottom w:val="none" w:sz="0" w:space="0" w:color="auto"/>
            <w:right w:val="none" w:sz="0" w:space="0" w:color="auto"/>
          </w:divBdr>
        </w:div>
        <w:div w:id="337082804">
          <w:marLeft w:val="1166"/>
          <w:marRight w:val="0"/>
          <w:marTop w:val="0"/>
          <w:marBottom w:val="0"/>
          <w:divBdr>
            <w:top w:val="none" w:sz="0" w:space="0" w:color="auto"/>
            <w:left w:val="none" w:sz="0" w:space="0" w:color="auto"/>
            <w:bottom w:val="none" w:sz="0" w:space="0" w:color="auto"/>
            <w:right w:val="none" w:sz="0" w:space="0" w:color="auto"/>
          </w:divBdr>
        </w:div>
        <w:div w:id="421073487">
          <w:marLeft w:val="1166"/>
          <w:marRight w:val="0"/>
          <w:marTop w:val="0"/>
          <w:marBottom w:val="0"/>
          <w:divBdr>
            <w:top w:val="none" w:sz="0" w:space="0" w:color="auto"/>
            <w:left w:val="none" w:sz="0" w:space="0" w:color="auto"/>
            <w:bottom w:val="none" w:sz="0" w:space="0" w:color="auto"/>
            <w:right w:val="none" w:sz="0" w:space="0" w:color="auto"/>
          </w:divBdr>
        </w:div>
        <w:div w:id="1936159898">
          <w:marLeft w:val="1166"/>
          <w:marRight w:val="0"/>
          <w:marTop w:val="0"/>
          <w:marBottom w:val="0"/>
          <w:divBdr>
            <w:top w:val="none" w:sz="0" w:space="0" w:color="auto"/>
            <w:left w:val="none" w:sz="0" w:space="0" w:color="auto"/>
            <w:bottom w:val="none" w:sz="0" w:space="0" w:color="auto"/>
            <w:right w:val="none" w:sz="0" w:space="0" w:color="auto"/>
          </w:divBdr>
        </w:div>
        <w:div w:id="248082965">
          <w:marLeft w:val="1166"/>
          <w:marRight w:val="0"/>
          <w:marTop w:val="0"/>
          <w:marBottom w:val="0"/>
          <w:divBdr>
            <w:top w:val="none" w:sz="0" w:space="0" w:color="auto"/>
            <w:left w:val="none" w:sz="0" w:space="0" w:color="auto"/>
            <w:bottom w:val="none" w:sz="0" w:space="0" w:color="auto"/>
            <w:right w:val="none" w:sz="0" w:space="0" w:color="auto"/>
          </w:divBdr>
        </w:div>
        <w:div w:id="54203448">
          <w:marLeft w:val="1166"/>
          <w:marRight w:val="0"/>
          <w:marTop w:val="0"/>
          <w:marBottom w:val="0"/>
          <w:divBdr>
            <w:top w:val="none" w:sz="0" w:space="0" w:color="auto"/>
            <w:left w:val="none" w:sz="0" w:space="0" w:color="auto"/>
            <w:bottom w:val="none" w:sz="0" w:space="0" w:color="auto"/>
            <w:right w:val="none" w:sz="0" w:space="0" w:color="auto"/>
          </w:divBdr>
        </w:div>
        <w:div w:id="862866439">
          <w:marLeft w:val="1166"/>
          <w:marRight w:val="0"/>
          <w:marTop w:val="0"/>
          <w:marBottom w:val="0"/>
          <w:divBdr>
            <w:top w:val="none" w:sz="0" w:space="0" w:color="auto"/>
            <w:left w:val="none" w:sz="0" w:space="0" w:color="auto"/>
            <w:bottom w:val="none" w:sz="0" w:space="0" w:color="auto"/>
            <w:right w:val="none" w:sz="0" w:space="0" w:color="auto"/>
          </w:divBdr>
        </w:div>
        <w:div w:id="1485393408">
          <w:marLeft w:val="1166"/>
          <w:marRight w:val="0"/>
          <w:marTop w:val="0"/>
          <w:marBottom w:val="0"/>
          <w:divBdr>
            <w:top w:val="none" w:sz="0" w:space="0" w:color="auto"/>
            <w:left w:val="none" w:sz="0" w:space="0" w:color="auto"/>
            <w:bottom w:val="none" w:sz="0" w:space="0" w:color="auto"/>
            <w:right w:val="none" w:sz="0" w:space="0" w:color="auto"/>
          </w:divBdr>
        </w:div>
        <w:div w:id="442261539">
          <w:marLeft w:val="1166"/>
          <w:marRight w:val="0"/>
          <w:marTop w:val="0"/>
          <w:marBottom w:val="0"/>
          <w:divBdr>
            <w:top w:val="none" w:sz="0" w:space="0" w:color="auto"/>
            <w:left w:val="none" w:sz="0" w:space="0" w:color="auto"/>
            <w:bottom w:val="none" w:sz="0" w:space="0" w:color="auto"/>
            <w:right w:val="none" w:sz="0" w:space="0" w:color="auto"/>
          </w:divBdr>
        </w:div>
        <w:div w:id="182673352">
          <w:marLeft w:val="1166"/>
          <w:marRight w:val="0"/>
          <w:marTop w:val="0"/>
          <w:marBottom w:val="0"/>
          <w:divBdr>
            <w:top w:val="none" w:sz="0" w:space="0" w:color="auto"/>
            <w:left w:val="none" w:sz="0" w:space="0" w:color="auto"/>
            <w:bottom w:val="none" w:sz="0" w:space="0" w:color="auto"/>
            <w:right w:val="none" w:sz="0" w:space="0" w:color="auto"/>
          </w:divBdr>
        </w:div>
        <w:div w:id="1910460741">
          <w:marLeft w:val="1166"/>
          <w:marRight w:val="0"/>
          <w:marTop w:val="0"/>
          <w:marBottom w:val="0"/>
          <w:divBdr>
            <w:top w:val="none" w:sz="0" w:space="0" w:color="auto"/>
            <w:left w:val="none" w:sz="0" w:space="0" w:color="auto"/>
            <w:bottom w:val="none" w:sz="0" w:space="0" w:color="auto"/>
            <w:right w:val="none" w:sz="0" w:space="0" w:color="auto"/>
          </w:divBdr>
        </w:div>
        <w:div w:id="698165296">
          <w:marLeft w:val="1166"/>
          <w:marRight w:val="0"/>
          <w:marTop w:val="0"/>
          <w:marBottom w:val="0"/>
          <w:divBdr>
            <w:top w:val="none" w:sz="0" w:space="0" w:color="auto"/>
            <w:left w:val="none" w:sz="0" w:space="0" w:color="auto"/>
            <w:bottom w:val="none" w:sz="0" w:space="0" w:color="auto"/>
            <w:right w:val="none" w:sz="0" w:space="0" w:color="auto"/>
          </w:divBdr>
        </w:div>
        <w:div w:id="896939518">
          <w:marLeft w:val="1166"/>
          <w:marRight w:val="0"/>
          <w:marTop w:val="0"/>
          <w:marBottom w:val="0"/>
          <w:divBdr>
            <w:top w:val="none" w:sz="0" w:space="0" w:color="auto"/>
            <w:left w:val="none" w:sz="0" w:space="0" w:color="auto"/>
            <w:bottom w:val="none" w:sz="0" w:space="0" w:color="auto"/>
            <w:right w:val="none" w:sz="0" w:space="0" w:color="auto"/>
          </w:divBdr>
        </w:div>
        <w:div w:id="1485659130">
          <w:marLeft w:val="1166"/>
          <w:marRight w:val="0"/>
          <w:marTop w:val="0"/>
          <w:marBottom w:val="0"/>
          <w:divBdr>
            <w:top w:val="none" w:sz="0" w:space="0" w:color="auto"/>
            <w:left w:val="none" w:sz="0" w:space="0" w:color="auto"/>
            <w:bottom w:val="none" w:sz="0" w:space="0" w:color="auto"/>
            <w:right w:val="none" w:sz="0" w:space="0" w:color="auto"/>
          </w:divBdr>
        </w:div>
      </w:divsChild>
    </w:div>
    <w:div w:id="894774363">
      <w:bodyDiv w:val="1"/>
      <w:marLeft w:val="0"/>
      <w:marRight w:val="0"/>
      <w:marTop w:val="0"/>
      <w:marBottom w:val="0"/>
      <w:divBdr>
        <w:top w:val="none" w:sz="0" w:space="0" w:color="auto"/>
        <w:left w:val="none" w:sz="0" w:space="0" w:color="auto"/>
        <w:bottom w:val="none" w:sz="0" w:space="0" w:color="auto"/>
        <w:right w:val="none" w:sz="0" w:space="0" w:color="auto"/>
      </w:divBdr>
    </w:div>
    <w:div w:id="901525631">
      <w:bodyDiv w:val="1"/>
      <w:marLeft w:val="0"/>
      <w:marRight w:val="0"/>
      <w:marTop w:val="0"/>
      <w:marBottom w:val="0"/>
      <w:divBdr>
        <w:top w:val="none" w:sz="0" w:space="0" w:color="auto"/>
        <w:left w:val="none" w:sz="0" w:space="0" w:color="auto"/>
        <w:bottom w:val="none" w:sz="0" w:space="0" w:color="auto"/>
        <w:right w:val="none" w:sz="0" w:space="0" w:color="auto"/>
      </w:divBdr>
    </w:div>
    <w:div w:id="903444092">
      <w:bodyDiv w:val="1"/>
      <w:marLeft w:val="0"/>
      <w:marRight w:val="0"/>
      <w:marTop w:val="0"/>
      <w:marBottom w:val="0"/>
      <w:divBdr>
        <w:top w:val="none" w:sz="0" w:space="0" w:color="auto"/>
        <w:left w:val="none" w:sz="0" w:space="0" w:color="auto"/>
        <w:bottom w:val="none" w:sz="0" w:space="0" w:color="auto"/>
        <w:right w:val="none" w:sz="0" w:space="0" w:color="auto"/>
      </w:divBdr>
    </w:div>
    <w:div w:id="918294406">
      <w:bodyDiv w:val="1"/>
      <w:marLeft w:val="0"/>
      <w:marRight w:val="0"/>
      <w:marTop w:val="0"/>
      <w:marBottom w:val="0"/>
      <w:divBdr>
        <w:top w:val="none" w:sz="0" w:space="0" w:color="auto"/>
        <w:left w:val="none" w:sz="0" w:space="0" w:color="auto"/>
        <w:bottom w:val="none" w:sz="0" w:space="0" w:color="auto"/>
        <w:right w:val="none" w:sz="0" w:space="0" w:color="auto"/>
      </w:divBdr>
    </w:div>
    <w:div w:id="921186168">
      <w:bodyDiv w:val="1"/>
      <w:marLeft w:val="0"/>
      <w:marRight w:val="0"/>
      <w:marTop w:val="0"/>
      <w:marBottom w:val="0"/>
      <w:divBdr>
        <w:top w:val="none" w:sz="0" w:space="0" w:color="auto"/>
        <w:left w:val="none" w:sz="0" w:space="0" w:color="auto"/>
        <w:bottom w:val="none" w:sz="0" w:space="0" w:color="auto"/>
        <w:right w:val="none" w:sz="0" w:space="0" w:color="auto"/>
      </w:divBdr>
    </w:div>
    <w:div w:id="933902782">
      <w:bodyDiv w:val="1"/>
      <w:marLeft w:val="0"/>
      <w:marRight w:val="0"/>
      <w:marTop w:val="0"/>
      <w:marBottom w:val="0"/>
      <w:divBdr>
        <w:top w:val="none" w:sz="0" w:space="0" w:color="auto"/>
        <w:left w:val="none" w:sz="0" w:space="0" w:color="auto"/>
        <w:bottom w:val="none" w:sz="0" w:space="0" w:color="auto"/>
        <w:right w:val="none" w:sz="0" w:space="0" w:color="auto"/>
      </w:divBdr>
    </w:div>
    <w:div w:id="944731851">
      <w:bodyDiv w:val="1"/>
      <w:marLeft w:val="0"/>
      <w:marRight w:val="0"/>
      <w:marTop w:val="0"/>
      <w:marBottom w:val="0"/>
      <w:divBdr>
        <w:top w:val="none" w:sz="0" w:space="0" w:color="auto"/>
        <w:left w:val="none" w:sz="0" w:space="0" w:color="auto"/>
        <w:bottom w:val="none" w:sz="0" w:space="0" w:color="auto"/>
        <w:right w:val="none" w:sz="0" w:space="0" w:color="auto"/>
      </w:divBdr>
    </w:div>
    <w:div w:id="969630014">
      <w:bodyDiv w:val="1"/>
      <w:marLeft w:val="0"/>
      <w:marRight w:val="0"/>
      <w:marTop w:val="0"/>
      <w:marBottom w:val="0"/>
      <w:divBdr>
        <w:top w:val="none" w:sz="0" w:space="0" w:color="auto"/>
        <w:left w:val="none" w:sz="0" w:space="0" w:color="auto"/>
        <w:bottom w:val="none" w:sz="0" w:space="0" w:color="auto"/>
        <w:right w:val="none" w:sz="0" w:space="0" w:color="auto"/>
      </w:divBdr>
    </w:div>
    <w:div w:id="976684715">
      <w:bodyDiv w:val="1"/>
      <w:marLeft w:val="0"/>
      <w:marRight w:val="0"/>
      <w:marTop w:val="0"/>
      <w:marBottom w:val="0"/>
      <w:divBdr>
        <w:top w:val="none" w:sz="0" w:space="0" w:color="auto"/>
        <w:left w:val="none" w:sz="0" w:space="0" w:color="auto"/>
        <w:bottom w:val="none" w:sz="0" w:space="0" w:color="auto"/>
        <w:right w:val="none" w:sz="0" w:space="0" w:color="auto"/>
      </w:divBdr>
    </w:div>
    <w:div w:id="977338899">
      <w:bodyDiv w:val="1"/>
      <w:marLeft w:val="0"/>
      <w:marRight w:val="0"/>
      <w:marTop w:val="0"/>
      <w:marBottom w:val="0"/>
      <w:divBdr>
        <w:top w:val="none" w:sz="0" w:space="0" w:color="auto"/>
        <w:left w:val="none" w:sz="0" w:space="0" w:color="auto"/>
        <w:bottom w:val="none" w:sz="0" w:space="0" w:color="auto"/>
        <w:right w:val="none" w:sz="0" w:space="0" w:color="auto"/>
      </w:divBdr>
    </w:div>
    <w:div w:id="986058491">
      <w:bodyDiv w:val="1"/>
      <w:marLeft w:val="0"/>
      <w:marRight w:val="0"/>
      <w:marTop w:val="0"/>
      <w:marBottom w:val="0"/>
      <w:divBdr>
        <w:top w:val="none" w:sz="0" w:space="0" w:color="auto"/>
        <w:left w:val="none" w:sz="0" w:space="0" w:color="auto"/>
        <w:bottom w:val="none" w:sz="0" w:space="0" w:color="auto"/>
        <w:right w:val="none" w:sz="0" w:space="0" w:color="auto"/>
      </w:divBdr>
    </w:div>
    <w:div w:id="997222758">
      <w:bodyDiv w:val="1"/>
      <w:marLeft w:val="0"/>
      <w:marRight w:val="0"/>
      <w:marTop w:val="0"/>
      <w:marBottom w:val="0"/>
      <w:divBdr>
        <w:top w:val="none" w:sz="0" w:space="0" w:color="auto"/>
        <w:left w:val="none" w:sz="0" w:space="0" w:color="auto"/>
        <w:bottom w:val="none" w:sz="0" w:space="0" w:color="auto"/>
        <w:right w:val="none" w:sz="0" w:space="0" w:color="auto"/>
      </w:divBdr>
    </w:div>
    <w:div w:id="998537601">
      <w:bodyDiv w:val="1"/>
      <w:marLeft w:val="0"/>
      <w:marRight w:val="0"/>
      <w:marTop w:val="0"/>
      <w:marBottom w:val="0"/>
      <w:divBdr>
        <w:top w:val="none" w:sz="0" w:space="0" w:color="auto"/>
        <w:left w:val="none" w:sz="0" w:space="0" w:color="auto"/>
        <w:bottom w:val="none" w:sz="0" w:space="0" w:color="auto"/>
        <w:right w:val="none" w:sz="0" w:space="0" w:color="auto"/>
      </w:divBdr>
    </w:div>
    <w:div w:id="1020668765">
      <w:bodyDiv w:val="1"/>
      <w:marLeft w:val="0"/>
      <w:marRight w:val="0"/>
      <w:marTop w:val="0"/>
      <w:marBottom w:val="0"/>
      <w:divBdr>
        <w:top w:val="none" w:sz="0" w:space="0" w:color="auto"/>
        <w:left w:val="none" w:sz="0" w:space="0" w:color="auto"/>
        <w:bottom w:val="none" w:sz="0" w:space="0" w:color="auto"/>
        <w:right w:val="none" w:sz="0" w:space="0" w:color="auto"/>
      </w:divBdr>
    </w:div>
    <w:div w:id="1031566894">
      <w:bodyDiv w:val="1"/>
      <w:marLeft w:val="0"/>
      <w:marRight w:val="0"/>
      <w:marTop w:val="0"/>
      <w:marBottom w:val="0"/>
      <w:divBdr>
        <w:top w:val="none" w:sz="0" w:space="0" w:color="auto"/>
        <w:left w:val="none" w:sz="0" w:space="0" w:color="auto"/>
        <w:bottom w:val="none" w:sz="0" w:space="0" w:color="auto"/>
        <w:right w:val="none" w:sz="0" w:space="0" w:color="auto"/>
      </w:divBdr>
    </w:div>
    <w:div w:id="1060707649">
      <w:bodyDiv w:val="1"/>
      <w:marLeft w:val="0"/>
      <w:marRight w:val="0"/>
      <w:marTop w:val="0"/>
      <w:marBottom w:val="0"/>
      <w:divBdr>
        <w:top w:val="none" w:sz="0" w:space="0" w:color="auto"/>
        <w:left w:val="none" w:sz="0" w:space="0" w:color="auto"/>
        <w:bottom w:val="none" w:sz="0" w:space="0" w:color="auto"/>
        <w:right w:val="none" w:sz="0" w:space="0" w:color="auto"/>
      </w:divBdr>
    </w:div>
    <w:div w:id="1068264736">
      <w:bodyDiv w:val="1"/>
      <w:marLeft w:val="0"/>
      <w:marRight w:val="0"/>
      <w:marTop w:val="0"/>
      <w:marBottom w:val="0"/>
      <w:divBdr>
        <w:top w:val="none" w:sz="0" w:space="0" w:color="auto"/>
        <w:left w:val="none" w:sz="0" w:space="0" w:color="auto"/>
        <w:bottom w:val="none" w:sz="0" w:space="0" w:color="auto"/>
        <w:right w:val="none" w:sz="0" w:space="0" w:color="auto"/>
      </w:divBdr>
    </w:div>
    <w:div w:id="1080785350">
      <w:bodyDiv w:val="1"/>
      <w:marLeft w:val="0"/>
      <w:marRight w:val="0"/>
      <w:marTop w:val="0"/>
      <w:marBottom w:val="0"/>
      <w:divBdr>
        <w:top w:val="none" w:sz="0" w:space="0" w:color="auto"/>
        <w:left w:val="none" w:sz="0" w:space="0" w:color="auto"/>
        <w:bottom w:val="none" w:sz="0" w:space="0" w:color="auto"/>
        <w:right w:val="none" w:sz="0" w:space="0" w:color="auto"/>
      </w:divBdr>
    </w:div>
    <w:div w:id="1082336566">
      <w:bodyDiv w:val="1"/>
      <w:marLeft w:val="0"/>
      <w:marRight w:val="0"/>
      <w:marTop w:val="0"/>
      <w:marBottom w:val="0"/>
      <w:divBdr>
        <w:top w:val="none" w:sz="0" w:space="0" w:color="auto"/>
        <w:left w:val="none" w:sz="0" w:space="0" w:color="auto"/>
        <w:bottom w:val="none" w:sz="0" w:space="0" w:color="auto"/>
        <w:right w:val="none" w:sz="0" w:space="0" w:color="auto"/>
      </w:divBdr>
    </w:div>
    <w:div w:id="1085616519">
      <w:bodyDiv w:val="1"/>
      <w:marLeft w:val="0"/>
      <w:marRight w:val="0"/>
      <w:marTop w:val="0"/>
      <w:marBottom w:val="0"/>
      <w:divBdr>
        <w:top w:val="none" w:sz="0" w:space="0" w:color="auto"/>
        <w:left w:val="none" w:sz="0" w:space="0" w:color="auto"/>
        <w:bottom w:val="none" w:sz="0" w:space="0" w:color="auto"/>
        <w:right w:val="none" w:sz="0" w:space="0" w:color="auto"/>
      </w:divBdr>
    </w:div>
    <w:div w:id="1109471020">
      <w:bodyDiv w:val="1"/>
      <w:marLeft w:val="0"/>
      <w:marRight w:val="0"/>
      <w:marTop w:val="0"/>
      <w:marBottom w:val="0"/>
      <w:divBdr>
        <w:top w:val="none" w:sz="0" w:space="0" w:color="auto"/>
        <w:left w:val="none" w:sz="0" w:space="0" w:color="auto"/>
        <w:bottom w:val="none" w:sz="0" w:space="0" w:color="auto"/>
        <w:right w:val="none" w:sz="0" w:space="0" w:color="auto"/>
      </w:divBdr>
    </w:div>
    <w:div w:id="1161896737">
      <w:bodyDiv w:val="1"/>
      <w:marLeft w:val="0"/>
      <w:marRight w:val="0"/>
      <w:marTop w:val="0"/>
      <w:marBottom w:val="0"/>
      <w:divBdr>
        <w:top w:val="none" w:sz="0" w:space="0" w:color="auto"/>
        <w:left w:val="none" w:sz="0" w:space="0" w:color="auto"/>
        <w:bottom w:val="none" w:sz="0" w:space="0" w:color="auto"/>
        <w:right w:val="none" w:sz="0" w:space="0" w:color="auto"/>
      </w:divBdr>
    </w:div>
    <w:div w:id="1166936566">
      <w:bodyDiv w:val="1"/>
      <w:marLeft w:val="0"/>
      <w:marRight w:val="0"/>
      <w:marTop w:val="0"/>
      <w:marBottom w:val="0"/>
      <w:divBdr>
        <w:top w:val="none" w:sz="0" w:space="0" w:color="auto"/>
        <w:left w:val="none" w:sz="0" w:space="0" w:color="auto"/>
        <w:bottom w:val="none" w:sz="0" w:space="0" w:color="auto"/>
        <w:right w:val="none" w:sz="0" w:space="0" w:color="auto"/>
      </w:divBdr>
    </w:div>
    <w:div w:id="1173691325">
      <w:bodyDiv w:val="1"/>
      <w:marLeft w:val="0"/>
      <w:marRight w:val="0"/>
      <w:marTop w:val="0"/>
      <w:marBottom w:val="0"/>
      <w:divBdr>
        <w:top w:val="none" w:sz="0" w:space="0" w:color="auto"/>
        <w:left w:val="none" w:sz="0" w:space="0" w:color="auto"/>
        <w:bottom w:val="none" w:sz="0" w:space="0" w:color="auto"/>
        <w:right w:val="none" w:sz="0" w:space="0" w:color="auto"/>
      </w:divBdr>
      <w:divsChild>
        <w:div w:id="1636451602">
          <w:marLeft w:val="0"/>
          <w:marRight w:val="0"/>
          <w:marTop w:val="0"/>
          <w:marBottom w:val="0"/>
          <w:divBdr>
            <w:top w:val="none" w:sz="0" w:space="0" w:color="auto"/>
            <w:left w:val="none" w:sz="0" w:space="0" w:color="auto"/>
            <w:bottom w:val="none" w:sz="0" w:space="0" w:color="auto"/>
            <w:right w:val="none" w:sz="0" w:space="0" w:color="auto"/>
          </w:divBdr>
        </w:div>
      </w:divsChild>
    </w:div>
    <w:div w:id="1181968466">
      <w:bodyDiv w:val="1"/>
      <w:marLeft w:val="0"/>
      <w:marRight w:val="0"/>
      <w:marTop w:val="0"/>
      <w:marBottom w:val="0"/>
      <w:divBdr>
        <w:top w:val="none" w:sz="0" w:space="0" w:color="auto"/>
        <w:left w:val="none" w:sz="0" w:space="0" w:color="auto"/>
        <w:bottom w:val="none" w:sz="0" w:space="0" w:color="auto"/>
        <w:right w:val="none" w:sz="0" w:space="0" w:color="auto"/>
      </w:divBdr>
    </w:div>
    <w:div w:id="1191265905">
      <w:bodyDiv w:val="1"/>
      <w:marLeft w:val="0"/>
      <w:marRight w:val="0"/>
      <w:marTop w:val="0"/>
      <w:marBottom w:val="0"/>
      <w:divBdr>
        <w:top w:val="none" w:sz="0" w:space="0" w:color="auto"/>
        <w:left w:val="none" w:sz="0" w:space="0" w:color="auto"/>
        <w:bottom w:val="none" w:sz="0" w:space="0" w:color="auto"/>
        <w:right w:val="none" w:sz="0" w:space="0" w:color="auto"/>
      </w:divBdr>
    </w:div>
    <w:div w:id="1220365582">
      <w:bodyDiv w:val="1"/>
      <w:marLeft w:val="0"/>
      <w:marRight w:val="0"/>
      <w:marTop w:val="0"/>
      <w:marBottom w:val="0"/>
      <w:divBdr>
        <w:top w:val="none" w:sz="0" w:space="0" w:color="auto"/>
        <w:left w:val="none" w:sz="0" w:space="0" w:color="auto"/>
        <w:bottom w:val="none" w:sz="0" w:space="0" w:color="auto"/>
        <w:right w:val="none" w:sz="0" w:space="0" w:color="auto"/>
      </w:divBdr>
    </w:div>
    <w:div w:id="1225681344">
      <w:bodyDiv w:val="1"/>
      <w:marLeft w:val="0"/>
      <w:marRight w:val="0"/>
      <w:marTop w:val="0"/>
      <w:marBottom w:val="0"/>
      <w:divBdr>
        <w:top w:val="none" w:sz="0" w:space="0" w:color="auto"/>
        <w:left w:val="none" w:sz="0" w:space="0" w:color="auto"/>
        <w:bottom w:val="none" w:sz="0" w:space="0" w:color="auto"/>
        <w:right w:val="none" w:sz="0" w:space="0" w:color="auto"/>
      </w:divBdr>
    </w:div>
    <w:div w:id="1230193381">
      <w:bodyDiv w:val="1"/>
      <w:marLeft w:val="0"/>
      <w:marRight w:val="0"/>
      <w:marTop w:val="0"/>
      <w:marBottom w:val="0"/>
      <w:divBdr>
        <w:top w:val="none" w:sz="0" w:space="0" w:color="auto"/>
        <w:left w:val="none" w:sz="0" w:space="0" w:color="auto"/>
        <w:bottom w:val="none" w:sz="0" w:space="0" w:color="auto"/>
        <w:right w:val="none" w:sz="0" w:space="0" w:color="auto"/>
      </w:divBdr>
    </w:div>
    <w:div w:id="1242987532">
      <w:bodyDiv w:val="1"/>
      <w:marLeft w:val="0"/>
      <w:marRight w:val="0"/>
      <w:marTop w:val="0"/>
      <w:marBottom w:val="0"/>
      <w:divBdr>
        <w:top w:val="none" w:sz="0" w:space="0" w:color="auto"/>
        <w:left w:val="none" w:sz="0" w:space="0" w:color="auto"/>
        <w:bottom w:val="none" w:sz="0" w:space="0" w:color="auto"/>
        <w:right w:val="none" w:sz="0" w:space="0" w:color="auto"/>
      </w:divBdr>
    </w:div>
    <w:div w:id="1262180677">
      <w:bodyDiv w:val="1"/>
      <w:marLeft w:val="0"/>
      <w:marRight w:val="0"/>
      <w:marTop w:val="0"/>
      <w:marBottom w:val="0"/>
      <w:divBdr>
        <w:top w:val="none" w:sz="0" w:space="0" w:color="auto"/>
        <w:left w:val="none" w:sz="0" w:space="0" w:color="auto"/>
        <w:bottom w:val="none" w:sz="0" w:space="0" w:color="auto"/>
        <w:right w:val="none" w:sz="0" w:space="0" w:color="auto"/>
      </w:divBdr>
    </w:div>
    <w:div w:id="1263997734">
      <w:bodyDiv w:val="1"/>
      <w:marLeft w:val="0"/>
      <w:marRight w:val="0"/>
      <w:marTop w:val="0"/>
      <w:marBottom w:val="0"/>
      <w:divBdr>
        <w:top w:val="none" w:sz="0" w:space="0" w:color="auto"/>
        <w:left w:val="none" w:sz="0" w:space="0" w:color="auto"/>
        <w:bottom w:val="none" w:sz="0" w:space="0" w:color="auto"/>
        <w:right w:val="none" w:sz="0" w:space="0" w:color="auto"/>
      </w:divBdr>
    </w:div>
    <w:div w:id="1269851618">
      <w:bodyDiv w:val="1"/>
      <w:marLeft w:val="0"/>
      <w:marRight w:val="0"/>
      <w:marTop w:val="0"/>
      <w:marBottom w:val="0"/>
      <w:divBdr>
        <w:top w:val="none" w:sz="0" w:space="0" w:color="auto"/>
        <w:left w:val="none" w:sz="0" w:space="0" w:color="auto"/>
        <w:bottom w:val="none" w:sz="0" w:space="0" w:color="auto"/>
        <w:right w:val="none" w:sz="0" w:space="0" w:color="auto"/>
      </w:divBdr>
    </w:div>
    <w:div w:id="1271161165">
      <w:bodyDiv w:val="1"/>
      <w:marLeft w:val="0"/>
      <w:marRight w:val="0"/>
      <w:marTop w:val="0"/>
      <w:marBottom w:val="0"/>
      <w:divBdr>
        <w:top w:val="none" w:sz="0" w:space="0" w:color="auto"/>
        <w:left w:val="none" w:sz="0" w:space="0" w:color="auto"/>
        <w:bottom w:val="none" w:sz="0" w:space="0" w:color="auto"/>
        <w:right w:val="none" w:sz="0" w:space="0" w:color="auto"/>
      </w:divBdr>
    </w:div>
    <w:div w:id="1271165416">
      <w:bodyDiv w:val="1"/>
      <w:marLeft w:val="0"/>
      <w:marRight w:val="0"/>
      <w:marTop w:val="0"/>
      <w:marBottom w:val="0"/>
      <w:divBdr>
        <w:top w:val="none" w:sz="0" w:space="0" w:color="auto"/>
        <w:left w:val="none" w:sz="0" w:space="0" w:color="auto"/>
        <w:bottom w:val="none" w:sz="0" w:space="0" w:color="auto"/>
        <w:right w:val="none" w:sz="0" w:space="0" w:color="auto"/>
      </w:divBdr>
    </w:div>
    <w:div w:id="1272738227">
      <w:bodyDiv w:val="1"/>
      <w:marLeft w:val="0"/>
      <w:marRight w:val="0"/>
      <w:marTop w:val="0"/>
      <w:marBottom w:val="0"/>
      <w:divBdr>
        <w:top w:val="none" w:sz="0" w:space="0" w:color="auto"/>
        <w:left w:val="none" w:sz="0" w:space="0" w:color="auto"/>
        <w:bottom w:val="none" w:sz="0" w:space="0" w:color="auto"/>
        <w:right w:val="none" w:sz="0" w:space="0" w:color="auto"/>
      </w:divBdr>
    </w:div>
    <w:div w:id="1292901448">
      <w:bodyDiv w:val="1"/>
      <w:marLeft w:val="0"/>
      <w:marRight w:val="0"/>
      <w:marTop w:val="0"/>
      <w:marBottom w:val="0"/>
      <w:divBdr>
        <w:top w:val="none" w:sz="0" w:space="0" w:color="auto"/>
        <w:left w:val="none" w:sz="0" w:space="0" w:color="auto"/>
        <w:bottom w:val="none" w:sz="0" w:space="0" w:color="auto"/>
        <w:right w:val="none" w:sz="0" w:space="0" w:color="auto"/>
      </w:divBdr>
    </w:div>
    <w:div w:id="1294672505">
      <w:bodyDiv w:val="1"/>
      <w:marLeft w:val="0"/>
      <w:marRight w:val="0"/>
      <w:marTop w:val="0"/>
      <w:marBottom w:val="0"/>
      <w:divBdr>
        <w:top w:val="none" w:sz="0" w:space="0" w:color="auto"/>
        <w:left w:val="none" w:sz="0" w:space="0" w:color="auto"/>
        <w:bottom w:val="none" w:sz="0" w:space="0" w:color="auto"/>
        <w:right w:val="none" w:sz="0" w:space="0" w:color="auto"/>
      </w:divBdr>
    </w:div>
    <w:div w:id="1296332308">
      <w:bodyDiv w:val="1"/>
      <w:marLeft w:val="0"/>
      <w:marRight w:val="0"/>
      <w:marTop w:val="0"/>
      <w:marBottom w:val="0"/>
      <w:divBdr>
        <w:top w:val="none" w:sz="0" w:space="0" w:color="auto"/>
        <w:left w:val="none" w:sz="0" w:space="0" w:color="auto"/>
        <w:bottom w:val="none" w:sz="0" w:space="0" w:color="auto"/>
        <w:right w:val="none" w:sz="0" w:space="0" w:color="auto"/>
      </w:divBdr>
    </w:div>
    <w:div w:id="1313483728">
      <w:bodyDiv w:val="1"/>
      <w:marLeft w:val="0"/>
      <w:marRight w:val="0"/>
      <w:marTop w:val="0"/>
      <w:marBottom w:val="0"/>
      <w:divBdr>
        <w:top w:val="none" w:sz="0" w:space="0" w:color="auto"/>
        <w:left w:val="none" w:sz="0" w:space="0" w:color="auto"/>
        <w:bottom w:val="none" w:sz="0" w:space="0" w:color="auto"/>
        <w:right w:val="none" w:sz="0" w:space="0" w:color="auto"/>
      </w:divBdr>
    </w:div>
    <w:div w:id="1328709281">
      <w:bodyDiv w:val="1"/>
      <w:marLeft w:val="0"/>
      <w:marRight w:val="0"/>
      <w:marTop w:val="0"/>
      <w:marBottom w:val="0"/>
      <w:divBdr>
        <w:top w:val="none" w:sz="0" w:space="0" w:color="auto"/>
        <w:left w:val="none" w:sz="0" w:space="0" w:color="auto"/>
        <w:bottom w:val="none" w:sz="0" w:space="0" w:color="auto"/>
        <w:right w:val="none" w:sz="0" w:space="0" w:color="auto"/>
      </w:divBdr>
    </w:div>
    <w:div w:id="1358234527">
      <w:bodyDiv w:val="1"/>
      <w:marLeft w:val="0"/>
      <w:marRight w:val="0"/>
      <w:marTop w:val="0"/>
      <w:marBottom w:val="0"/>
      <w:divBdr>
        <w:top w:val="none" w:sz="0" w:space="0" w:color="auto"/>
        <w:left w:val="none" w:sz="0" w:space="0" w:color="auto"/>
        <w:bottom w:val="none" w:sz="0" w:space="0" w:color="auto"/>
        <w:right w:val="none" w:sz="0" w:space="0" w:color="auto"/>
      </w:divBdr>
    </w:div>
    <w:div w:id="1369068628">
      <w:bodyDiv w:val="1"/>
      <w:marLeft w:val="0"/>
      <w:marRight w:val="0"/>
      <w:marTop w:val="0"/>
      <w:marBottom w:val="0"/>
      <w:divBdr>
        <w:top w:val="none" w:sz="0" w:space="0" w:color="auto"/>
        <w:left w:val="none" w:sz="0" w:space="0" w:color="auto"/>
        <w:bottom w:val="none" w:sz="0" w:space="0" w:color="auto"/>
        <w:right w:val="none" w:sz="0" w:space="0" w:color="auto"/>
      </w:divBdr>
    </w:div>
    <w:div w:id="1399741176">
      <w:bodyDiv w:val="1"/>
      <w:marLeft w:val="0"/>
      <w:marRight w:val="0"/>
      <w:marTop w:val="0"/>
      <w:marBottom w:val="0"/>
      <w:divBdr>
        <w:top w:val="none" w:sz="0" w:space="0" w:color="auto"/>
        <w:left w:val="none" w:sz="0" w:space="0" w:color="auto"/>
        <w:bottom w:val="none" w:sz="0" w:space="0" w:color="auto"/>
        <w:right w:val="none" w:sz="0" w:space="0" w:color="auto"/>
      </w:divBdr>
    </w:div>
    <w:div w:id="1403138300">
      <w:bodyDiv w:val="1"/>
      <w:marLeft w:val="0"/>
      <w:marRight w:val="0"/>
      <w:marTop w:val="0"/>
      <w:marBottom w:val="0"/>
      <w:divBdr>
        <w:top w:val="none" w:sz="0" w:space="0" w:color="auto"/>
        <w:left w:val="none" w:sz="0" w:space="0" w:color="auto"/>
        <w:bottom w:val="none" w:sz="0" w:space="0" w:color="auto"/>
        <w:right w:val="none" w:sz="0" w:space="0" w:color="auto"/>
      </w:divBdr>
    </w:div>
    <w:div w:id="1424447734">
      <w:bodyDiv w:val="1"/>
      <w:marLeft w:val="0"/>
      <w:marRight w:val="0"/>
      <w:marTop w:val="0"/>
      <w:marBottom w:val="0"/>
      <w:divBdr>
        <w:top w:val="none" w:sz="0" w:space="0" w:color="auto"/>
        <w:left w:val="none" w:sz="0" w:space="0" w:color="auto"/>
        <w:bottom w:val="none" w:sz="0" w:space="0" w:color="auto"/>
        <w:right w:val="none" w:sz="0" w:space="0" w:color="auto"/>
      </w:divBdr>
    </w:div>
    <w:div w:id="1431967162">
      <w:bodyDiv w:val="1"/>
      <w:marLeft w:val="0"/>
      <w:marRight w:val="0"/>
      <w:marTop w:val="0"/>
      <w:marBottom w:val="0"/>
      <w:divBdr>
        <w:top w:val="none" w:sz="0" w:space="0" w:color="auto"/>
        <w:left w:val="none" w:sz="0" w:space="0" w:color="auto"/>
        <w:bottom w:val="none" w:sz="0" w:space="0" w:color="auto"/>
        <w:right w:val="none" w:sz="0" w:space="0" w:color="auto"/>
      </w:divBdr>
    </w:div>
    <w:div w:id="1450271558">
      <w:bodyDiv w:val="1"/>
      <w:marLeft w:val="0"/>
      <w:marRight w:val="0"/>
      <w:marTop w:val="0"/>
      <w:marBottom w:val="0"/>
      <w:divBdr>
        <w:top w:val="none" w:sz="0" w:space="0" w:color="auto"/>
        <w:left w:val="none" w:sz="0" w:space="0" w:color="auto"/>
        <w:bottom w:val="none" w:sz="0" w:space="0" w:color="auto"/>
        <w:right w:val="none" w:sz="0" w:space="0" w:color="auto"/>
      </w:divBdr>
    </w:div>
    <w:div w:id="1455950434">
      <w:bodyDiv w:val="1"/>
      <w:marLeft w:val="0"/>
      <w:marRight w:val="0"/>
      <w:marTop w:val="0"/>
      <w:marBottom w:val="0"/>
      <w:divBdr>
        <w:top w:val="none" w:sz="0" w:space="0" w:color="auto"/>
        <w:left w:val="none" w:sz="0" w:space="0" w:color="auto"/>
        <w:bottom w:val="none" w:sz="0" w:space="0" w:color="auto"/>
        <w:right w:val="none" w:sz="0" w:space="0" w:color="auto"/>
      </w:divBdr>
    </w:div>
    <w:div w:id="1462848181">
      <w:bodyDiv w:val="1"/>
      <w:marLeft w:val="0"/>
      <w:marRight w:val="0"/>
      <w:marTop w:val="0"/>
      <w:marBottom w:val="0"/>
      <w:divBdr>
        <w:top w:val="none" w:sz="0" w:space="0" w:color="auto"/>
        <w:left w:val="none" w:sz="0" w:space="0" w:color="auto"/>
        <w:bottom w:val="none" w:sz="0" w:space="0" w:color="auto"/>
        <w:right w:val="none" w:sz="0" w:space="0" w:color="auto"/>
      </w:divBdr>
    </w:div>
    <w:div w:id="1463839079">
      <w:bodyDiv w:val="1"/>
      <w:marLeft w:val="0"/>
      <w:marRight w:val="0"/>
      <w:marTop w:val="0"/>
      <w:marBottom w:val="0"/>
      <w:divBdr>
        <w:top w:val="none" w:sz="0" w:space="0" w:color="auto"/>
        <w:left w:val="none" w:sz="0" w:space="0" w:color="auto"/>
        <w:bottom w:val="none" w:sz="0" w:space="0" w:color="auto"/>
        <w:right w:val="none" w:sz="0" w:space="0" w:color="auto"/>
      </w:divBdr>
    </w:div>
    <w:div w:id="1467577565">
      <w:bodyDiv w:val="1"/>
      <w:marLeft w:val="0"/>
      <w:marRight w:val="0"/>
      <w:marTop w:val="0"/>
      <w:marBottom w:val="0"/>
      <w:divBdr>
        <w:top w:val="none" w:sz="0" w:space="0" w:color="auto"/>
        <w:left w:val="none" w:sz="0" w:space="0" w:color="auto"/>
        <w:bottom w:val="none" w:sz="0" w:space="0" w:color="auto"/>
        <w:right w:val="none" w:sz="0" w:space="0" w:color="auto"/>
      </w:divBdr>
    </w:div>
    <w:div w:id="1468162413">
      <w:bodyDiv w:val="1"/>
      <w:marLeft w:val="0"/>
      <w:marRight w:val="0"/>
      <w:marTop w:val="0"/>
      <w:marBottom w:val="0"/>
      <w:divBdr>
        <w:top w:val="none" w:sz="0" w:space="0" w:color="auto"/>
        <w:left w:val="none" w:sz="0" w:space="0" w:color="auto"/>
        <w:bottom w:val="none" w:sz="0" w:space="0" w:color="auto"/>
        <w:right w:val="none" w:sz="0" w:space="0" w:color="auto"/>
      </w:divBdr>
    </w:div>
    <w:div w:id="1495141240">
      <w:bodyDiv w:val="1"/>
      <w:marLeft w:val="0"/>
      <w:marRight w:val="0"/>
      <w:marTop w:val="0"/>
      <w:marBottom w:val="0"/>
      <w:divBdr>
        <w:top w:val="none" w:sz="0" w:space="0" w:color="auto"/>
        <w:left w:val="none" w:sz="0" w:space="0" w:color="auto"/>
        <w:bottom w:val="none" w:sz="0" w:space="0" w:color="auto"/>
        <w:right w:val="none" w:sz="0" w:space="0" w:color="auto"/>
      </w:divBdr>
    </w:div>
    <w:div w:id="1522468914">
      <w:bodyDiv w:val="1"/>
      <w:marLeft w:val="0"/>
      <w:marRight w:val="0"/>
      <w:marTop w:val="0"/>
      <w:marBottom w:val="0"/>
      <w:divBdr>
        <w:top w:val="none" w:sz="0" w:space="0" w:color="auto"/>
        <w:left w:val="none" w:sz="0" w:space="0" w:color="auto"/>
        <w:bottom w:val="none" w:sz="0" w:space="0" w:color="auto"/>
        <w:right w:val="none" w:sz="0" w:space="0" w:color="auto"/>
      </w:divBdr>
    </w:div>
    <w:div w:id="1537431484">
      <w:bodyDiv w:val="1"/>
      <w:marLeft w:val="0"/>
      <w:marRight w:val="0"/>
      <w:marTop w:val="0"/>
      <w:marBottom w:val="0"/>
      <w:divBdr>
        <w:top w:val="none" w:sz="0" w:space="0" w:color="auto"/>
        <w:left w:val="none" w:sz="0" w:space="0" w:color="auto"/>
        <w:bottom w:val="none" w:sz="0" w:space="0" w:color="auto"/>
        <w:right w:val="none" w:sz="0" w:space="0" w:color="auto"/>
      </w:divBdr>
    </w:div>
    <w:div w:id="1556697429">
      <w:bodyDiv w:val="1"/>
      <w:marLeft w:val="0"/>
      <w:marRight w:val="0"/>
      <w:marTop w:val="0"/>
      <w:marBottom w:val="0"/>
      <w:divBdr>
        <w:top w:val="none" w:sz="0" w:space="0" w:color="auto"/>
        <w:left w:val="none" w:sz="0" w:space="0" w:color="auto"/>
        <w:bottom w:val="none" w:sz="0" w:space="0" w:color="auto"/>
        <w:right w:val="none" w:sz="0" w:space="0" w:color="auto"/>
      </w:divBdr>
    </w:div>
    <w:div w:id="1561134647">
      <w:bodyDiv w:val="1"/>
      <w:marLeft w:val="0"/>
      <w:marRight w:val="0"/>
      <w:marTop w:val="0"/>
      <w:marBottom w:val="0"/>
      <w:divBdr>
        <w:top w:val="none" w:sz="0" w:space="0" w:color="auto"/>
        <w:left w:val="none" w:sz="0" w:space="0" w:color="auto"/>
        <w:bottom w:val="none" w:sz="0" w:space="0" w:color="auto"/>
        <w:right w:val="none" w:sz="0" w:space="0" w:color="auto"/>
      </w:divBdr>
    </w:div>
    <w:div w:id="1578048811">
      <w:bodyDiv w:val="1"/>
      <w:marLeft w:val="0"/>
      <w:marRight w:val="0"/>
      <w:marTop w:val="0"/>
      <w:marBottom w:val="0"/>
      <w:divBdr>
        <w:top w:val="none" w:sz="0" w:space="0" w:color="auto"/>
        <w:left w:val="none" w:sz="0" w:space="0" w:color="auto"/>
        <w:bottom w:val="none" w:sz="0" w:space="0" w:color="auto"/>
        <w:right w:val="none" w:sz="0" w:space="0" w:color="auto"/>
      </w:divBdr>
    </w:div>
    <w:div w:id="1580292150">
      <w:bodyDiv w:val="1"/>
      <w:marLeft w:val="0"/>
      <w:marRight w:val="0"/>
      <w:marTop w:val="0"/>
      <w:marBottom w:val="0"/>
      <w:divBdr>
        <w:top w:val="none" w:sz="0" w:space="0" w:color="auto"/>
        <w:left w:val="none" w:sz="0" w:space="0" w:color="auto"/>
        <w:bottom w:val="none" w:sz="0" w:space="0" w:color="auto"/>
        <w:right w:val="none" w:sz="0" w:space="0" w:color="auto"/>
      </w:divBdr>
    </w:div>
    <w:div w:id="1587572749">
      <w:bodyDiv w:val="1"/>
      <w:marLeft w:val="0"/>
      <w:marRight w:val="0"/>
      <w:marTop w:val="0"/>
      <w:marBottom w:val="0"/>
      <w:divBdr>
        <w:top w:val="none" w:sz="0" w:space="0" w:color="auto"/>
        <w:left w:val="none" w:sz="0" w:space="0" w:color="auto"/>
        <w:bottom w:val="none" w:sz="0" w:space="0" w:color="auto"/>
        <w:right w:val="none" w:sz="0" w:space="0" w:color="auto"/>
      </w:divBdr>
    </w:div>
    <w:div w:id="1589734607">
      <w:bodyDiv w:val="1"/>
      <w:marLeft w:val="0"/>
      <w:marRight w:val="0"/>
      <w:marTop w:val="0"/>
      <w:marBottom w:val="0"/>
      <w:divBdr>
        <w:top w:val="none" w:sz="0" w:space="0" w:color="auto"/>
        <w:left w:val="none" w:sz="0" w:space="0" w:color="auto"/>
        <w:bottom w:val="none" w:sz="0" w:space="0" w:color="auto"/>
        <w:right w:val="none" w:sz="0" w:space="0" w:color="auto"/>
      </w:divBdr>
    </w:div>
    <w:div w:id="1605917872">
      <w:bodyDiv w:val="1"/>
      <w:marLeft w:val="0"/>
      <w:marRight w:val="0"/>
      <w:marTop w:val="0"/>
      <w:marBottom w:val="0"/>
      <w:divBdr>
        <w:top w:val="none" w:sz="0" w:space="0" w:color="auto"/>
        <w:left w:val="none" w:sz="0" w:space="0" w:color="auto"/>
        <w:bottom w:val="none" w:sz="0" w:space="0" w:color="auto"/>
        <w:right w:val="none" w:sz="0" w:space="0" w:color="auto"/>
      </w:divBdr>
    </w:div>
    <w:div w:id="1610624963">
      <w:bodyDiv w:val="1"/>
      <w:marLeft w:val="0"/>
      <w:marRight w:val="0"/>
      <w:marTop w:val="0"/>
      <w:marBottom w:val="0"/>
      <w:divBdr>
        <w:top w:val="none" w:sz="0" w:space="0" w:color="auto"/>
        <w:left w:val="none" w:sz="0" w:space="0" w:color="auto"/>
        <w:bottom w:val="none" w:sz="0" w:space="0" w:color="auto"/>
        <w:right w:val="none" w:sz="0" w:space="0" w:color="auto"/>
      </w:divBdr>
      <w:divsChild>
        <w:div w:id="1366297863">
          <w:marLeft w:val="274"/>
          <w:marRight w:val="0"/>
          <w:marTop w:val="0"/>
          <w:marBottom w:val="0"/>
          <w:divBdr>
            <w:top w:val="none" w:sz="0" w:space="0" w:color="auto"/>
            <w:left w:val="none" w:sz="0" w:space="0" w:color="auto"/>
            <w:bottom w:val="none" w:sz="0" w:space="0" w:color="auto"/>
            <w:right w:val="none" w:sz="0" w:space="0" w:color="auto"/>
          </w:divBdr>
        </w:div>
        <w:div w:id="1829707869">
          <w:marLeft w:val="274"/>
          <w:marRight w:val="0"/>
          <w:marTop w:val="0"/>
          <w:marBottom w:val="0"/>
          <w:divBdr>
            <w:top w:val="none" w:sz="0" w:space="0" w:color="auto"/>
            <w:left w:val="none" w:sz="0" w:space="0" w:color="auto"/>
            <w:bottom w:val="none" w:sz="0" w:space="0" w:color="auto"/>
            <w:right w:val="none" w:sz="0" w:space="0" w:color="auto"/>
          </w:divBdr>
        </w:div>
        <w:div w:id="1584992060">
          <w:marLeft w:val="274"/>
          <w:marRight w:val="0"/>
          <w:marTop w:val="0"/>
          <w:marBottom w:val="0"/>
          <w:divBdr>
            <w:top w:val="none" w:sz="0" w:space="0" w:color="auto"/>
            <w:left w:val="none" w:sz="0" w:space="0" w:color="auto"/>
            <w:bottom w:val="none" w:sz="0" w:space="0" w:color="auto"/>
            <w:right w:val="none" w:sz="0" w:space="0" w:color="auto"/>
          </w:divBdr>
        </w:div>
        <w:div w:id="1709984616">
          <w:marLeft w:val="274"/>
          <w:marRight w:val="0"/>
          <w:marTop w:val="0"/>
          <w:marBottom w:val="0"/>
          <w:divBdr>
            <w:top w:val="none" w:sz="0" w:space="0" w:color="auto"/>
            <w:left w:val="none" w:sz="0" w:space="0" w:color="auto"/>
            <w:bottom w:val="none" w:sz="0" w:space="0" w:color="auto"/>
            <w:right w:val="none" w:sz="0" w:space="0" w:color="auto"/>
          </w:divBdr>
        </w:div>
        <w:div w:id="1158502168">
          <w:marLeft w:val="274"/>
          <w:marRight w:val="0"/>
          <w:marTop w:val="0"/>
          <w:marBottom w:val="0"/>
          <w:divBdr>
            <w:top w:val="none" w:sz="0" w:space="0" w:color="auto"/>
            <w:left w:val="none" w:sz="0" w:space="0" w:color="auto"/>
            <w:bottom w:val="none" w:sz="0" w:space="0" w:color="auto"/>
            <w:right w:val="none" w:sz="0" w:space="0" w:color="auto"/>
          </w:divBdr>
        </w:div>
        <w:div w:id="610480613">
          <w:marLeft w:val="274"/>
          <w:marRight w:val="0"/>
          <w:marTop w:val="0"/>
          <w:marBottom w:val="0"/>
          <w:divBdr>
            <w:top w:val="none" w:sz="0" w:space="0" w:color="auto"/>
            <w:left w:val="none" w:sz="0" w:space="0" w:color="auto"/>
            <w:bottom w:val="none" w:sz="0" w:space="0" w:color="auto"/>
            <w:right w:val="none" w:sz="0" w:space="0" w:color="auto"/>
          </w:divBdr>
        </w:div>
        <w:div w:id="948044776">
          <w:marLeft w:val="274"/>
          <w:marRight w:val="0"/>
          <w:marTop w:val="0"/>
          <w:marBottom w:val="0"/>
          <w:divBdr>
            <w:top w:val="none" w:sz="0" w:space="0" w:color="auto"/>
            <w:left w:val="none" w:sz="0" w:space="0" w:color="auto"/>
            <w:bottom w:val="none" w:sz="0" w:space="0" w:color="auto"/>
            <w:right w:val="none" w:sz="0" w:space="0" w:color="auto"/>
          </w:divBdr>
        </w:div>
        <w:div w:id="849680411">
          <w:marLeft w:val="274"/>
          <w:marRight w:val="0"/>
          <w:marTop w:val="0"/>
          <w:marBottom w:val="0"/>
          <w:divBdr>
            <w:top w:val="none" w:sz="0" w:space="0" w:color="auto"/>
            <w:left w:val="none" w:sz="0" w:space="0" w:color="auto"/>
            <w:bottom w:val="none" w:sz="0" w:space="0" w:color="auto"/>
            <w:right w:val="none" w:sz="0" w:space="0" w:color="auto"/>
          </w:divBdr>
        </w:div>
        <w:div w:id="733624733">
          <w:marLeft w:val="274"/>
          <w:marRight w:val="0"/>
          <w:marTop w:val="0"/>
          <w:marBottom w:val="0"/>
          <w:divBdr>
            <w:top w:val="none" w:sz="0" w:space="0" w:color="auto"/>
            <w:left w:val="none" w:sz="0" w:space="0" w:color="auto"/>
            <w:bottom w:val="none" w:sz="0" w:space="0" w:color="auto"/>
            <w:right w:val="none" w:sz="0" w:space="0" w:color="auto"/>
          </w:divBdr>
        </w:div>
        <w:div w:id="1455640613">
          <w:marLeft w:val="274"/>
          <w:marRight w:val="0"/>
          <w:marTop w:val="0"/>
          <w:marBottom w:val="0"/>
          <w:divBdr>
            <w:top w:val="none" w:sz="0" w:space="0" w:color="auto"/>
            <w:left w:val="none" w:sz="0" w:space="0" w:color="auto"/>
            <w:bottom w:val="none" w:sz="0" w:space="0" w:color="auto"/>
            <w:right w:val="none" w:sz="0" w:space="0" w:color="auto"/>
          </w:divBdr>
        </w:div>
        <w:div w:id="855852311">
          <w:marLeft w:val="274"/>
          <w:marRight w:val="0"/>
          <w:marTop w:val="0"/>
          <w:marBottom w:val="0"/>
          <w:divBdr>
            <w:top w:val="none" w:sz="0" w:space="0" w:color="auto"/>
            <w:left w:val="none" w:sz="0" w:space="0" w:color="auto"/>
            <w:bottom w:val="none" w:sz="0" w:space="0" w:color="auto"/>
            <w:right w:val="none" w:sz="0" w:space="0" w:color="auto"/>
          </w:divBdr>
        </w:div>
        <w:div w:id="1023287865">
          <w:marLeft w:val="274"/>
          <w:marRight w:val="0"/>
          <w:marTop w:val="0"/>
          <w:marBottom w:val="0"/>
          <w:divBdr>
            <w:top w:val="none" w:sz="0" w:space="0" w:color="auto"/>
            <w:left w:val="none" w:sz="0" w:space="0" w:color="auto"/>
            <w:bottom w:val="none" w:sz="0" w:space="0" w:color="auto"/>
            <w:right w:val="none" w:sz="0" w:space="0" w:color="auto"/>
          </w:divBdr>
        </w:div>
        <w:div w:id="1351222488">
          <w:marLeft w:val="274"/>
          <w:marRight w:val="0"/>
          <w:marTop w:val="0"/>
          <w:marBottom w:val="0"/>
          <w:divBdr>
            <w:top w:val="none" w:sz="0" w:space="0" w:color="auto"/>
            <w:left w:val="none" w:sz="0" w:space="0" w:color="auto"/>
            <w:bottom w:val="none" w:sz="0" w:space="0" w:color="auto"/>
            <w:right w:val="none" w:sz="0" w:space="0" w:color="auto"/>
          </w:divBdr>
        </w:div>
        <w:div w:id="1264803521">
          <w:marLeft w:val="274"/>
          <w:marRight w:val="0"/>
          <w:marTop w:val="0"/>
          <w:marBottom w:val="0"/>
          <w:divBdr>
            <w:top w:val="none" w:sz="0" w:space="0" w:color="auto"/>
            <w:left w:val="none" w:sz="0" w:space="0" w:color="auto"/>
            <w:bottom w:val="none" w:sz="0" w:space="0" w:color="auto"/>
            <w:right w:val="none" w:sz="0" w:space="0" w:color="auto"/>
          </w:divBdr>
        </w:div>
        <w:div w:id="1379622544">
          <w:marLeft w:val="274"/>
          <w:marRight w:val="0"/>
          <w:marTop w:val="0"/>
          <w:marBottom w:val="0"/>
          <w:divBdr>
            <w:top w:val="none" w:sz="0" w:space="0" w:color="auto"/>
            <w:left w:val="none" w:sz="0" w:space="0" w:color="auto"/>
            <w:bottom w:val="none" w:sz="0" w:space="0" w:color="auto"/>
            <w:right w:val="none" w:sz="0" w:space="0" w:color="auto"/>
          </w:divBdr>
        </w:div>
        <w:div w:id="963659558">
          <w:marLeft w:val="274"/>
          <w:marRight w:val="0"/>
          <w:marTop w:val="0"/>
          <w:marBottom w:val="0"/>
          <w:divBdr>
            <w:top w:val="none" w:sz="0" w:space="0" w:color="auto"/>
            <w:left w:val="none" w:sz="0" w:space="0" w:color="auto"/>
            <w:bottom w:val="none" w:sz="0" w:space="0" w:color="auto"/>
            <w:right w:val="none" w:sz="0" w:space="0" w:color="auto"/>
          </w:divBdr>
        </w:div>
        <w:div w:id="1119451164">
          <w:marLeft w:val="274"/>
          <w:marRight w:val="0"/>
          <w:marTop w:val="0"/>
          <w:marBottom w:val="0"/>
          <w:divBdr>
            <w:top w:val="none" w:sz="0" w:space="0" w:color="auto"/>
            <w:left w:val="none" w:sz="0" w:space="0" w:color="auto"/>
            <w:bottom w:val="none" w:sz="0" w:space="0" w:color="auto"/>
            <w:right w:val="none" w:sz="0" w:space="0" w:color="auto"/>
          </w:divBdr>
        </w:div>
        <w:div w:id="2034728415">
          <w:marLeft w:val="274"/>
          <w:marRight w:val="0"/>
          <w:marTop w:val="0"/>
          <w:marBottom w:val="0"/>
          <w:divBdr>
            <w:top w:val="none" w:sz="0" w:space="0" w:color="auto"/>
            <w:left w:val="none" w:sz="0" w:space="0" w:color="auto"/>
            <w:bottom w:val="none" w:sz="0" w:space="0" w:color="auto"/>
            <w:right w:val="none" w:sz="0" w:space="0" w:color="auto"/>
          </w:divBdr>
        </w:div>
        <w:div w:id="839275004">
          <w:marLeft w:val="274"/>
          <w:marRight w:val="0"/>
          <w:marTop w:val="0"/>
          <w:marBottom w:val="0"/>
          <w:divBdr>
            <w:top w:val="none" w:sz="0" w:space="0" w:color="auto"/>
            <w:left w:val="none" w:sz="0" w:space="0" w:color="auto"/>
            <w:bottom w:val="none" w:sz="0" w:space="0" w:color="auto"/>
            <w:right w:val="none" w:sz="0" w:space="0" w:color="auto"/>
          </w:divBdr>
        </w:div>
        <w:div w:id="1393696473">
          <w:marLeft w:val="274"/>
          <w:marRight w:val="0"/>
          <w:marTop w:val="0"/>
          <w:marBottom w:val="0"/>
          <w:divBdr>
            <w:top w:val="none" w:sz="0" w:space="0" w:color="auto"/>
            <w:left w:val="none" w:sz="0" w:space="0" w:color="auto"/>
            <w:bottom w:val="none" w:sz="0" w:space="0" w:color="auto"/>
            <w:right w:val="none" w:sz="0" w:space="0" w:color="auto"/>
          </w:divBdr>
        </w:div>
        <w:div w:id="1765807187">
          <w:marLeft w:val="274"/>
          <w:marRight w:val="0"/>
          <w:marTop w:val="0"/>
          <w:marBottom w:val="0"/>
          <w:divBdr>
            <w:top w:val="none" w:sz="0" w:space="0" w:color="auto"/>
            <w:left w:val="none" w:sz="0" w:space="0" w:color="auto"/>
            <w:bottom w:val="none" w:sz="0" w:space="0" w:color="auto"/>
            <w:right w:val="none" w:sz="0" w:space="0" w:color="auto"/>
          </w:divBdr>
        </w:div>
        <w:div w:id="338312941">
          <w:marLeft w:val="274"/>
          <w:marRight w:val="0"/>
          <w:marTop w:val="0"/>
          <w:marBottom w:val="0"/>
          <w:divBdr>
            <w:top w:val="none" w:sz="0" w:space="0" w:color="auto"/>
            <w:left w:val="none" w:sz="0" w:space="0" w:color="auto"/>
            <w:bottom w:val="none" w:sz="0" w:space="0" w:color="auto"/>
            <w:right w:val="none" w:sz="0" w:space="0" w:color="auto"/>
          </w:divBdr>
        </w:div>
        <w:div w:id="1366177602">
          <w:marLeft w:val="274"/>
          <w:marRight w:val="0"/>
          <w:marTop w:val="0"/>
          <w:marBottom w:val="0"/>
          <w:divBdr>
            <w:top w:val="none" w:sz="0" w:space="0" w:color="auto"/>
            <w:left w:val="none" w:sz="0" w:space="0" w:color="auto"/>
            <w:bottom w:val="none" w:sz="0" w:space="0" w:color="auto"/>
            <w:right w:val="none" w:sz="0" w:space="0" w:color="auto"/>
          </w:divBdr>
        </w:div>
        <w:div w:id="1463841911">
          <w:marLeft w:val="274"/>
          <w:marRight w:val="0"/>
          <w:marTop w:val="0"/>
          <w:marBottom w:val="0"/>
          <w:divBdr>
            <w:top w:val="none" w:sz="0" w:space="0" w:color="auto"/>
            <w:left w:val="none" w:sz="0" w:space="0" w:color="auto"/>
            <w:bottom w:val="none" w:sz="0" w:space="0" w:color="auto"/>
            <w:right w:val="none" w:sz="0" w:space="0" w:color="auto"/>
          </w:divBdr>
        </w:div>
        <w:div w:id="825558291">
          <w:marLeft w:val="274"/>
          <w:marRight w:val="0"/>
          <w:marTop w:val="0"/>
          <w:marBottom w:val="0"/>
          <w:divBdr>
            <w:top w:val="none" w:sz="0" w:space="0" w:color="auto"/>
            <w:left w:val="none" w:sz="0" w:space="0" w:color="auto"/>
            <w:bottom w:val="none" w:sz="0" w:space="0" w:color="auto"/>
            <w:right w:val="none" w:sz="0" w:space="0" w:color="auto"/>
          </w:divBdr>
        </w:div>
        <w:div w:id="9720192">
          <w:marLeft w:val="274"/>
          <w:marRight w:val="0"/>
          <w:marTop w:val="0"/>
          <w:marBottom w:val="0"/>
          <w:divBdr>
            <w:top w:val="none" w:sz="0" w:space="0" w:color="auto"/>
            <w:left w:val="none" w:sz="0" w:space="0" w:color="auto"/>
            <w:bottom w:val="none" w:sz="0" w:space="0" w:color="auto"/>
            <w:right w:val="none" w:sz="0" w:space="0" w:color="auto"/>
          </w:divBdr>
        </w:div>
        <w:div w:id="1503231769">
          <w:marLeft w:val="274"/>
          <w:marRight w:val="0"/>
          <w:marTop w:val="0"/>
          <w:marBottom w:val="0"/>
          <w:divBdr>
            <w:top w:val="none" w:sz="0" w:space="0" w:color="auto"/>
            <w:left w:val="none" w:sz="0" w:space="0" w:color="auto"/>
            <w:bottom w:val="none" w:sz="0" w:space="0" w:color="auto"/>
            <w:right w:val="none" w:sz="0" w:space="0" w:color="auto"/>
          </w:divBdr>
        </w:div>
        <w:div w:id="2114325052">
          <w:marLeft w:val="274"/>
          <w:marRight w:val="0"/>
          <w:marTop w:val="0"/>
          <w:marBottom w:val="0"/>
          <w:divBdr>
            <w:top w:val="none" w:sz="0" w:space="0" w:color="auto"/>
            <w:left w:val="none" w:sz="0" w:space="0" w:color="auto"/>
            <w:bottom w:val="none" w:sz="0" w:space="0" w:color="auto"/>
            <w:right w:val="none" w:sz="0" w:space="0" w:color="auto"/>
          </w:divBdr>
        </w:div>
        <w:div w:id="695084834">
          <w:marLeft w:val="274"/>
          <w:marRight w:val="0"/>
          <w:marTop w:val="0"/>
          <w:marBottom w:val="0"/>
          <w:divBdr>
            <w:top w:val="none" w:sz="0" w:space="0" w:color="auto"/>
            <w:left w:val="none" w:sz="0" w:space="0" w:color="auto"/>
            <w:bottom w:val="none" w:sz="0" w:space="0" w:color="auto"/>
            <w:right w:val="none" w:sz="0" w:space="0" w:color="auto"/>
          </w:divBdr>
        </w:div>
        <w:div w:id="1727072615">
          <w:marLeft w:val="274"/>
          <w:marRight w:val="0"/>
          <w:marTop w:val="0"/>
          <w:marBottom w:val="0"/>
          <w:divBdr>
            <w:top w:val="none" w:sz="0" w:space="0" w:color="auto"/>
            <w:left w:val="none" w:sz="0" w:space="0" w:color="auto"/>
            <w:bottom w:val="none" w:sz="0" w:space="0" w:color="auto"/>
            <w:right w:val="none" w:sz="0" w:space="0" w:color="auto"/>
          </w:divBdr>
        </w:div>
        <w:div w:id="1719159855">
          <w:marLeft w:val="274"/>
          <w:marRight w:val="0"/>
          <w:marTop w:val="0"/>
          <w:marBottom w:val="0"/>
          <w:divBdr>
            <w:top w:val="none" w:sz="0" w:space="0" w:color="auto"/>
            <w:left w:val="none" w:sz="0" w:space="0" w:color="auto"/>
            <w:bottom w:val="none" w:sz="0" w:space="0" w:color="auto"/>
            <w:right w:val="none" w:sz="0" w:space="0" w:color="auto"/>
          </w:divBdr>
        </w:div>
        <w:div w:id="1856575348">
          <w:marLeft w:val="274"/>
          <w:marRight w:val="0"/>
          <w:marTop w:val="0"/>
          <w:marBottom w:val="0"/>
          <w:divBdr>
            <w:top w:val="none" w:sz="0" w:space="0" w:color="auto"/>
            <w:left w:val="none" w:sz="0" w:space="0" w:color="auto"/>
            <w:bottom w:val="none" w:sz="0" w:space="0" w:color="auto"/>
            <w:right w:val="none" w:sz="0" w:space="0" w:color="auto"/>
          </w:divBdr>
        </w:div>
        <w:div w:id="1612125558">
          <w:marLeft w:val="274"/>
          <w:marRight w:val="0"/>
          <w:marTop w:val="0"/>
          <w:marBottom w:val="0"/>
          <w:divBdr>
            <w:top w:val="none" w:sz="0" w:space="0" w:color="auto"/>
            <w:left w:val="none" w:sz="0" w:space="0" w:color="auto"/>
            <w:bottom w:val="none" w:sz="0" w:space="0" w:color="auto"/>
            <w:right w:val="none" w:sz="0" w:space="0" w:color="auto"/>
          </w:divBdr>
        </w:div>
        <w:div w:id="179055321">
          <w:marLeft w:val="274"/>
          <w:marRight w:val="0"/>
          <w:marTop w:val="0"/>
          <w:marBottom w:val="0"/>
          <w:divBdr>
            <w:top w:val="none" w:sz="0" w:space="0" w:color="auto"/>
            <w:left w:val="none" w:sz="0" w:space="0" w:color="auto"/>
            <w:bottom w:val="none" w:sz="0" w:space="0" w:color="auto"/>
            <w:right w:val="none" w:sz="0" w:space="0" w:color="auto"/>
          </w:divBdr>
        </w:div>
        <w:div w:id="852063450">
          <w:marLeft w:val="274"/>
          <w:marRight w:val="0"/>
          <w:marTop w:val="0"/>
          <w:marBottom w:val="0"/>
          <w:divBdr>
            <w:top w:val="none" w:sz="0" w:space="0" w:color="auto"/>
            <w:left w:val="none" w:sz="0" w:space="0" w:color="auto"/>
            <w:bottom w:val="none" w:sz="0" w:space="0" w:color="auto"/>
            <w:right w:val="none" w:sz="0" w:space="0" w:color="auto"/>
          </w:divBdr>
        </w:div>
        <w:div w:id="407575005">
          <w:marLeft w:val="274"/>
          <w:marRight w:val="0"/>
          <w:marTop w:val="0"/>
          <w:marBottom w:val="0"/>
          <w:divBdr>
            <w:top w:val="none" w:sz="0" w:space="0" w:color="auto"/>
            <w:left w:val="none" w:sz="0" w:space="0" w:color="auto"/>
            <w:bottom w:val="none" w:sz="0" w:space="0" w:color="auto"/>
            <w:right w:val="none" w:sz="0" w:space="0" w:color="auto"/>
          </w:divBdr>
        </w:div>
        <w:div w:id="924991309">
          <w:marLeft w:val="274"/>
          <w:marRight w:val="0"/>
          <w:marTop w:val="0"/>
          <w:marBottom w:val="0"/>
          <w:divBdr>
            <w:top w:val="none" w:sz="0" w:space="0" w:color="auto"/>
            <w:left w:val="none" w:sz="0" w:space="0" w:color="auto"/>
            <w:bottom w:val="none" w:sz="0" w:space="0" w:color="auto"/>
            <w:right w:val="none" w:sz="0" w:space="0" w:color="auto"/>
          </w:divBdr>
        </w:div>
        <w:div w:id="1010526096">
          <w:marLeft w:val="274"/>
          <w:marRight w:val="0"/>
          <w:marTop w:val="0"/>
          <w:marBottom w:val="0"/>
          <w:divBdr>
            <w:top w:val="none" w:sz="0" w:space="0" w:color="auto"/>
            <w:left w:val="none" w:sz="0" w:space="0" w:color="auto"/>
            <w:bottom w:val="none" w:sz="0" w:space="0" w:color="auto"/>
            <w:right w:val="none" w:sz="0" w:space="0" w:color="auto"/>
          </w:divBdr>
        </w:div>
        <w:div w:id="1465929508">
          <w:marLeft w:val="274"/>
          <w:marRight w:val="0"/>
          <w:marTop w:val="0"/>
          <w:marBottom w:val="0"/>
          <w:divBdr>
            <w:top w:val="none" w:sz="0" w:space="0" w:color="auto"/>
            <w:left w:val="none" w:sz="0" w:space="0" w:color="auto"/>
            <w:bottom w:val="none" w:sz="0" w:space="0" w:color="auto"/>
            <w:right w:val="none" w:sz="0" w:space="0" w:color="auto"/>
          </w:divBdr>
        </w:div>
        <w:div w:id="1045955403">
          <w:marLeft w:val="274"/>
          <w:marRight w:val="0"/>
          <w:marTop w:val="0"/>
          <w:marBottom w:val="0"/>
          <w:divBdr>
            <w:top w:val="none" w:sz="0" w:space="0" w:color="auto"/>
            <w:left w:val="none" w:sz="0" w:space="0" w:color="auto"/>
            <w:bottom w:val="none" w:sz="0" w:space="0" w:color="auto"/>
            <w:right w:val="none" w:sz="0" w:space="0" w:color="auto"/>
          </w:divBdr>
        </w:div>
        <w:div w:id="591863762">
          <w:marLeft w:val="274"/>
          <w:marRight w:val="0"/>
          <w:marTop w:val="0"/>
          <w:marBottom w:val="0"/>
          <w:divBdr>
            <w:top w:val="none" w:sz="0" w:space="0" w:color="auto"/>
            <w:left w:val="none" w:sz="0" w:space="0" w:color="auto"/>
            <w:bottom w:val="none" w:sz="0" w:space="0" w:color="auto"/>
            <w:right w:val="none" w:sz="0" w:space="0" w:color="auto"/>
          </w:divBdr>
        </w:div>
        <w:div w:id="1837115668">
          <w:marLeft w:val="274"/>
          <w:marRight w:val="0"/>
          <w:marTop w:val="0"/>
          <w:marBottom w:val="0"/>
          <w:divBdr>
            <w:top w:val="none" w:sz="0" w:space="0" w:color="auto"/>
            <w:left w:val="none" w:sz="0" w:space="0" w:color="auto"/>
            <w:bottom w:val="none" w:sz="0" w:space="0" w:color="auto"/>
            <w:right w:val="none" w:sz="0" w:space="0" w:color="auto"/>
          </w:divBdr>
        </w:div>
      </w:divsChild>
    </w:div>
    <w:div w:id="1618297168">
      <w:bodyDiv w:val="1"/>
      <w:marLeft w:val="0"/>
      <w:marRight w:val="0"/>
      <w:marTop w:val="0"/>
      <w:marBottom w:val="0"/>
      <w:divBdr>
        <w:top w:val="none" w:sz="0" w:space="0" w:color="auto"/>
        <w:left w:val="none" w:sz="0" w:space="0" w:color="auto"/>
        <w:bottom w:val="none" w:sz="0" w:space="0" w:color="auto"/>
        <w:right w:val="none" w:sz="0" w:space="0" w:color="auto"/>
      </w:divBdr>
    </w:div>
    <w:div w:id="1623459859">
      <w:bodyDiv w:val="1"/>
      <w:marLeft w:val="0"/>
      <w:marRight w:val="0"/>
      <w:marTop w:val="0"/>
      <w:marBottom w:val="0"/>
      <w:divBdr>
        <w:top w:val="none" w:sz="0" w:space="0" w:color="auto"/>
        <w:left w:val="none" w:sz="0" w:space="0" w:color="auto"/>
        <w:bottom w:val="none" w:sz="0" w:space="0" w:color="auto"/>
        <w:right w:val="none" w:sz="0" w:space="0" w:color="auto"/>
      </w:divBdr>
    </w:div>
    <w:div w:id="1628004633">
      <w:bodyDiv w:val="1"/>
      <w:marLeft w:val="0"/>
      <w:marRight w:val="0"/>
      <w:marTop w:val="0"/>
      <w:marBottom w:val="0"/>
      <w:divBdr>
        <w:top w:val="none" w:sz="0" w:space="0" w:color="auto"/>
        <w:left w:val="none" w:sz="0" w:space="0" w:color="auto"/>
        <w:bottom w:val="none" w:sz="0" w:space="0" w:color="auto"/>
        <w:right w:val="none" w:sz="0" w:space="0" w:color="auto"/>
      </w:divBdr>
    </w:div>
    <w:div w:id="1650399405">
      <w:bodyDiv w:val="1"/>
      <w:marLeft w:val="0"/>
      <w:marRight w:val="0"/>
      <w:marTop w:val="0"/>
      <w:marBottom w:val="0"/>
      <w:divBdr>
        <w:top w:val="none" w:sz="0" w:space="0" w:color="auto"/>
        <w:left w:val="none" w:sz="0" w:space="0" w:color="auto"/>
        <w:bottom w:val="none" w:sz="0" w:space="0" w:color="auto"/>
        <w:right w:val="none" w:sz="0" w:space="0" w:color="auto"/>
      </w:divBdr>
      <w:divsChild>
        <w:div w:id="1084104092">
          <w:marLeft w:val="274"/>
          <w:marRight w:val="0"/>
          <w:marTop w:val="0"/>
          <w:marBottom w:val="0"/>
          <w:divBdr>
            <w:top w:val="none" w:sz="0" w:space="0" w:color="auto"/>
            <w:left w:val="none" w:sz="0" w:space="0" w:color="auto"/>
            <w:bottom w:val="none" w:sz="0" w:space="0" w:color="auto"/>
            <w:right w:val="none" w:sz="0" w:space="0" w:color="auto"/>
          </w:divBdr>
        </w:div>
        <w:div w:id="104232836">
          <w:marLeft w:val="274"/>
          <w:marRight w:val="0"/>
          <w:marTop w:val="0"/>
          <w:marBottom w:val="0"/>
          <w:divBdr>
            <w:top w:val="none" w:sz="0" w:space="0" w:color="auto"/>
            <w:left w:val="none" w:sz="0" w:space="0" w:color="auto"/>
            <w:bottom w:val="none" w:sz="0" w:space="0" w:color="auto"/>
            <w:right w:val="none" w:sz="0" w:space="0" w:color="auto"/>
          </w:divBdr>
        </w:div>
        <w:div w:id="1645354058">
          <w:marLeft w:val="274"/>
          <w:marRight w:val="0"/>
          <w:marTop w:val="0"/>
          <w:marBottom w:val="0"/>
          <w:divBdr>
            <w:top w:val="none" w:sz="0" w:space="0" w:color="auto"/>
            <w:left w:val="none" w:sz="0" w:space="0" w:color="auto"/>
            <w:bottom w:val="none" w:sz="0" w:space="0" w:color="auto"/>
            <w:right w:val="none" w:sz="0" w:space="0" w:color="auto"/>
          </w:divBdr>
        </w:div>
        <w:div w:id="920681925">
          <w:marLeft w:val="274"/>
          <w:marRight w:val="0"/>
          <w:marTop w:val="0"/>
          <w:marBottom w:val="0"/>
          <w:divBdr>
            <w:top w:val="none" w:sz="0" w:space="0" w:color="auto"/>
            <w:left w:val="none" w:sz="0" w:space="0" w:color="auto"/>
            <w:bottom w:val="none" w:sz="0" w:space="0" w:color="auto"/>
            <w:right w:val="none" w:sz="0" w:space="0" w:color="auto"/>
          </w:divBdr>
        </w:div>
        <w:div w:id="766392245">
          <w:marLeft w:val="274"/>
          <w:marRight w:val="0"/>
          <w:marTop w:val="0"/>
          <w:marBottom w:val="0"/>
          <w:divBdr>
            <w:top w:val="none" w:sz="0" w:space="0" w:color="auto"/>
            <w:left w:val="none" w:sz="0" w:space="0" w:color="auto"/>
            <w:bottom w:val="none" w:sz="0" w:space="0" w:color="auto"/>
            <w:right w:val="none" w:sz="0" w:space="0" w:color="auto"/>
          </w:divBdr>
        </w:div>
        <w:div w:id="1661614670">
          <w:marLeft w:val="274"/>
          <w:marRight w:val="0"/>
          <w:marTop w:val="0"/>
          <w:marBottom w:val="0"/>
          <w:divBdr>
            <w:top w:val="none" w:sz="0" w:space="0" w:color="auto"/>
            <w:left w:val="none" w:sz="0" w:space="0" w:color="auto"/>
            <w:bottom w:val="none" w:sz="0" w:space="0" w:color="auto"/>
            <w:right w:val="none" w:sz="0" w:space="0" w:color="auto"/>
          </w:divBdr>
        </w:div>
        <w:div w:id="1192960162">
          <w:marLeft w:val="274"/>
          <w:marRight w:val="0"/>
          <w:marTop w:val="0"/>
          <w:marBottom w:val="0"/>
          <w:divBdr>
            <w:top w:val="none" w:sz="0" w:space="0" w:color="auto"/>
            <w:left w:val="none" w:sz="0" w:space="0" w:color="auto"/>
            <w:bottom w:val="none" w:sz="0" w:space="0" w:color="auto"/>
            <w:right w:val="none" w:sz="0" w:space="0" w:color="auto"/>
          </w:divBdr>
        </w:div>
        <w:div w:id="996038327">
          <w:marLeft w:val="274"/>
          <w:marRight w:val="0"/>
          <w:marTop w:val="0"/>
          <w:marBottom w:val="0"/>
          <w:divBdr>
            <w:top w:val="none" w:sz="0" w:space="0" w:color="auto"/>
            <w:left w:val="none" w:sz="0" w:space="0" w:color="auto"/>
            <w:bottom w:val="none" w:sz="0" w:space="0" w:color="auto"/>
            <w:right w:val="none" w:sz="0" w:space="0" w:color="auto"/>
          </w:divBdr>
        </w:div>
        <w:div w:id="1717507924">
          <w:marLeft w:val="274"/>
          <w:marRight w:val="0"/>
          <w:marTop w:val="0"/>
          <w:marBottom w:val="0"/>
          <w:divBdr>
            <w:top w:val="none" w:sz="0" w:space="0" w:color="auto"/>
            <w:left w:val="none" w:sz="0" w:space="0" w:color="auto"/>
            <w:bottom w:val="none" w:sz="0" w:space="0" w:color="auto"/>
            <w:right w:val="none" w:sz="0" w:space="0" w:color="auto"/>
          </w:divBdr>
        </w:div>
        <w:div w:id="878316466">
          <w:marLeft w:val="274"/>
          <w:marRight w:val="0"/>
          <w:marTop w:val="0"/>
          <w:marBottom w:val="0"/>
          <w:divBdr>
            <w:top w:val="none" w:sz="0" w:space="0" w:color="auto"/>
            <w:left w:val="none" w:sz="0" w:space="0" w:color="auto"/>
            <w:bottom w:val="none" w:sz="0" w:space="0" w:color="auto"/>
            <w:right w:val="none" w:sz="0" w:space="0" w:color="auto"/>
          </w:divBdr>
        </w:div>
        <w:div w:id="1147084908">
          <w:marLeft w:val="274"/>
          <w:marRight w:val="0"/>
          <w:marTop w:val="0"/>
          <w:marBottom w:val="0"/>
          <w:divBdr>
            <w:top w:val="none" w:sz="0" w:space="0" w:color="auto"/>
            <w:left w:val="none" w:sz="0" w:space="0" w:color="auto"/>
            <w:bottom w:val="none" w:sz="0" w:space="0" w:color="auto"/>
            <w:right w:val="none" w:sz="0" w:space="0" w:color="auto"/>
          </w:divBdr>
        </w:div>
        <w:div w:id="1192915167">
          <w:marLeft w:val="274"/>
          <w:marRight w:val="0"/>
          <w:marTop w:val="0"/>
          <w:marBottom w:val="0"/>
          <w:divBdr>
            <w:top w:val="none" w:sz="0" w:space="0" w:color="auto"/>
            <w:left w:val="none" w:sz="0" w:space="0" w:color="auto"/>
            <w:bottom w:val="none" w:sz="0" w:space="0" w:color="auto"/>
            <w:right w:val="none" w:sz="0" w:space="0" w:color="auto"/>
          </w:divBdr>
        </w:div>
        <w:div w:id="121272496">
          <w:marLeft w:val="274"/>
          <w:marRight w:val="0"/>
          <w:marTop w:val="0"/>
          <w:marBottom w:val="0"/>
          <w:divBdr>
            <w:top w:val="none" w:sz="0" w:space="0" w:color="auto"/>
            <w:left w:val="none" w:sz="0" w:space="0" w:color="auto"/>
            <w:bottom w:val="none" w:sz="0" w:space="0" w:color="auto"/>
            <w:right w:val="none" w:sz="0" w:space="0" w:color="auto"/>
          </w:divBdr>
        </w:div>
        <w:div w:id="641155426">
          <w:marLeft w:val="274"/>
          <w:marRight w:val="0"/>
          <w:marTop w:val="0"/>
          <w:marBottom w:val="0"/>
          <w:divBdr>
            <w:top w:val="none" w:sz="0" w:space="0" w:color="auto"/>
            <w:left w:val="none" w:sz="0" w:space="0" w:color="auto"/>
            <w:bottom w:val="none" w:sz="0" w:space="0" w:color="auto"/>
            <w:right w:val="none" w:sz="0" w:space="0" w:color="auto"/>
          </w:divBdr>
        </w:div>
        <w:div w:id="681661376">
          <w:marLeft w:val="274"/>
          <w:marRight w:val="0"/>
          <w:marTop w:val="0"/>
          <w:marBottom w:val="0"/>
          <w:divBdr>
            <w:top w:val="none" w:sz="0" w:space="0" w:color="auto"/>
            <w:left w:val="none" w:sz="0" w:space="0" w:color="auto"/>
            <w:bottom w:val="none" w:sz="0" w:space="0" w:color="auto"/>
            <w:right w:val="none" w:sz="0" w:space="0" w:color="auto"/>
          </w:divBdr>
        </w:div>
        <w:div w:id="214658043">
          <w:marLeft w:val="274"/>
          <w:marRight w:val="0"/>
          <w:marTop w:val="0"/>
          <w:marBottom w:val="0"/>
          <w:divBdr>
            <w:top w:val="none" w:sz="0" w:space="0" w:color="auto"/>
            <w:left w:val="none" w:sz="0" w:space="0" w:color="auto"/>
            <w:bottom w:val="none" w:sz="0" w:space="0" w:color="auto"/>
            <w:right w:val="none" w:sz="0" w:space="0" w:color="auto"/>
          </w:divBdr>
        </w:div>
        <w:div w:id="465659064">
          <w:marLeft w:val="274"/>
          <w:marRight w:val="0"/>
          <w:marTop w:val="0"/>
          <w:marBottom w:val="0"/>
          <w:divBdr>
            <w:top w:val="none" w:sz="0" w:space="0" w:color="auto"/>
            <w:left w:val="none" w:sz="0" w:space="0" w:color="auto"/>
            <w:bottom w:val="none" w:sz="0" w:space="0" w:color="auto"/>
            <w:right w:val="none" w:sz="0" w:space="0" w:color="auto"/>
          </w:divBdr>
        </w:div>
        <w:div w:id="780034031">
          <w:marLeft w:val="274"/>
          <w:marRight w:val="0"/>
          <w:marTop w:val="0"/>
          <w:marBottom w:val="0"/>
          <w:divBdr>
            <w:top w:val="none" w:sz="0" w:space="0" w:color="auto"/>
            <w:left w:val="none" w:sz="0" w:space="0" w:color="auto"/>
            <w:bottom w:val="none" w:sz="0" w:space="0" w:color="auto"/>
            <w:right w:val="none" w:sz="0" w:space="0" w:color="auto"/>
          </w:divBdr>
        </w:div>
        <w:div w:id="1033388104">
          <w:marLeft w:val="274"/>
          <w:marRight w:val="0"/>
          <w:marTop w:val="0"/>
          <w:marBottom w:val="0"/>
          <w:divBdr>
            <w:top w:val="none" w:sz="0" w:space="0" w:color="auto"/>
            <w:left w:val="none" w:sz="0" w:space="0" w:color="auto"/>
            <w:bottom w:val="none" w:sz="0" w:space="0" w:color="auto"/>
            <w:right w:val="none" w:sz="0" w:space="0" w:color="auto"/>
          </w:divBdr>
        </w:div>
        <w:div w:id="1232084735">
          <w:marLeft w:val="274"/>
          <w:marRight w:val="0"/>
          <w:marTop w:val="0"/>
          <w:marBottom w:val="0"/>
          <w:divBdr>
            <w:top w:val="none" w:sz="0" w:space="0" w:color="auto"/>
            <w:left w:val="none" w:sz="0" w:space="0" w:color="auto"/>
            <w:bottom w:val="none" w:sz="0" w:space="0" w:color="auto"/>
            <w:right w:val="none" w:sz="0" w:space="0" w:color="auto"/>
          </w:divBdr>
        </w:div>
        <w:div w:id="257062006">
          <w:marLeft w:val="274"/>
          <w:marRight w:val="0"/>
          <w:marTop w:val="0"/>
          <w:marBottom w:val="0"/>
          <w:divBdr>
            <w:top w:val="none" w:sz="0" w:space="0" w:color="auto"/>
            <w:left w:val="none" w:sz="0" w:space="0" w:color="auto"/>
            <w:bottom w:val="none" w:sz="0" w:space="0" w:color="auto"/>
            <w:right w:val="none" w:sz="0" w:space="0" w:color="auto"/>
          </w:divBdr>
        </w:div>
        <w:div w:id="1095444274">
          <w:marLeft w:val="274"/>
          <w:marRight w:val="0"/>
          <w:marTop w:val="0"/>
          <w:marBottom w:val="0"/>
          <w:divBdr>
            <w:top w:val="none" w:sz="0" w:space="0" w:color="auto"/>
            <w:left w:val="none" w:sz="0" w:space="0" w:color="auto"/>
            <w:bottom w:val="none" w:sz="0" w:space="0" w:color="auto"/>
            <w:right w:val="none" w:sz="0" w:space="0" w:color="auto"/>
          </w:divBdr>
        </w:div>
        <w:div w:id="823090019">
          <w:marLeft w:val="274"/>
          <w:marRight w:val="0"/>
          <w:marTop w:val="0"/>
          <w:marBottom w:val="0"/>
          <w:divBdr>
            <w:top w:val="none" w:sz="0" w:space="0" w:color="auto"/>
            <w:left w:val="none" w:sz="0" w:space="0" w:color="auto"/>
            <w:bottom w:val="none" w:sz="0" w:space="0" w:color="auto"/>
            <w:right w:val="none" w:sz="0" w:space="0" w:color="auto"/>
          </w:divBdr>
        </w:div>
        <w:div w:id="1180704867">
          <w:marLeft w:val="274"/>
          <w:marRight w:val="0"/>
          <w:marTop w:val="0"/>
          <w:marBottom w:val="0"/>
          <w:divBdr>
            <w:top w:val="none" w:sz="0" w:space="0" w:color="auto"/>
            <w:left w:val="none" w:sz="0" w:space="0" w:color="auto"/>
            <w:bottom w:val="none" w:sz="0" w:space="0" w:color="auto"/>
            <w:right w:val="none" w:sz="0" w:space="0" w:color="auto"/>
          </w:divBdr>
        </w:div>
        <w:div w:id="1401368987">
          <w:marLeft w:val="274"/>
          <w:marRight w:val="0"/>
          <w:marTop w:val="0"/>
          <w:marBottom w:val="0"/>
          <w:divBdr>
            <w:top w:val="none" w:sz="0" w:space="0" w:color="auto"/>
            <w:left w:val="none" w:sz="0" w:space="0" w:color="auto"/>
            <w:bottom w:val="none" w:sz="0" w:space="0" w:color="auto"/>
            <w:right w:val="none" w:sz="0" w:space="0" w:color="auto"/>
          </w:divBdr>
        </w:div>
        <w:div w:id="517892979">
          <w:marLeft w:val="274"/>
          <w:marRight w:val="0"/>
          <w:marTop w:val="0"/>
          <w:marBottom w:val="0"/>
          <w:divBdr>
            <w:top w:val="none" w:sz="0" w:space="0" w:color="auto"/>
            <w:left w:val="none" w:sz="0" w:space="0" w:color="auto"/>
            <w:bottom w:val="none" w:sz="0" w:space="0" w:color="auto"/>
            <w:right w:val="none" w:sz="0" w:space="0" w:color="auto"/>
          </w:divBdr>
        </w:div>
        <w:div w:id="79064757">
          <w:marLeft w:val="274"/>
          <w:marRight w:val="0"/>
          <w:marTop w:val="0"/>
          <w:marBottom w:val="0"/>
          <w:divBdr>
            <w:top w:val="none" w:sz="0" w:space="0" w:color="auto"/>
            <w:left w:val="none" w:sz="0" w:space="0" w:color="auto"/>
            <w:bottom w:val="none" w:sz="0" w:space="0" w:color="auto"/>
            <w:right w:val="none" w:sz="0" w:space="0" w:color="auto"/>
          </w:divBdr>
        </w:div>
        <w:div w:id="1388188349">
          <w:marLeft w:val="274"/>
          <w:marRight w:val="0"/>
          <w:marTop w:val="0"/>
          <w:marBottom w:val="0"/>
          <w:divBdr>
            <w:top w:val="none" w:sz="0" w:space="0" w:color="auto"/>
            <w:left w:val="none" w:sz="0" w:space="0" w:color="auto"/>
            <w:bottom w:val="none" w:sz="0" w:space="0" w:color="auto"/>
            <w:right w:val="none" w:sz="0" w:space="0" w:color="auto"/>
          </w:divBdr>
        </w:div>
        <w:div w:id="357392016">
          <w:marLeft w:val="274"/>
          <w:marRight w:val="0"/>
          <w:marTop w:val="0"/>
          <w:marBottom w:val="0"/>
          <w:divBdr>
            <w:top w:val="none" w:sz="0" w:space="0" w:color="auto"/>
            <w:left w:val="none" w:sz="0" w:space="0" w:color="auto"/>
            <w:bottom w:val="none" w:sz="0" w:space="0" w:color="auto"/>
            <w:right w:val="none" w:sz="0" w:space="0" w:color="auto"/>
          </w:divBdr>
        </w:div>
        <w:div w:id="1347901983">
          <w:marLeft w:val="274"/>
          <w:marRight w:val="0"/>
          <w:marTop w:val="0"/>
          <w:marBottom w:val="0"/>
          <w:divBdr>
            <w:top w:val="none" w:sz="0" w:space="0" w:color="auto"/>
            <w:left w:val="none" w:sz="0" w:space="0" w:color="auto"/>
            <w:bottom w:val="none" w:sz="0" w:space="0" w:color="auto"/>
            <w:right w:val="none" w:sz="0" w:space="0" w:color="auto"/>
          </w:divBdr>
        </w:div>
        <w:div w:id="1459294629">
          <w:marLeft w:val="274"/>
          <w:marRight w:val="0"/>
          <w:marTop w:val="0"/>
          <w:marBottom w:val="0"/>
          <w:divBdr>
            <w:top w:val="none" w:sz="0" w:space="0" w:color="auto"/>
            <w:left w:val="none" w:sz="0" w:space="0" w:color="auto"/>
            <w:bottom w:val="none" w:sz="0" w:space="0" w:color="auto"/>
            <w:right w:val="none" w:sz="0" w:space="0" w:color="auto"/>
          </w:divBdr>
        </w:div>
        <w:div w:id="2037265816">
          <w:marLeft w:val="274"/>
          <w:marRight w:val="0"/>
          <w:marTop w:val="0"/>
          <w:marBottom w:val="0"/>
          <w:divBdr>
            <w:top w:val="none" w:sz="0" w:space="0" w:color="auto"/>
            <w:left w:val="none" w:sz="0" w:space="0" w:color="auto"/>
            <w:bottom w:val="none" w:sz="0" w:space="0" w:color="auto"/>
            <w:right w:val="none" w:sz="0" w:space="0" w:color="auto"/>
          </w:divBdr>
        </w:div>
        <w:div w:id="1887832129">
          <w:marLeft w:val="274"/>
          <w:marRight w:val="0"/>
          <w:marTop w:val="0"/>
          <w:marBottom w:val="0"/>
          <w:divBdr>
            <w:top w:val="none" w:sz="0" w:space="0" w:color="auto"/>
            <w:left w:val="none" w:sz="0" w:space="0" w:color="auto"/>
            <w:bottom w:val="none" w:sz="0" w:space="0" w:color="auto"/>
            <w:right w:val="none" w:sz="0" w:space="0" w:color="auto"/>
          </w:divBdr>
        </w:div>
        <w:div w:id="687953562">
          <w:marLeft w:val="274"/>
          <w:marRight w:val="0"/>
          <w:marTop w:val="0"/>
          <w:marBottom w:val="0"/>
          <w:divBdr>
            <w:top w:val="none" w:sz="0" w:space="0" w:color="auto"/>
            <w:left w:val="none" w:sz="0" w:space="0" w:color="auto"/>
            <w:bottom w:val="none" w:sz="0" w:space="0" w:color="auto"/>
            <w:right w:val="none" w:sz="0" w:space="0" w:color="auto"/>
          </w:divBdr>
        </w:div>
        <w:div w:id="17896345">
          <w:marLeft w:val="274"/>
          <w:marRight w:val="0"/>
          <w:marTop w:val="0"/>
          <w:marBottom w:val="0"/>
          <w:divBdr>
            <w:top w:val="none" w:sz="0" w:space="0" w:color="auto"/>
            <w:left w:val="none" w:sz="0" w:space="0" w:color="auto"/>
            <w:bottom w:val="none" w:sz="0" w:space="0" w:color="auto"/>
            <w:right w:val="none" w:sz="0" w:space="0" w:color="auto"/>
          </w:divBdr>
        </w:div>
        <w:div w:id="883906403">
          <w:marLeft w:val="274"/>
          <w:marRight w:val="0"/>
          <w:marTop w:val="0"/>
          <w:marBottom w:val="0"/>
          <w:divBdr>
            <w:top w:val="none" w:sz="0" w:space="0" w:color="auto"/>
            <w:left w:val="none" w:sz="0" w:space="0" w:color="auto"/>
            <w:bottom w:val="none" w:sz="0" w:space="0" w:color="auto"/>
            <w:right w:val="none" w:sz="0" w:space="0" w:color="auto"/>
          </w:divBdr>
        </w:div>
        <w:div w:id="1914076581">
          <w:marLeft w:val="274"/>
          <w:marRight w:val="0"/>
          <w:marTop w:val="0"/>
          <w:marBottom w:val="0"/>
          <w:divBdr>
            <w:top w:val="none" w:sz="0" w:space="0" w:color="auto"/>
            <w:left w:val="none" w:sz="0" w:space="0" w:color="auto"/>
            <w:bottom w:val="none" w:sz="0" w:space="0" w:color="auto"/>
            <w:right w:val="none" w:sz="0" w:space="0" w:color="auto"/>
          </w:divBdr>
        </w:div>
        <w:div w:id="931283676">
          <w:marLeft w:val="274"/>
          <w:marRight w:val="0"/>
          <w:marTop w:val="0"/>
          <w:marBottom w:val="0"/>
          <w:divBdr>
            <w:top w:val="none" w:sz="0" w:space="0" w:color="auto"/>
            <w:left w:val="none" w:sz="0" w:space="0" w:color="auto"/>
            <w:bottom w:val="none" w:sz="0" w:space="0" w:color="auto"/>
            <w:right w:val="none" w:sz="0" w:space="0" w:color="auto"/>
          </w:divBdr>
        </w:div>
        <w:div w:id="1930389461">
          <w:marLeft w:val="274"/>
          <w:marRight w:val="0"/>
          <w:marTop w:val="0"/>
          <w:marBottom w:val="0"/>
          <w:divBdr>
            <w:top w:val="none" w:sz="0" w:space="0" w:color="auto"/>
            <w:left w:val="none" w:sz="0" w:space="0" w:color="auto"/>
            <w:bottom w:val="none" w:sz="0" w:space="0" w:color="auto"/>
            <w:right w:val="none" w:sz="0" w:space="0" w:color="auto"/>
          </w:divBdr>
        </w:div>
        <w:div w:id="1748839404">
          <w:marLeft w:val="274"/>
          <w:marRight w:val="0"/>
          <w:marTop w:val="0"/>
          <w:marBottom w:val="0"/>
          <w:divBdr>
            <w:top w:val="none" w:sz="0" w:space="0" w:color="auto"/>
            <w:left w:val="none" w:sz="0" w:space="0" w:color="auto"/>
            <w:bottom w:val="none" w:sz="0" w:space="0" w:color="auto"/>
            <w:right w:val="none" w:sz="0" w:space="0" w:color="auto"/>
          </w:divBdr>
        </w:div>
        <w:div w:id="807163014">
          <w:marLeft w:val="274"/>
          <w:marRight w:val="0"/>
          <w:marTop w:val="0"/>
          <w:marBottom w:val="0"/>
          <w:divBdr>
            <w:top w:val="none" w:sz="0" w:space="0" w:color="auto"/>
            <w:left w:val="none" w:sz="0" w:space="0" w:color="auto"/>
            <w:bottom w:val="none" w:sz="0" w:space="0" w:color="auto"/>
            <w:right w:val="none" w:sz="0" w:space="0" w:color="auto"/>
          </w:divBdr>
        </w:div>
        <w:div w:id="993073263">
          <w:marLeft w:val="274"/>
          <w:marRight w:val="0"/>
          <w:marTop w:val="0"/>
          <w:marBottom w:val="0"/>
          <w:divBdr>
            <w:top w:val="none" w:sz="0" w:space="0" w:color="auto"/>
            <w:left w:val="none" w:sz="0" w:space="0" w:color="auto"/>
            <w:bottom w:val="none" w:sz="0" w:space="0" w:color="auto"/>
            <w:right w:val="none" w:sz="0" w:space="0" w:color="auto"/>
          </w:divBdr>
        </w:div>
      </w:divsChild>
    </w:div>
    <w:div w:id="1663779189">
      <w:bodyDiv w:val="1"/>
      <w:marLeft w:val="0"/>
      <w:marRight w:val="0"/>
      <w:marTop w:val="0"/>
      <w:marBottom w:val="0"/>
      <w:divBdr>
        <w:top w:val="none" w:sz="0" w:space="0" w:color="auto"/>
        <w:left w:val="none" w:sz="0" w:space="0" w:color="auto"/>
        <w:bottom w:val="none" w:sz="0" w:space="0" w:color="auto"/>
        <w:right w:val="none" w:sz="0" w:space="0" w:color="auto"/>
      </w:divBdr>
    </w:div>
    <w:div w:id="1675187036">
      <w:bodyDiv w:val="1"/>
      <w:marLeft w:val="0"/>
      <w:marRight w:val="0"/>
      <w:marTop w:val="0"/>
      <w:marBottom w:val="0"/>
      <w:divBdr>
        <w:top w:val="none" w:sz="0" w:space="0" w:color="auto"/>
        <w:left w:val="none" w:sz="0" w:space="0" w:color="auto"/>
        <w:bottom w:val="none" w:sz="0" w:space="0" w:color="auto"/>
        <w:right w:val="none" w:sz="0" w:space="0" w:color="auto"/>
      </w:divBdr>
    </w:div>
    <w:div w:id="1675571134">
      <w:bodyDiv w:val="1"/>
      <w:marLeft w:val="0"/>
      <w:marRight w:val="0"/>
      <w:marTop w:val="0"/>
      <w:marBottom w:val="0"/>
      <w:divBdr>
        <w:top w:val="none" w:sz="0" w:space="0" w:color="auto"/>
        <w:left w:val="none" w:sz="0" w:space="0" w:color="auto"/>
        <w:bottom w:val="none" w:sz="0" w:space="0" w:color="auto"/>
        <w:right w:val="none" w:sz="0" w:space="0" w:color="auto"/>
      </w:divBdr>
    </w:div>
    <w:div w:id="1727487257">
      <w:bodyDiv w:val="1"/>
      <w:marLeft w:val="0"/>
      <w:marRight w:val="0"/>
      <w:marTop w:val="0"/>
      <w:marBottom w:val="0"/>
      <w:divBdr>
        <w:top w:val="none" w:sz="0" w:space="0" w:color="auto"/>
        <w:left w:val="none" w:sz="0" w:space="0" w:color="auto"/>
        <w:bottom w:val="none" w:sz="0" w:space="0" w:color="auto"/>
        <w:right w:val="none" w:sz="0" w:space="0" w:color="auto"/>
      </w:divBdr>
    </w:div>
    <w:div w:id="1727798559">
      <w:bodyDiv w:val="1"/>
      <w:marLeft w:val="0"/>
      <w:marRight w:val="0"/>
      <w:marTop w:val="0"/>
      <w:marBottom w:val="0"/>
      <w:divBdr>
        <w:top w:val="none" w:sz="0" w:space="0" w:color="auto"/>
        <w:left w:val="none" w:sz="0" w:space="0" w:color="auto"/>
        <w:bottom w:val="none" w:sz="0" w:space="0" w:color="auto"/>
        <w:right w:val="none" w:sz="0" w:space="0" w:color="auto"/>
      </w:divBdr>
    </w:div>
    <w:div w:id="1759785251">
      <w:bodyDiv w:val="1"/>
      <w:marLeft w:val="0"/>
      <w:marRight w:val="0"/>
      <w:marTop w:val="0"/>
      <w:marBottom w:val="0"/>
      <w:divBdr>
        <w:top w:val="none" w:sz="0" w:space="0" w:color="auto"/>
        <w:left w:val="none" w:sz="0" w:space="0" w:color="auto"/>
        <w:bottom w:val="none" w:sz="0" w:space="0" w:color="auto"/>
        <w:right w:val="none" w:sz="0" w:space="0" w:color="auto"/>
      </w:divBdr>
    </w:div>
    <w:div w:id="1777602263">
      <w:bodyDiv w:val="1"/>
      <w:marLeft w:val="0"/>
      <w:marRight w:val="0"/>
      <w:marTop w:val="0"/>
      <w:marBottom w:val="0"/>
      <w:divBdr>
        <w:top w:val="none" w:sz="0" w:space="0" w:color="auto"/>
        <w:left w:val="none" w:sz="0" w:space="0" w:color="auto"/>
        <w:bottom w:val="none" w:sz="0" w:space="0" w:color="auto"/>
        <w:right w:val="none" w:sz="0" w:space="0" w:color="auto"/>
      </w:divBdr>
    </w:div>
    <w:div w:id="1782526444">
      <w:bodyDiv w:val="1"/>
      <w:marLeft w:val="0"/>
      <w:marRight w:val="0"/>
      <w:marTop w:val="0"/>
      <w:marBottom w:val="0"/>
      <w:divBdr>
        <w:top w:val="none" w:sz="0" w:space="0" w:color="auto"/>
        <w:left w:val="none" w:sz="0" w:space="0" w:color="auto"/>
        <w:bottom w:val="none" w:sz="0" w:space="0" w:color="auto"/>
        <w:right w:val="none" w:sz="0" w:space="0" w:color="auto"/>
      </w:divBdr>
    </w:div>
    <w:div w:id="1782718839">
      <w:bodyDiv w:val="1"/>
      <w:marLeft w:val="0"/>
      <w:marRight w:val="0"/>
      <w:marTop w:val="0"/>
      <w:marBottom w:val="0"/>
      <w:divBdr>
        <w:top w:val="none" w:sz="0" w:space="0" w:color="auto"/>
        <w:left w:val="none" w:sz="0" w:space="0" w:color="auto"/>
        <w:bottom w:val="none" w:sz="0" w:space="0" w:color="auto"/>
        <w:right w:val="none" w:sz="0" w:space="0" w:color="auto"/>
      </w:divBdr>
    </w:div>
    <w:div w:id="1811245282">
      <w:bodyDiv w:val="1"/>
      <w:marLeft w:val="0"/>
      <w:marRight w:val="0"/>
      <w:marTop w:val="0"/>
      <w:marBottom w:val="0"/>
      <w:divBdr>
        <w:top w:val="none" w:sz="0" w:space="0" w:color="auto"/>
        <w:left w:val="none" w:sz="0" w:space="0" w:color="auto"/>
        <w:bottom w:val="none" w:sz="0" w:space="0" w:color="auto"/>
        <w:right w:val="none" w:sz="0" w:space="0" w:color="auto"/>
      </w:divBdr>
    </w:div>
    <w:div w:id="1840806853">
      <w:bodyDiv w:val="1"/>
      <w:marLeft w:val="0"/>
      <w:marRight w:val="0"/>
      <w:marTop w:val="0"/>
      <w:marBottom w:val="0"/>
      <w:divBdr>
        <w:top w:val="none" w:sz="0" w:space="0" w:color="auto"/>
        <w:left w:val="none" w:sz="0" w:space="0" w:color="auto"/>
        <w:bottom w:val="none" w:sz="0" w:space="0" w:color="auto"/>
        <w:right w:val="none" w:sz="0" w:space="0" w:color="auto"/>
      </w:divBdr>
    </w:div>
    <w:div w:id="1841652690">
      <w:bodyDiv w:val="1"/>
      <w:marLeft w:val="0"/>
      <w:marRight w:val="0"/>
      <w:marTop w:val="0"/>
      <w:marBottom w:val="0"/>
      <w:divBdr>
        <w:top w:val="none" w:sz="0" w:space="0" w:color="auto"/>
        <w:left w:val="none" w:sz="0" w:space="0" w:color="auto"/>
        <w:bottom w:val="none" w:sz="0" w:space="0" w:color="auto"/>
        <w:right w:val="none" w:sz="0" w:space="0" w:color="auto"/>
      </w:divBdr>
    </w:div>
    <w:div w:id="1843008306">
      <w:bodyDiv w:val="1"/>
      <w:marLeft w:val="0"/>
      <w:marRight w:val="0"/>
      <w:marTop w:val="0"/>
      <w:marBottom w:val="0"/>
      <w:divBdr>
        <w:top w:val="none" w:sz="0" w:space="0" w:color="auto"/>
        <w:left w:val="none" w:sz="0" w:space="0" w:color="auto"/>
        <w:bottom w:val="none" w:sz="0" w:space="0" w:color="auto"/>
        <w:right w:val="none" w:sz="0" w:space="0" w:color="auto"/>
      </w:divBdr>
    </w:div>
    <w:div w:id="1857037120">
      <w:bodyDiv w:val="1"/>
      <w:marLeft w:val="0"/>
      <w:marRight w:val="0"/>
      <w:marTop w:val="0"/>
      <w:marBottom w:val="0"/>
      <w:divBdr>
        <w:top w:val="none" w:sz="0" w:space="0" w:color="auto"/>
        <w:left w:val="none" w:sz="0" w:space="0" w:color="auto"/>
        <w:bottom w:val="none" w:sz="0" w:space="0" w:color="auto"/>
        <w:right w:val="none" w:sz="0" w:space="0" w:color="auto"/>
      </w:divBdr>
    </w:div>
    <w:div w:id="1862357643">
      <w:bodyDiv w:val="1"/>
      <w:marLeft w:val="0"/>
      <w:marRight w:val="0"/>
      <w:marTop w:val="0"/>
      <w:marBottom w:val="0"/>
      <w:divBdr>
        <w:top w:val="none" w:sz="0" w:space="0" w:color="auto"/>
        <w:left w:val="none" w:sz="0" w:space="0" w:color="auto"/>
        <w:bottom w:val="none" w:sz="0" w:space="0" w:color="auto"/>
        <w:right w:val="none" w:sz="0" w:space="0" w:color="auto"/>
      </w:divBdr>
    </w:div>
    <w:div w:id="1890604484">
      <w:bodyDiv w:val="1"/>
      <w:marLeft w:val="0"/>
      <w:marRight w:val="0"/>
      <w:marTop w:val="0"/>
      <w:marBottom w:val="0"/>
      <w:divBdr>
        <w:top w:val="none" w:sz="0" w:space="0" w:color="auto"/>
        <w:left w:val="none" w:sz="0" w:space="0" w:color="auto"/>
        <w:bottom w:val="none" w:sz="0" w:space="0" w:color="auto"/>
        <w:right w:val="none" w:sz="0" w:space="0" w:color="auto"/>
      </w:divBdr>
      <w:divsChild>
        <w:div w:id="1829200969">
          <w:marLeft w:val="274"/>
          <w:marRight w:val="0"/>
          <w:marTop w:val="0"/>
          <w:marBottom w:val="0"/>
          <w:divBdr>
            <w:top w:val="none" w:sz="0" w:space="0" w:color="auto"/>
            <w:left w:val="none" w:sz="0" w:space="0" w:color="auto"/>
            <w:bottom w:val="none" w:sz="0" w:space="0" w:color="auto"/>
            <w:right w:val="none" w:sz="0" w:space="0" w:color="auto"/>
          </w:divBdr>
        </w:div>
        <w:div w:id="449671547">
          <w:marLeft w:val="274"/>
          <w:marRight w:val="0"/>
          <w:marTop w:val="0"/>
          <w:marBottom w:val="0"/>
          <w:divBdr>
            <w:top w:val="none" w:sz="0" w:space="0" w:color="auto"/>
            <w:left w:val="none" w:sz="0" w:space="0" w:color="auto"/>
            <w:bottom w:val="none" w:sz="0" w:space="0" w:color="auto"/>
            <w:right w:val="none" w:sz="0" w:space="0" w:color="auto"/>
          </w:divBdr>
        </w:div>
        <w:div w:id="464353118">
          <w:marLeft w:val="274"/>
          <w:marRight w:val="0"/>
          <w:marTop w:val="0"/>
          <w:marBottom w:val="0"/>
          <w:divBdr>
            <w:top w:val="none" w:sz="0" w:space="0" w:color="auto"/>
            <w:left w:val="none" w:sz="0" w:space="0" w:color="auto"/>
            <w:bottom w:val="none" w:sz="0" w:space="0" w:color="auto"/>
            <w:right w:val="none" w:sz="0" w:space="0" w:color="auto"/>
          </w:divBdr>
        </w:div>
        <w:div w:id="1319575696">
          <w:marLeft w:val="274"/>
          <w:marRight w:val="0"/>
          <w:marTop w:val="0"/>
          <w:marBottom w:val="0"/>
          <w:divBdr>
            <w:top w:val="none" w:sz="0" w:space="0" w:color="auto"/>
            <w:left w:val="none" w:sz="0" w:space="0" w:color="auto"/>
            <w:bottom w:val="none" w:sz="0" w:space="0" w:color="auto"/>
            <w:right w:val="none" w:sz="0" w:space="0" w:color="auto"/>
          </w:divBdr>
        </w:div>
        <w:div w:id="1218323177">
          <w:marLeft w:val="274"/>
          <w:marRight w:val="0"/>
          <w:marTop w:val="0"/>
          <w:marBottom w:val="0"/>
          <w:divBdr>
            <w:top w:val="none" w:sz="0" w:space="0" w:color="auto"/>
            <w:left w:val="none" w:sz="0" w:space="0" w:color="auto"/>
            <w:bottom w:val="none" w:sz="0" w:space="0" w:color="auto"/>
            <w:right w:val="none" w:sz="0" w:space="0" w:color="auto"/>
          </w:divBdr>
        </w:div>
        <w:div w:id="1526822081">
          <w:marLeft w:val="274"/>
          <w:marRight w:val="0"/>
          <w:marTop w:val="0"/>
          <w:marBottom w:val="0"/>
          <w:divBdr>
            <w:top w:val="none" w:sz="0" w:space="0" w:color="auto"/>
            <w:left w:val="none" w:sz="0" w:space="0" w:color="auto"/>
            <w:bottom w:val="none" w:sz="0" w:space="0" w:color="auto"/>
            <w:right w:val="none" w:sz="0" w:space="0" w:color="auto"/>
          </w:divBdr>
        </w:div>
        <w:div w:id="1740713007">
          <w:marLeft w:val="274"/>
          <w:marRight w:val="0"/>
          <w:marTop w:val="0"/>
          <w:marBottom w:val="0"/>
          <w:divBdr>
            <w:top w:val="none" w:sz="0" w:space="0" w:color="auto"/>
            <w:left w:val="none" w:sz="0" w:space="0" w:color="auto"/>
            <w:bottom w:val="none" w:sz="0" w:space="0" w:color="auto"/>
            <w:right w:val="none" w:sz="0" w:space="0" w:color="auto"/>
          </w:divBdr>
        </w:div>
        <w:div w:id="817308164">
          <w:marLeft w:val="274"/>
          <w:marRight w:val="0"/>
          <w:marTop w:val="0"/>
          <w:marBottom w:val="0"/>
          <w:divBdr>
            <w:top w:val="none" w:sz="0" w:space="0" w:color="auto"/>
            <w:left w:val="none" w:sz="0" w:space="0" w:color="auto"/>
            <w:bottom w:val="none" w:sz="0" w:space="0" w:color="auto"/>
            <w:right w:val="none" w:sz="0" w:space="0" w:color="auto"/>
          </w:divBdr>
        </w:div>
        <w:div w:id="180749338">
          <w:marLeft w:val="274"/>
          <w:marRight w:val="0"/>
          <w:marTop w:val="0"/>
          <w:marBottom w:val="0"/>
          <w:divBdr>
            <w:top w:val="none" w:sz="0" w:space="0" w:color="auto"/>
            <w:left w:val="none" w:sz="0" w:space="0" w:color="auto"/>
            <w:bottom w:val="none" w:sz="0" w:space="0" w:color="auto"/>
            <w:right w:val="none" w:sz="0" w:space="0" w:color="auto"/>
          </w:divBdr>
        </w:div>
        <w:div w:id="1936015893">
          <w:marLeft w:val="274"/>
          <w:marRight w:val="0"/>
          <w:marTop w:val="0"/>
          <w:marBottom w:val="0"/>
          <w:divBdr>
            <w:top w:val="none" w:sz="0" w:space="0" w:color="auto"/>
            <w:left w:val="none" w:sz="0" w:space="0" w:color="auto"/>
            <w:bottom w:val="none" w:sz="0" w:space="0" w:color="auto"/>
            <w:right w:val="none" w:sz="0" w:space="0" w:color="auto"/>
          </w:divBdr>
        </w:div>
        <w:div w:id="1572160380">
          <w:marLeft w:val="274"/>
          <w:marRight w:val="0"/>
          <w:marTop w:val="0"/>
          <w:marBottom w:val="0"/>
          <w:divBdr>
            <w:top w:val="none" w:sz="0" w:space="0" w:color="auto"/>
            <w:left w:val="none" w:sz="0" w:space="0" w:color="auto"/>
            <w:bottom w:val="none" w:sz="0" w:space="0" w:color="auto"/>
            <w:right w:val="none" w:sz="0" w:space="0" w:color="auto"/>
          </w:divBdr>
        </w:div>
        <w:div w:id="1809855670">
          <w:marLeft w:val="274"/>
          <w:marRight w:val="0"/>
          <w:marTop w:val="0"/>
          <w:marBottom w:val="0"/>
          <w:divBdr>
            <w:top w:val="none" w:sz="0" w:space="0" w:color="auto"/>
            <w:left w:val="none" w:sz="0" w:space="0" w:color="auto"/>
            <w:bottom w:val="none" w:sz="0" w:space="0" w:color="auto"/>
            <w:right w:val="none" w:sz="0" w:space="0" w:color="auto"/>
          </w:divBdr>
        </w:div>
        <w:div w:id="847717747">
          <w:marLeft w:val="274"/>
          <w:marRight w:val="0"/>
          <w:marTop w:val="0"/>
          <w:marBottom w:val="0"/>
          <w:divBdr>
            <w:top w:val="none" w:sz="0" w:space="0" w:color="auto"/>
            <w:left w:val="none" w:sz="0" w:space="0" w:color="auto"/>
            <w:bottom w:val="none" w:sz="0" w:space="0" w:color="auto"/>
            <w:right w:val="none" w:sz="0" w:space="0" w:color="auto"/>
          </w:divBdr>
        </w:div>
        <w:div w:id="1327900769">
          <w:marLeft w:val="274"/>
          <w:marRight w:val="0"/>
          <w:marTop w:val="0"/>
          <w:marBottom w:val="0"/>
          <w:divBdr>
            <w:top w:val="none" w:sz="0" w:space="0" w:color="auto"/>
            <w:left w:val="none" w:sz="0" w:space="0" w:color="auto"/>
            <w:bottom w:val="none" w:sz="0" w:space="0" w:color="auto"/>
            <w:right w:val="none" w:sz="0" w:space="0" w:color="auto"/>
          </w:divBdr>
        </w:div>
        <w:div w:id="20060548">
          <w:marLeft w:val="274"/>
          <w:marRight w:val="0"/>
          <w:marTop w:val="0"/>
          <w:marBottom w:val="0"/>
          <w:divBdr>
            <w:top w:val="none" w:sz="0" w:space="0" w:color="auto"/>
            <w:left w:val="none" w:sz="0" w:space="0" w:color="auto"/>
            <w:bottom w:val="none" w:sz="0" w:space="0" w:color="auto"/>
            <w:right w:val="none" w:sz="0" w:space="0" w:color="auto"/>
          </w:divBdr>
        </w:div>
        <w:div w:id="1463766091">
          <w:marLeft w:val="274"/>
          <w:marRight w:val="0"/>
          <w:marTop w:val="0"/>
          <w:marBottom w:val="0"/>
          <w:divBdr>
            <w:top w:val="none" w:sz="0" w:space="0" w:color="auto"/>
            <w:left w:val="none" w:sz="0" w:space="0" w:color="auto"/>
            <w:bottom w:val="none" w:sz="0" w:space="0" w:color="auto"/>
            <w:right w:val="none" w:sz="0" w:space="0" w:color="auto"/>
          </w:divBdr>
        </w:div>
        <w:div w:id="13045779">
          <w:marLeft w:val="274"/>
          <w:marRight w:val="0"/>
          <w:marTop w:val="0"/>
          <w:marBottom w:val="0"/>
          <w:divBdr>
            <w:top w:val="none" w:sz="0" w:space="0" w:color="auto"/>
            <w:left w:val="none" w:sz="0" w:space="0" w:color="auto"/>
            <w:bottom w:val="none" w:sz="0" w:space="0" w:color="auto"/>
            <w:right w:val="none" w:sz="0" w:space="0" w:color="auto"/>
          </w:divBdr>
        </w:div>
        <w:div w:id="343435141">
          <w:marLeft w:val="274"/>
          <w:marRight w:val="0"/>
          <w:marTop w:val="0"/>
          <w:marBottom w:val="0"/>
          <w:divBdr>
            <w:top w:val="none" w:sz="0" w:space="0" w:color="auto"/>
            <w:left w:val="none" w:sz="0" w:space="0" w:color="auto"/>
            <w:bottom w:val="none" w:sz="0" w:space="0" w:color="auto"/>
            <w:right w:val="none" w:sz="0" w:space="0" w:color="auto"/>
          </w:divBdr>
        </w:div>
        <w:div w:id="2135783776">
          <w:marLeft w:val="274"/>
          <w:marRight w:val="0"/>
          <w:marTop w:val="0"/>
          <w:marBottom w:val="0"/>
          <w:divBdr>
            <w:top w:val="none" w:sz="0" w:space="0" w:color="auto"/>
            <w:left w:val="none" w:sz="0" w:space="0" w:color="auto"/>
            <w:bottom w:val="none" w:sz="0" w:space="0" w:color="auto"/>
            <w:right w:val="none" w:sz="0" w:space="0" w:color="auto"/>
          </w:divBdr>
        </w:div>
        <w:div w:id="1209296062">
          <w:marLeft w:val="274"/>
          <w:marRight w:val="0"/>
          <w:marTop w:val="0"/>
          <w:marBottom w:val="0"/>
          <w:divBdr>
            <w:top w:val="none" w:sz="0" w:space="0" w:color="auto"/>
            <w:left w:val="none" w:sz="0" w:space="0" w:color="auto"/>
            <w:bottom w:val="none" w:sz="0" w:space="0" w:color="auto"/>
            <w:right w:val="none" w:sz="0" w:space="0" w:color="auto"/>
          </w:divBdr>
        </w:div>
        <w:div w:id="1343360839">
          <w:marLeft w:val="274"/>
          <w:marRight w:val="0"/>
          <w:marTop w:val="0"/>
          <w:marBottom w:val="0"/>
          <w:divBdr>
            <w:top w:val="none" w:sz="0" w:space="0" w:color="auto"/>
            <w:left w:val="none" w:sz="0" w:space="0" w:color="auto"/>
            <w:bottom w:val="none" w:sz="0" w:space="0" w:color="auto"/>
            <w:right w:val="none" w:sz="0" w:space="0" w:color="auto"/>
          </w:divBdr>
        </w:div>
        <w:div w:id="359405495">
          <w:marLeft w:val="274"/>
          <w:marRight w:val="0"/>
          <w:marTop w:val="0"/>
          <w:marBottom w:val="0"/>
          <w:divBdr>
            <w:top w:val="none" w:sz="0" w:space="0" w:color="auto"/>
            <w:left w:val="none" w:sz="0" w:space="0" w:color="auto"/>
            <w:bottom w:val="none" w:sz="0" w:space="0" w:color="auto"/>
            <w:right w:val="none" w:sz="0" w:space="0" w:color="auto"/>
          </w:divBdr>
        </w:div>
        <w:div w:id="43143438">
          <w:marLeft w:val="274"/>
          <w:marRight w:val="0"/>
          <w:marTop w:val="0"/>
          <w:marBottom w:val="0"/>
          <w:divBdr>
            <w:top w:val="none" w:sz="0" w:space="0" w:color="auto"/>
            <w:left w:val="none" w:sz="0" w:space="0" w:color="auto"/>
            <w:bottom w:val="none" w:sz="0" w:space="0" w:color="auto"/>
            <w:right w:val="none" w:sz="0" w:space="0" w:color="auto"/>
          </w:divBdr>
        </w:div>
        <w:div w:id="254243473">
          <w:marLeft w:val="274"/>
          <w:marRight w:val="0"/>
          <w:marTop w:val="0"/>
          <w:marBottom w:val="0"/>
          <w:divBdr>
            <w:top w:val="none" w:sz="0" w:space="0" w:color="auto"/>
            <w:left w:val="none" w:sz="0" w:space="0" w:color="auto"/>
            <w:bottom w:val="none" w:sz="0" w:space="0" w:color="auto"/>
            <w:right w:val="none" w:sz="0" w:space="0" w:color="auto"/>
          </w:divBdr>
        </w:div>
        <w:div w:id="2134059707">
          <w:marLeft w:val="274"/>
          <w:marRight w:val="0"/>
          <w:marTop w:val="0"/>
          <w:marBottom w:val="0"/>
          <w:divBdr>
            <w:top w:val="none" w:sz="0" w:space="0" w:color="auto"/>
            <w:left w:val="none" w:sz="0" w:space="0" w:color="auto"/>
            <w:bottom w:val="none" w:sz="0" w:space="0" w:color="auto"/>
            <w:right w:val="none" w:sz="0" w:space="0" w:color="auto"/>
          </w:divBdr>
        </w:div>
        <w:div w:id="507866469">
          <w:marLeft w:val="274"/>
          <w:marRight w:val="0"/>
          <w:marTop w:val="0"/>
          <w:marBottom w:val="0"/>
          <w:divBdr>
            <w:top w:val="none" w:sz="0" w:space="0" w:color="auto"/>
            <w:left w:val="none" w:sz="0" w:space="0" w:color="auto"/>
            <w:bottom w:val="none" w:sz="0" w:space="0" w:color="auto"/>
            <w:right w:val="none" w:sz="0" w:space="0" w:color="auto"/>
          </w:divBdr>
        </w:div>
        <w:div w:id="1886260269">
          <w:marLeft w:val="274"/>
          <w:marRight w:val="0"/>
          <w:marTop w:val="0"/>
          <w:marBottom w:val="0"/>
          <w:divBdr>
            <w:top w:val="none" w:sz="0" w:space="0" w:color="auto"/>
            <w:left w:val="none" w:sz="0" w:space="0" w:color="auto"/>
            <w:bottom w:val="none" w:sz="0" w:space="0" w:color="auto"/>
            <w:right w:val="none" w:sz="0" w:space="0" w:color="auto"/>
          </w:divBdr>
        </w:div>
        <w:div w:id="434516160">
          <w:marLeft w:val="274"/>
          <w:marRight w:val="0"/>
          <w:marTop w:val="0"/>
          <w:marBottom w:val="0"/>
          <w:divBdr>
            <w:top w:val="none" w:sz="0" w:space="0" w:color="auto"/>
            <w:left w:val="none" w:sz="0" w:space="0" w:color="auto"/>
            <w:bottom w:val="none" w:sz="0" w:space="0" w:color="auto"/>
            <w:right w:val="none" w:sz="0" w:space="0" w:color="auto"/>
          </w:divBdr>
        </w:div>
        <w:div w:id="185557068">
          <w:marLeft w:val="274"/>
          <w:marRight w:val="0"/>
          <w:marTop w:val="0"/>
          <w:marBottom w:val="0"/>
          <w:divBdr>
            <w:top w:val="none" w:sz="0" w:space="0" w:color="auto"/>
            <w:left w:val="none" w:sz="0" w:space="0" w:color="auto"/>
            <w:bottom w:val="none" w:sz="0" w:space="0" w:color="auto"/>
            <w:right w:val="none" w:sz="0" w:space="0" w:color="auto"/>
          </w:divBdr>
        </w:div>
        <w:div w:id="400639212">
          <w:marLeft w:val="274"/>
          <w:marRight w:val="0"/>
          <w:marTop w:val="0"/>
          <w:marBottom w:val="0"/>
          <w:divBdr>
            <w:top w:val="none" w:sz="0" w:space="0" w:color="auto"/>
            <w:left w:val="none" w:sz="0" w:space="0" w:color="auto"/>
            <w:bottom w:val="none" w:sz="0" w:space="0" w:color="auto"/>
            <w:right w:val="none" w:sz="0" w:space="0" w:color="auto"/>
          </w:divBdr>
        </w:div>
        <w:div w:id="258216550">
          <w:marLeft w:val="274"/>
          <w:marRight w:val="0"/>
          <w:marTop w:val="0"/>
          <w:marBottom w:val="0"/>
          <w:divBdr>
            <w:top w:val="none" w:sz="0" w:space="0" w:color="auto"/>
            <w:left w:val="none" w:sz="0" w:space="0" w:color="auto"/>
            <w:bottom w:val="none" w:sz="0" w:space="0" w:color="auto"/>
            <w:right w:val="none" w:sz="0" w:space="0" w:color="auto"/>
          </w:divBdr>
        </w:div>
        <w:div w:id="1961835691">
          <w:marLeft w:val="274"/>
          <w:marRight w:val="0"/>
          <w:marTop w:val="0"/>
          <w:marBottom w:val="0"/>
          <w:divBdr>
            <w:top w:val="none" w:sz="0" w:space="0" w:color="auto"/>
            <w:left w:val="none" w:sz="0" w:space="0" w:color="auto"/>
            <w:bottom w:val="none" w:sz="0" w:space="0" w:color="auto"/>
            <w:right w:val="none" w:sz="0" w:space="0" w:color="auto"/>
          </w:divBdr>
        </w:div>
        <w:div w:id="460077868">
          <w:marLeft w:val="274"/>
          <w:marRight w:val="0"/>
          <w:marTop w:val="0"/>
          <w:marBottom w:val="0"/>
          <w:divBdr>
            <w:top w:val="none" w:sz="0" w:space="0" w:color="auto"/>
            <w:left w:val="none" w:sz="0" w:space="0" w:color="auto"/>
            <w:bottom w:val="none" w:sz="0" w:space="0" w:color="auto"/>
            <w:right w:val="none" w:sz="0" w:space="0" w:color="auto"/>
          </w:divBdr>
        </w:div>
        <w:div w:id="148138080">
          <w:marLeft w:val="274"/>
          <w:marRight w:val="0"/>
          <w:marTop w:val="0"/>
          <w:marBottom w:val="0"/>
          <w:divBdr>
            <w:top w:val="none" w:sz="0" w:space="0" w:color="auto"/>
            <w:left w:val="none" w:sz="0" w:space="0" w:color="auto"/>
            <w:bottom w:val="none" w:sz="0" w:space="0" w:color="auto"/>
            <w:right w:val="none" w:sz="0" w:space="0" w:color="auto"/>
          </w:divBdr>
        </w:div>
        <w:div w:id="1369531942">
          <w:marLeft w:val="274"/>
          <w:marRight w:val="0"/>
          <w:marTop w:val="0"/>
          <w:marBottom w:val="0"/>
          <w:divBdr>
            <w:top w:val="none" w:sz="0" w:space="0" w:color="auto"/>
            <w:left w:val="none" w:sz="0" w:space="0" w:color="auto"/>
            <w:bottom w:val="none" w:sz="0" w:space="0" w:color="auto"/>
            <w:right w:val="none" w:sz="0" w:space="0" w:color="auto"/>
          </w:divBdr>
        </w:div>
        <w:div w:id="1666207139">
          <w:marLeft w:val="274"/>
          <w:marRight w:val="0"/>
          <w:marTop w:val="0"/>
          <w:marBottom w:val="0"/>
          <w:divBdr>
            <w:top w:val="none" w:sz="0" w:space="0" w:color="auto"/>
            <w:left w:val="none" w:sz="0" w:space="0" w:color="auto"/>
            <w:bottom w:val="none" w:sz="0" w:space="0" w:color="auto"/>
            <w:right w:val="none" w:sz="0" w:space="0" w:color="auto"/>
          </w:divBdr>
        </w:div>
        <w:div w:id="1530794991">
          <w:marLeft w:val="274"/>
          <w:marRight w:val="0"/>
          <w:marTop w:val="0"/>
          <w:marBottom w:val="0"/>
          <w:divBdr>
            <w:top w:val="none" w:sz="0" w:space="0" w:color="auto"/>
            <w:left w:val="none" w:sz="0" w:space="0" w:color="auto"/>
            <w:bottom w:val="none" w:sz="0" w:space="0" w:color="auto"/>
            <w:right w:val="none" w:sz="0" w:space="0" w:color="auto"/>
          </w:divBdr>
        </w:div>
        <w:div w:id="9069157">
          <w:marLeft w:val="274"/>
          <w:marRight w:val="0"/>
          <w:marTop w:val="0"/>
          <w:marBottom w:val="0"/>
          <w:divBdr>
            <w:top w:val="none" w:sz="0" w:space="0" w:color="auto"/>
            <w:left w:val="none" w:sz="0" w:space="0" w:color="auto"/>
            <w:bottom w:val="none" w:sz="0" w:space="0" w:color="auto"/>
            <w:right w:val="none" w:sz="0" w:space="0" w:color="auto"/>
          </w:divBdr>
        </w:div>
        <w:div w:id="131364960">
          <w:marLeft w:val="274"/>
          <w:marRight w:val="0"/>
          <w:marTop w:val="0"/>
          <w:marBottom w:val="0"/>
          <w:divBdr>
            <w:top w:val="none" w:sz="0" w:space="0" w:color="auto"/>
            <w:left w:val="none" w:sz="0" w:space="0" w:color="auto"/>
            <w:bottom w:val="none" w:sz="0" w:space="0" w:color="auto"/>
            <w:right w:val="none" w:sz="0" w:space="0" w:color="auto"/>
          </w:divBdr>
        </w:div>
        <w:div w:id="71972353">
          <w:marLeft w:val="274"/>
          <w:marRight w:val="0"/>
          <w:marTop w:val="0"/>
          <w:marBottom w:val="0"/>
          <w:divBdr>
            <w:top w:val="none" w:sz="0" w:space="0" w:color="auto"/>
            <w:left w:val="none" w:sz="0" w:space="0" w:color="auto"/>
            <w:bottom w:val="none" w:sz="0" w:space="0" w:color="auto"/>
            <w:right w:val="none" w:sz="0" w:space="0" w:color="auto"/>
          </w:divBdr>
        </w:div>
        <w:div w:id="861554494">
          <w:marLeft w:val="274"/>
          <w:marRight w:val="0"/>
          <w:marTop w:val="0"/>
          <w:marBottom w:val="0"/>
          <w:divBdr>
            <w:top w:val="none" w:sz="0" w:space="0" w:color="auto"/>
            <w:left w:val="none" w:sz="0" w:space="0" w:color="auto"/>
            <w:bottom w:val="none" w:sz="0" w:space="0" w:color="auto"/>
            <w:right w:val="none" w:sz="0" w:space="0" w:color="auto"/>
          </w:divBdr>
        </w:div>
        <w:div w:id="1270429583">
          <w:marLeft w:val="274"/>
          <w:marRight w:val="0"/>
          <w:marTop w:val="0"/>
          <w:marBottom w:val="0"/>
          <w:divBdr>
            <w:top w:val="none" w:sz="0" w:space="0" w:color="auto"/>
            <w:left w:val="none" w:sz="0" w:space="0" w:color="auto"/>
            <w:bottom w:val="none" w:sz="0" w:space="0" w:color="auto"/>
            <w:right w:val="none" w:sz="0" w:space="0" w:color="auto"/>
          </w:divBdr>
        </w:div>
      </w:divsChild>
    </w:div>
    <w:div w:id="1937012695">
      <w:bodyDiv w:val="1"/>
      <w:marLeft w:val="0"/>
      <w:marRight w:val="0"/>
      <w:marTop w:val="0"/>
      <w:marBottom w:val="0"/>
      <w:divBdr>
        <w:top w:val="none" w:sz="0" w:space="0" w:color="auto"/>
        <w:left w:val="none" w:sz="0" w:space="0" w:color="auto"/>
        <w:bottom w:val="none" w:sz="0" w:space="0" w:color="auto"/>
        <w:right w:val="none" w:sz="0" w:space="0" w:color="auto"/>
      </w:divBdr>
    </w:div>
    <w:div w:id="1943339260">
      <w:bodyDiv w:val="1"/>
      <w:marLeft w:val="0"/>
      <w:marRight w:val="0"/>
      <w:marTop w:val="0"/>
      <w:marBottom w:val="0"/>
      <w:divBdr>
        <w:top w:val="none" w:sz="0" w:space="0" w:color="auto"/>
        <w:left w:val="none" w:sz="0" w:space="0" w:color="auto"/>
        <w:bottom w:val="none" w:sz="0" w:space="0" w:color="auto"/>
        <w:right w:val="none" w:sz="0" w:space="0" w:color="auto"/>
      </w:divBdr>
    </w:div>
    <w:div w:id="1943952376">
      <w:bodyDiv w:val="1"/>
      <w:marLeft w:val="0"/>
      <w:marRight w:val="0"/>
      <w:marTop w:val="0"/>
      <w:marBottom w:val="0"/>
      <w:divBdr>
        <w:top w:val="none" w:sz="0" w:space="0" w:color="auto"/>
        <w:left w:val="none" w:sz="0" w:space="0" w:color="auto"/>
        <w:bottom w:val="none" w:sz="0" w:space="0" w:color="auto"/>
        <w:right w:val="none" w:sz="0" w:space="0" w:color="auto"/>
      </w:divBdr>
    </w:div>
    <w:div w:id="1947150996">
      <w:bodyDiv w:val="1"/>
      <w:marLeft w:val="0"/>
      <w:marRight w:val="0"/>
      <w:marTop w:val="0"/>
      <w:marBottom w:val="0"/>
      <w:divBdr>
        <w:top w:val="none" w:sz="0" w:space="0" w:color="auto"/>
        <w:left w:val="none" w:sz="0" w:space="0" w:color="auto"/>
        <w:bottom w:val="none" w:sz="0" w:space="0" w:color="auto"/>
        <w:right w:val="none" w:sz="0" w:space="0" w:color="auto"/>
      </w:divBdr>
    </w:div>
    <w:div w:id="1967422125">
      <w:bodyDiv w:val="1"/>
      <w:marLeft w:val="0"/>
      <w:marRight w:val="0"/>
      <w:marTop w:val="0"/>
      <w:marBottom w:val="0"/>
      <w:divBdr>
        <w:top w:val="none" w:sz="0" w:space="0" w:color="auto"/>
        <w:left w:val="none" w:sz="0" w:space="0" w:color="auto"/>
        <w:bottom w:val="none" w:sz="0" w:space="0" w:color="auto"/>
        <w:right w:val="none" w:sz="0" w:space="0" w:color="auto"/>
      </w:divBdr>
    </w:div>
    <w:div w:id="1970087520">
      <w:bodyDiv w:val="1"/>
      <w:marLeft w:val="0"/>
      <w:marRight w:val="0"/>
      <w:marTop w:val="0"/>
      <w:marBottom w:val="0"/>
      <w:divBdr>
        <w:top w:val="none" w:sz="0" w:space="0" w:color="auto"/>
        <w:left w:val="none" w:sz="0" w:space="0" w:color="auto"/>
        <w:bottom w:val="none" w:sz="0" w:space="0" w:color="auto"/>
        <w:right w:val="none" w:sz="0" w:space="0" w:color="auto"/>
      </w:divBdr>
    </w:div>
    <w:div w:id="1992559091">
      <w:bodyDiv w:val="1"/>
      <w:marLeft w:val="0"/>
      <w:marRight w:val="0"/>
      <w:marTop w:val="0"/>
      <w:marBottom w:val="0"/>
      <w:divBdr>
        <w:top w:val="none" w:sz="0" w:space="0" w:color="auto"/>
        <w:left w:val="none" w:sz="0" w:space="0" w:color="auto"/>
        <w:bottom w:val="none" w:sz="0" w:space="0" w:color="auto"/>
        <w:right w:val="none" w:sz="0" w:space="0" w:color="auto"/>
      </w:divBdr>
    </w:div>
    <w:div w:id="1993873850">
      <w:bodyDiv w:val="1"/>
      <w:marLeft w:val="0"/>
      <w:marRight w:val="0"/>
      <w:marTop w:val="0"/>
      <w:marBottom w:val="0"/>
      <w:divBdr>
        <w:top w:val="none" w:sz="0" w:space="0" w:color="auto"/>
        <w:left w:val="none" w:sz="0" w:space="0" w:color="auto"/>
        <w:bottom w:val="none" w:sz="0" w:space="0" w:color="auto"/>
        <w:right w:val="none" w:sz="0" w:space="0" w:color="auto"/>
      </w:divBdr>
    </w:div>
    <w:div w:id="1998217915">
      <w:bodyDiv w:val="1"/>
      <w:marLeft w:val="0"/>
      <w:marRight w:val="0"/>
      <w:marTop w:val="0"/>
      <w:marBottom w:val="0"/>
      <w:divBdr>
        <w:top w:val="none" w:sz="0" w:space="0" w:color="auto"/>
        <w:left w:val="none" w:sz="0" w:space="0" w:color="auto"/>
        <w:bottom w:val="none" w:sz="0" w:space="0" w:color="auto"/>
        <w:right w:val="none" w:sz="0" w:space="0" w:color="auto"/>
      </w:divBdr>
    </w:div>
    <w:div w:id="2014794466">
      <w:bodyDiv w:val="1"/>
      <w:marLeft w:val="0"/>
      <w:marRight w:val="0"/>
      <w:marTop w:val="0"/>
      <w:marBottom w:val="0"/>
      <w:divBdr>
        <w:top w:val="none" w:sz="0" w:space="0" w:color="auto"/>
        <w:left w:val="none" w:sz="0" w:space="0" w:color="auto"/>
        <w:bottom w:val="none" w:sz="0" w:space="0" w:color="auto"/>
        <w:right w:val="none" w:sz="0" w:space="0" w:color="auto"/>
      </w:divBdr>
    </w:div>
    <w:div w:id="2029019571">
      <w:bodyDiv w:val="1"/>
      <w:marLeft w:val="0"/>
      <w:marRight w:val="0"/>
      <w:marTop w:val="0"/>
      <w:marBottom w:val="0"/>
      <w:divBdr>
        <w:top w:val="none" w:sz="0" w:space="0" w:color="auto"/>
        <w:left w:val="none" w:sz="0" w:space="0" w:color="auto"/>
        <w:bottom w:val="none" w:sz="0" w:space="0" w:color="auto"/>
        <w:right w:val="none" w:sz="0" w:space="0" w:color="auto"/>
      </w:divBdr>
    </w:div>
    <w:div w:id="2044288469">
      <w:bodyDiv w:val="1"/>
      <w:marLeft w:val="0"/>
      <w:marRight w:val="0"/>
      <w:marTop w:val="0"/>
      <w:marBottom w:val="0"/>
      <w:divBdr>
        <w:top w:val="none" w:sz="0" w:space="0" w:color="auto"/>
        <w:left w:val="none" w:sz="0" w:space="0" w:color="auto"/>
        <w:bottom w:val="none" w:sz="0" w:space="0" w:color="auto"/>
        <w:right w:val="none" w:sz="0" w:space="0" w:color="auto"/>
      </w:divBdr>
    </w:div>
    <w:div w:id="2051957397">
      <w:bodyDiv w:val="1"/>
      <w:marLeft w:val="0"/>
      <w:marRight w:val="0"/>
      <w:marTop w:val="0"/>
      <w:marBottom w:val="0"/>
      <w:divBdr>
        <w:top w:val="none" w:sz="0" w:space="0" w:color="auto"/>
        <w:left w:val="none" w:sz="0" w:space="0" w:color="auto"/>
        <w:bottom w:val="none" w:sz="0" w:space="0" w:color="auto"/>
        <w:right w:val="none" w:sz="0" w:space="0" w:color="auto"/>
      </w:divBdr>
    </w:div>
    <w:div w:id="2063290105">
      <w:bodyDiv w:val="1"/>
      <w:marLeft w:val="0"/>
      <w:marRight w:val="0"/>
      <w:marTop w:val="0"/>
      <w:marBottom w:val="0"/>
      <w:divBdr>
        <w:top w:val="none" w:sz="0" w:space="0" w:color="auto"/>
        <w:left w:val="none" w:sz="0" w:space="0" w:color="auto"/>
        <w:bottom w:val="none" w:sz="0" w:space="0" w:color="auto"/>
        <w:right w:val="none" w:sz="0" w:space="0" w:color="auto"/>
      </w:divBdr>
    </w:div>
    <w:div w:id="2087334017">
      <w:bodyDiv w:val="1"/>
      <w:marLeft w:val="0"/>
      <w:marRight w:val="0"/>
      <w:marTop w:val="0"/>
      <w:marBottom w:val="0"/>
      <w:divBdr>
        <w:top w:val="none" w:sz="0" w:space="0" w:color="auto"/>
        <w:left w:val="none" w:sz="0" w:space="0" w:color="auto"/>
        <w:bottom w:val="none" w:sz="0" w:space="0" w:color="auto"/>
        <w:right w:val="none" w:sz="0" w:space="0" w:color="auto"/>
      </w:divBdr>
    </w:div>
    <w:div w:id="2104452764">
      <w:bodyDiv w:val="1"/>
      <w:marLeft w:val="0"/>
      <w:marRight w:val="0"/>
      <w:marTop w:val="0"/>
      <w:marBottom w:val="0"/>
      <w:divBdr>
        <w:top w:val="none" w:sz="0" w:space="0" w:color="auto"/>
        <w:left w:val="none" w:sz="0" w:space="0" w:color="auto"/>
        <w:bottom w:val="none" w:sz="0" w:space="0" w:color="auto"/>
        <w:right w:val="none" w:sz="0" w:space="0" w:color="auto"/>
      </w:divBdr>
    </w:div>
    <w:div w:id="21356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0.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chart" Target="charts/chart34.xml"/><Relationship Id="rId55" Type="http://schemas.openxmlformats.org/officeDocument/2006/relationships/chart" Target="charts/chart39.xml"/><Relationship Id="rId63" Type="http://schemas.openxmlformats.org/officeDocument/2006/relationships/chart" Target="charts/chart47.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chart" Target="charts/chart13.xml"/><Relationship Id="rId11" Type="http://schemas.openxmlformats.org/officeDocument/2006/relationships/image" Target="media/image1.png"/><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chart" Target="charts/chart37.xml"/><Relationship Id="rId58" Type="http://schemas.openxmlformats.org/officeDocument/2006/relationships/chart" Target="charts/chart42.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hart" Target="charts/chart45.xml"/><Relationship Id="rId19" Type="http://schemas.openxmlformats.org/officeDocument/2006/relationships/chart" Target="charts/chart3.xml"/><Relationship Id="rId14" Type="http://schemas.openxmlformats.org/officeDocument/2006/relationships/image" Target="media/image4.pn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32.xml"/><Relationship Id="rId56" Type="http://schemas.openxmlformats.org/officeDocument/2006/relationships/chart" Target="charts/chart40.xml"/><Relationship Id="rId64" Type="http://schemas.openxmlformats.org/officeDocument/2006/relationships/chart" Target="charts/chart48.xml"/><Relationship Id="rId8" Type="http://schemas.openxmlformats.org/officeDocument/2006/relationships/webSettings" Target="webSettings.xml"/><Relationship Id="rId51" Type="http://schemas.openxmlformats.org/officeDocument/2006/relationships/chart" Target="charts/chart3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59" Type="http://schemas.openxmlformats.org/officeDocument/2006/relationships/chart" Target="charts/chart43.xml"/><Relationship Id="rId67" Type="http://schemas.openxmlformats.org/officeDocument/2006/relationships/theme" Target="theme/theme1.xml"/><Relationship Id="rId20" Type="http://schemas.openxmlformats.org/officeDocument/2006/relationships/chart" Target="charts/chart4.xml"/><Relationship Id="rId41" Type="http://schemas.openxmlformats.org/officeDocument/2006/relationships/chart" Target="charts/chart25.xml"/><Relationship Id="rId54" Type="http://schemas.openxmlformats.org/officeDocument/2006/relationships/chart" Target="charts/chart38.xml"/><Relationship Id="rId62" Type="http://schemas.openxmlformats.org/officeDocument/2006/relationships/chart" Target="charts/chart4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chart" Target="charts/chart33.xml"/><Relationship Id="rId57" Type="http://schemas.openxmlformats.org/officeDocument/2006/relationships/chart" Target="charts/chart41.xml"/><Relationship Id="rId10" Type="http://schemas.openxmlformats.org/officeDocument/2006/relationships/endnotes" Target="endnotes.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chart" Target="charts/chart36.xml"/><Relationship Id="rId60" Type="http://schemas.openxmlformats.org/officeDocument/2006/relationships/chart" Target="charts/chart44.xml"/><Relationship Id="rId65" Type="http://schemas.openxmlformats.org/officeDocument/2006/relationships/chart" Target="charts/chart4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2.xml"/><Relationship Id="rId39" Type="http://schemas.openxmlformats.org/officeDocument/2006/relationships/chart" Target="charts/chart2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29.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37.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40.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39.xml"/><Relationship Id="rId1" Type="http://schemas.microsoft.com/office/2011/relationships/chartStyle" Target="style39.xml"/></Relationships>
</file>

<file path=word/charts/_rels/chart41.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40.xml"/><Relationship Id="rId1" Type="http://schemas.microsoft.com/office/2011/relationships/chartStyle" Target="style40.xm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44.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43.xml"/><Relationship Id="rId1" Type="http://schemas.microsoft.com/office/2011/relationships/chartStyle" Target="style43.xml"/></Relationships>
</file>

<file path=word/charts/_rels/chart45.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44.xml"/><Relationship Id="rId1" Type="http://schemas.microsoft.com/office/2011/relationships/chartStyle" Target="style44.xml"/></Relationships>
</file>

<file path=word/charts/_rels/chart46.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45.xml"/><Relationship Id="rId1" Type="http://schemas.microsoft.com/office/2011/relationships/chartStyle" Target="style45.xml"/></Relationships>
</file>

<file path=word/charts/_rels/chart47.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46.xml"/><Relationship Id="rId1" Type="http://schemas.microsoft.com/office/2011/relationships/chartStyle" Target="style46.xml"/></Relationships>
</file>

<file path=word/charts/_rels/chart48.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 Id="rId2" Type="http://schemas.microsoft.com/office/2011/relationships/chartColorStyle" Target="colors47.xml"/><Relationship Id="rId1" Type="http://schemas.microsoft.com/office/2011/relationships/chartStyle" Target="style47.xml"/></Relationships>
</file>

<file path=word/charts/_rels/chart49.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48.xml"/><Relationship Id="rId1" Type="http://schemas.microsoft.com/office/2011/relationships/chartStyle" Target="style48.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oleObject" Target="https://aerocivil-my.sharepoint.com/personal/yuly_guerrero_aerocivil_gov_co2/Documents/Yuly/Octubre%202020/Tabulaci&#243;n%20Encuesta%20Caracterizaci&#243;n%20de%20Usuarios%20Aeron&#225;utica%20Civil.xlsx"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aerocivil-my.sharepoint.com/personal/yuly_guerrero_aerocivil_gov_co2/Documents/Yuly/Caracterizaci&#243;n/Tabulaci&#243;n%20Encuesta%20Caracterizaci&#243;n%20de%20Usuarios%20Aeron&#225;utica%20Civ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accent5">
                    <a:lumMod val="50000"/>
                  </a:schemeClr>
                </a:solidFill>
                <a:latin typeface="+mn-lt"/>
                <a:ea typeface="+mn-ea"/>
                <a:cs typeface="+mn-cs"/>
              </a:defRPr>
            </a:pPr>
            <a:r>
              <a:rPr lang="en-US" sz="1200" b="1" cap="none">
                <a:solidFill>
                  <a:schemeClr val="accent5">
                    <a:lumMod val="50000"/>
                  </a:schemeClr>
                </a:solidFill>
              </a:rPr>
              <a:t>Tipo</a:t>
            </a:r>
            <a:r>
              <a:rPr lang="en-US" sz="1200" b="1" cap="none" baseline="0">
                <a:solidFill>
                  <a:schemeClr val="accent5">
                    <a:lumMod val="50000"/>
                  </a:schemeClr>
                </a:solidFill>
              </a:rPr>
              <a:t> de Persona</a:t>
            </a:r>
            <a:endParaRPr lang="en-US" sz="1200" b="1" cap="none">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3350497854434863"/>
          <c:y val="0.36416176549359908"/>
          <c:w val="0.38969798196713012"/>
          <c:h val="0.67042828177283531"/>
        </c:manualLayout>
      </c:layout>
      <c:doughnutChart>
        <c:varyColors val="1"/>
        <c:ser>
          <c:idx val="0"/>
          <c:order val="0"/>
          <c:tx>
            <c:strRef>
              <c:f>'P1'!$B$15</c:f>
              <c:strCache>
                <c:ptCount val="1"/>
                <c:pt idx="0">
                  <c:v>Valor</c:v>
                </c:pt>
              </c:strCache>
            </c:strRef>
          </c:tx>
          <c:dPt>
            <c:idx val="0"/>
            <c:bubble3D val="0"/>
            <c:spPr>
              <a:solidFill>
                <a:srgbClr val="3EDAD8"/>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34B-425D-9ED3-3D48BDCBF3FC}"/>
              </c:ext>
            </c:extLst>
          </c:dPt>
          <c:dPt>
            <c:idx val="1"/>
            <c:bubble3D val="0"/>
            <c:spPr>
              <a:solidFill>
                <a:srgbClr val="00AECA"/>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34B-425D-9ED3-3D48BDCBF3FC}"/>
              </c:ext>
            </c:extLst>
          </c:dPt>
          <c:dPt>
            <c:idx val="2"/>
            <c:bubble3D val="0"/>
            <c:spPr>
              <a:solidFill>
                <a:srgbClr val="0081B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34B-425D-9ED3-3D48BDCBF3FC}"/>
              </c:ext>
            </c:extLst>
          </c:dPt>
          <c:dLbls>
            <c:dLbl>
              <c:idx val="0"/>
              <c:layout>
                <c:manualLayout>
                  <c:x val="0.16464886333652726"/>
                  <c:y val="-0.1306122448979592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4B-425D-9ED3-3D48BDCBF3FC}"/>
                </c:ext>
              </c:extLst>
            </c:dLbl>
            <c:dLbl>
              <c:idx val="1"/>
              <c:layout>
                <c:manualLayout>
                  <c:x val="-0.21307506053268765"/>
                  <c:y val="-7.31261566312373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4B-425D-9ED3-3D48BDCBF3FC}"/>
                </c:ext>
              </c:extLst>
            </c:dLbl>
            <c:dLbl>
              <c:idx val="2"/>
              <c:layout>
                <c:manualLayout>
                  <c:x val="-4.1803495493295895E-3"/>
                  <c:y val="-0.1777131221825971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31566640557364883"/>
                      <c:h val="0.19315008351228821"/>
                    </c:manualLayout>
                  </c15:layout>
                </c:ext>
                <c:ext xmlns:c16="http://schemas.microsoft.com/office/drawing/2014/chart" uri="{C3380CC4-5D6E-409C-BE32-E72D297353CC}">
                  <c16:uniqueId val="{00000005-E34B-425D-9ED3-3D48BDCBF3FC}"/>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'P1'!$A$16:$A$18</c:f>
              <c:strCache>
                <c:ptCount val="3"/>
                <c:pt idx="0">
                  <c:v>Persona natural</c:v>
                </c:pt>
                <c:pt idx="1">
                  <c:v>Persona jurídica</c:v>
                </c:pt>
                <c:pt idx="2">
                  <c:v>Entidad Estatal </c:v>
                </c:pt>
              </c:strCache>
            </c:strRef>
          </c:cat>
          <c:val>
            <c:numRef>
              <c:f>'P1'!$B$16:$B$18</c:f>
              <c:numCache>
                <c:formatCode>General</c:formatCode>
                <c:ptCount val="3"/>
                <c:pt idx="0">
                  <c:v>339</c:v>
                </c:pt>
                <c:pt idx="1">
                  <c:v>213</c:v>
                </c:pt>
                <c:pt idx="2">
                  <c:v>44</c:v>
                </c:pt>
              </c:numCache>
            </c:numRef>
          </c:val>
          <c:extLst>
            <c:ext xmlns:c16="http://schemas.microsoft.com/office/drawing/2014/chart" uri="{C3380CC4-5D6E-409C-BE32-E72D297353CC}">
              <c16:uniqueId val="{00000006-E34B-425D-9ED3-3D48BDCBF3FC}"/>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Idioma o Lenguaje</a:t>
            </a:r>
            <a:r>
              <a:rPr lang="es-CO" sz="1200" baseline="0">
                <a:solidFill>
                  <a:schemeClr val="accent5">
                    <a:lumMod val="50000"/>
                  </a:schemeClr>
                </a:solidFill>
              </a:rPr>
              <a:t> Nativo</a:t>
            </a:r>
            <a:endParaRPr lang="es-CO" sz="1200">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3326654534315936"/>
          <c:y val="0.36668185707555784"/>
          <c:w val="0.37176453629795131"/>
          <c:h val="0.595095613048369"/>
        </c:manualLayout>
      </c:layout>
      <c:doughnutChart>
        <c:varyColors val="1"/>
        <c:ser>
          <c:idx val="0"/>
          <c:order val="0"/>
          <c:tx>
            <c:strRef>
              <c:f>'P13-P14'!$E$7</c:f>
              <c:strCache>
                <c:ptCount val="1"/>
                <c:pt idx="0">
                  <c:v>Total</c:v>
                </c:pt>
              </c:strCache>
            </c:strRef>
          </c:tx>
          <c:dPt>
            <c:idx val="0"/>
            <c:bubble3D val="0"/>
            <c:spPr>
              <a:solidFill>
                <a:srgbClr val="3EDAD8"/>
              </a:solidFill>
              <a:ln w="19050">
                <a:solidFill>
                  <a:schemeClr val="lt1"/>
                </a:solidFill>
              </a:ln>
              <a:effectLst/>
            </c:spPr>
            <c:extLst>
              <c:ext xmlns:c16="http://schemas.microsoft.com/office/drawing/2014/chart" uri="{C3380CC4-5D6E-409C-BE32-E72D297353CC}">
                <c16:uniqueId val="{00000001-AEB6-4387-B5C6-D3F737DB7043}"/>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AEB6-4387-B5C6-D3F737DB7043}"/>
              </c:ext>
            </c:extLst>
          </c:dPt>
          <c:dPt>
            <c:idx val="2"/>
            <c:bubble3D val="0"/>
            <c:spPr>
              <a:solidFill>
                <a:srgbClr val="0081B4"/>
              </a:solidFill>
              <a:ln w="19050">
                <a:solidFill>
                  <a:schemeClr val="lt1"/>
                </a:solidFill>
              </a:ln>
              <a:effectLst/>
            </c:spPr>
            <c:extLst>
              <c:ext xmlns:c16="http://schemas.microsoft.com/office/drawing/2014/chart" uri="{C3380CC4-5D6E-409C-BE32-E72D297353CC}">
                <c16:uniqueId val="{00000005-AEB6-4387-B5C6-D3F737DB70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B6-4387-B5C6-D3F737DB704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EB6-4387-B5C6-D3F737DB7043}"/>
              </c:ext>
            </c:extLst>
          </c:dPt>
          <c:dLbls>
            <c:dLbl>
              <c:idx val="0"/>
              <c:layout>
                <c:manualLayout>
                  <c:x val="-0.30623047407757631"/>
                  <c:y val="-5.636849041938531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B6-4387-B5C6-D3F737DB7043}"/>
                </c:ext>
              </c:extLst>
            </c:dLbl>
            <c:dLbl>
              <c:idx val="1"/>
              <c:layout>
                <c:manualLayout>
                  <c:x val="0.11111111111111101"/>
                  <c:y val="-0.180555555555555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B6-4387-B5C6-D3F737DB7043}"/>
                </c:ext>
              </c:extLst>
            </c:dLbl>
            <c:dLbl>
              <c:idx val="2"/>
              <c:layout>
                <c:manualLayout>
                  <c:x val="-0.15833333333333333"/>
                  <c:y val="-0.2083333333333333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EB6-4387-B5C6-D3F737DB7043}"/>
                </c:ext>
              </c:extLst>
            </c:dLbl>
            <c:dLbl>
              <c:idx val="3"/>
              <c:layout>
                <c:manualLayout>
                  <c:x val="0.20833333333333323"/>
                  <c:y val="-9.72222222222222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B6-4387-B5C6-D3F737DB7043}"/>
                </c:ext>
              </c:extLst>
            </c:dLbl>
            <c:dLbl>
              <c:idx val="4"/>
              <c:layout>
                <c:manualLayout>
                  <c:x val="-0.30833333333333335"/>
                  <c:y val="-0.111111111111111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EB6-4387-B5C6-D3F737DB7043}"/>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showLeaderLines val="1"/>
            <c:leaderLines>
              <c:spPr>
                <a:ln w="6350" cap="flat" cmpd="sng" algn="ctr">
                  <a:solidFill>
                    <a:schemeClr val="accent1"/>
                  </a:solidFill>
                  <a:prstDash val="solid"/>
                  <a:miter lim="800000"/>
                </a:ln>
                <a:effectLst/>
              </c:spPr>
            </c:leaderLines>
            <c:extLst>
              <c:ext xmlns:c15="http://schemas.microsoft.com/office/drawing/2012/chart" uri="{CE6537A1-D6FC-4f65-9D91-7224C49458BB}"/>
            </c:extLst>
          </c:dLbls>
          <c:cat>
            <c:strRef>
              <c:f>'P13-P14'!$D$8:$D$12</c:f>
              <c:strCache>
                <c:ptCount val="5"/>
                <c:pt idx="0">
                  <c:v>Español</c:v>
                </c:pt>
                <c:pt idx="1">
                  <c:v>Inglés</c:v>
                </c:pt>
                <c:pt idx="2">
                  <c:v>Creole</c:v>
                </c:pt>
                <c:pt idx="3">
                  <c:v>Lengua de señas</c:v>
                </c:pt>
                <c:pt idx="4">
                  <c:v>Nasa yuwe</c:v>
                </c:pt>
              </c:strCache>
            </c:strRef>
          </c:cat>
          <c:val>
            <c:numRef>
              <c:f>'P13-P14'!$E$8:$E$12</c:f>
              <c:numCache>
                <c:formatCode>General</c:formatCode>
                <c:ptCount val="5"/>
                <c:pt idx="0">
                  <c:v>584</c:v>
                </c:pt>
                <c:pt idx="1">
                  <c:v>3</c:v>
                </c:pt>
                <c:pt idx="2">
                  <c:v>5</c:v>
                </c:pt>
                <c:pt idx="3">
                  <c:v>1</c:v>
                </c:pt>
                <c:pt idx="4">
                  <c:v>1</c:v>
                </c:pt>
              </c:numCache>
            </c:numRef>
          </c:val>
          <c:extLst>
            <c:ext xmlns:c16="http://schemas.microsoft.com/office/drawing/2014/chart" uri="{C3380CC4-5D6E-409C-BE32-E72D297353CC}">
              <c16:uniqueId val="{0000000A-AEB6-4387-B5C6-D3F737DB7043}"/>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2">
              <a:lumMod val="75000"/>
            </a:schemeClr>
          </a:solidFill>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Civil.xlsx]P13-P14!TablaDinámica7</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Uso de internet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1DD9DD"/>
          </a:solidFill>
          <a:ln w="19050">
            <a:solidFill>
              <a:schemeClr val="lt1"/>
            </a:solidFill>
          </a:ln>
          <a:effectLst/>
        </c:spPr>
        <c:dLbl>
          <c:idx val="0"/>
          <c:layout>
            <c:manualLayout>
              <c:x val="-0.24444444444444444"/>
              <c:y val="-4.1666666666666664E-2"/>
            </c:manualLayout>
          </c:layout>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81B4"/>
          </a:solidFill>
          <a:ln w="19050">
            <a:solidFill>
              <a:schemeClr val="lt1"/>
            </a:solidFill>
          </a:ln>
          <a:effectLst/>
        </c:spPr>
        <c:dLbl>
          <c:idx val="0"/>
          <c:layout>
            <c:manualLayout>
              <c:x val="0.18333333333333332"/>
              <c:y val="-9.7222222222222224E-2"/>
            </c:manualLayout>
          </c:layout>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0081B4"/>
          </a:solidFill>
          <a:ln w="19050">
            <a:solidFill>
              <a:schemeClr val="lt1"/>
            </a:solidFill>
          </a:ln>
          <a:effectLst/>
        </c:spPr>
        <c:dLbl>
          <c:idx val="0"/>
          <c:layout>
            <c:manualLayout>
              <c:x val="0.18333333333333332"/>
              <c:y val="-9.7222222222222224E-2"/>
            </c:manualLayout>
          </c:layout>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rgbClr val="1DD9DD"/>
          </a:solidFill>
          <a:ln w="19050">
            <a:solidFill>
              <a:schemeClr val="lt1"/>
            </a:solidFill>
          </a:ln>
          <a:effectLst/>
        </c:spPr>
        <c:dLbl>
          <c:idx val="0"/>
          <c:layout>
            <c:manualLayout>
              <c:x val="-0.24444444444444444"/>
              <c:y val="-4.1666666666666664E-2"/>
            </c:manualLayout>
          </c:layout>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0081B4"/>
          </a:solidFill>
          <a:ln w="19050">
            <a:solidFill>
              <a:schemeClr val="lt1"/>
            </a:solidFill>
          </a:ln>
          <a:effectLst/>
        </c:spPr>
        <c:dLbl>
          <c:idx val="0"/>
          <c:layout>
            <c:manualLayout>
              <c:x val="0.18333333333333332"/>
              <c:y val="-9.7222222222222224E-2"/>
            </c:manualLayout>
          </c:layout>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1DD9DD"/>
          </a:solidFill>
          <a:ln w="19050">
            <a:solidFill>
              <a:schemeClr val="lt1"/>
            </a:solidFill>
          </a:ln>
          <a:effectLst/>
        </c:spPr>
        <c:dLbl>
          <c:idx val="0"/>
          <c:layout>
            <c:manualLayout>
              <c:x val="-0.24444444444444444"/>
              <c:y val="-4.1666666666666664E-2"/>
            </c:manualLayout>
          </c:layout>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31562190726159228"/>
          <c:y val="0.33390906781813562"/>
          <c:w val="0.36520034995625539"/>
          <c:h val="0.63110659554652426"/>
        </c:manualLayout>
      </c:layout>
      <c:doughnutChart>
        <c:varyColors val="1"/>
        <c:ser>
          <c:idx val="0"/>
          <c:order val="0"/>
          <c:tx>
            <c:strRef>
              <c:f>'P13-P14'!$B$28</c:f>
              <c:strCache>
                <c:ptCount val="1"/>
                <c:pt idx="0">
                  <c:v>Total</c:v>
                </c:pt>
              </c:strCache>
            </c:strRef>
          </c:tx>
          <c:dPt>
            <c:idx val="0"/>
            <c:bubble3D val="0"/>
            <c:spPr>
              <a:solidFill>
                <a:srgbClr val="0081B4"/>
              </a:solidFill>
              <a:ln w="19050">
                <a:solidFill>
                  <a:schemeClr val="lt1"/>
                </a:solidFill>
              </a:ln>
              <a:effectLst/>
            </c:spPr>
            <c:extLst>
              <c:ext xmlns:c16="http://schemas.microsoft.com/office/drawing/2014/chart" uri="{C3380CC4-5D6E-409C-BE32-E72D297353CC}">
                <c16:uniqueId val="{00000001-FB07-498B-842F-9A5D14CAB32D}"/>
              </c:ext>
            </c:extLst>
          </c:dPt>
          <c:dPt>
            <c:idx val="1"/>
            <c:bubble3D val="0"/>
            <c:spPr>
              <a:solidFill>
                <a:srgbClr val="1DD9DD"/>
              </a:solidFill>
              <a:ln w="19050">
                <a:solidFill>
                  <a:schemeClr val="lt1"/>
                </a:solidFill>
              </a:ln>
              <a:effectLst/>
            </c:spPr>
            <c:extLst>
              <c:ext xmlns:c16="http://schemas.microsoft.com/office/drawing/2014/chart" uri="{C3380CC4-5D6E-409C-BE32-E72D297353CC}">
                <c16:uniqueId val="{00000003-FB07-498B-842F-9A5D14CAB32D}"/>
              </c:ext>
            </c:extLst>
          </c:dPt>
          <c:dLbls>
            <c:dLbl>
              <c:idx val="0"/>
              <c:layout>
                <c:manualLayout>
                  <c:x val="5.5556255468065842E-3"/>
                  <c:y val="-0.152521741233958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B07-498B-842F-9A5D14CAB32D}"/>
                </c:ext>
              </c:extLst>
            </c:dLbl>
            <c:dLbl>
              <c:idx val="1"/>
              <c:layout>
                <c:manualLayout>
                  <c:x val="-0.248"/>
                  <c:y val="-0.28129806354850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B07-498B-842F-9A5D14CAB32D}"/>
                </c:ext>
              </c:extLst>
            </c:dLbl>
            <c:spPr>
              <a:noFill/>
              <a:ln>
                <a:noFill/>
              </a:ln>
              <a:effectLst/>
            </c:spPr>
            <c:txPr>
              <a:bodyPr rot="0" spcFirstLastPara="1" vertOverflow="ellipsis" vert="horz" wrap="square" anchor="ctr" anchorCtr="1"/>
              <a:lstStyle/>
              <a:p>
                <a:pPr>
                  <a:defRPr sz="10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'P13-P14'!$A$29:$A$31</c:f>
              <c:strCache>
                <c:ptCount val="2"/>
                <c:pt idx="0">
                  <c:v>NO</c:v>
                </c:pt>
                <c:pt idx="1">
                  <c:v>SI</c:v>
                </c:pt>
              </c:strCache>
            </c:strRef>
          </c:cat>
          <c:val>
            <c:numRef>
              <c:f>'P13-P14'!$B$29:$B$31</c:f>
              <c:numCache>
                <c:formatCode>General</c:formatCode>
                <c:ptCount val="2"/>
                <c:pt idx="0">
                  <c:v>21</c:v>
                </c:pt>
                <c:pt idx="1">
                  <c:v>575</c:v>
                </c:pt>
              </c:numCache>
            </c:numRef>
          </c:val>
          <c:extLst>
            <c:ext xmlns:c16="http://schemas.microsoft.com/office/drawing/2014/chart" uri="{C3380CC4-5D6E-409C-BE32-E72D297353CC}">
              <c16:uniqueId val="{00000004-FB07-498B-842F-9A5D14CAB32D}"/>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a:solidFill>
            <a:schemeClr val="tx2">
              <a:lumMod val="75000"/>
            </a:schemeClr>
          </a:solidFill>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Civil.xlsx]P15-16-17!TablaDinámica8</c:name>
    <c:fmtId val="-1"/>
  </c:pivotSource>
  <c:chart>
    <c:title>
      <c:tx>
        <c:rich>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latin typeface="+mn-lt"/>
                <a:cs typeface="Arial" panose="020B0604020202020204" pitchFamily="34" charset="0"/>
              </a:rPr>
              <a:t>Ubicación a nivel País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rgbClr val="00AECA"/>
          </a:solidFill>
          <a:ln>
            <a:noFill/>
          </a:ln>
          <a:effectLst/>
          <a:sp3d/>
        </c:spPr>
        <c:marker>
          <c:symbol val="none"/>
        </c:marker>
        <c:dLbl>
          <c:idx val="0"/>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AECA"/>
          </a:solidFill>
          <a:ln>
            <a:noFill/>
          </a:ln>
          <a:effectLst/>
          <a:sp3d/>
        </c:spPr>
        <c:marker>
          <c:symbol val="none"/>
        </c:marker>
        <c:dLbl>
          <c:idx val="0"/>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AECA"/>
          </a:solidFill>
          <a:ln>
            <a:noFill/>
          </a:ln>
          <a:effectLst/>
          <a:sp3d/>
        </c:spPr>
        <c:marker>
          <c:symbol val="none"/>
        </c:marker>
        <c:dLbl>
          <c:idx val="0"/>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'P15-16-17'!$B$9</c:f>
              <c:strCache>
                <c:ptCount val="1"/>
                <c:pt idx="0">
                  <c:v>Total</c:v>
                </c:pt>
              </c:strCache>
            </c:strRef>
          </c:tx>
          <c:spPr>
            <a:solidFill>
              <a:srgbClr val="00AECA"/>
            </a:solidFill>
            <a:ln>
              <a:noFill/>
            </a:ln>
            <a:effectLst/>
            <a:sp3d/>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'P15-16-17'!$A$10:$A$16</c:f>
              <c:strCache>
                <c:ptCount val="6"/>
                <c:pt idx="0">
                  <c:v>Colombia</c:v>
                </c:pt>
                <c:pt idx="1">
                  <c:v>Estados Unidos</c:v>
                </c:pt>
                <c:pt idx="2">
                  <c:v>Ecuador</c:v>
                </c:pt>
                <c:pt idx="3">
                  <c:v>España</c:v>
                </c:pt>
                <c:pt idx="4">
                  <c:v>Chile</c:v>
                </c:pt>
                <c:pt idx="5">
                  <c:v>Comoras</c:v>
                </c:pt>
              </c:strCache>
            </c:strRef>
          </c:cat>
          <c:val>
            <c:numRef>
              <c:f>'P15-16-17'!$B$10:$B$16</c:f>
              <c:numCache>
                <c:formatCode>0.00%</c:formatCode>
                <c:ptCount val="6"/>
                <c:pt idx="0">
                  <c:v>0.9688715953307393</c:v>
                </c:pt>
                <c:pt idx="1">
                  <c:v>1.556420233463035E-2</c:v>
                </c:pt>
                <c:pt idx="2">
                  <c:v>3.8910505836575876E-3</c:v>
                </c:pt>
                <c:pt idx="3">
                  <c:v>3.8910505836575876E-3</c:v>
                </c:pt>
                <c:pt idx="4">
                  <c:v>3.8910505836575876E-3</c:v>
                </c:pt>
                <c:pt idx="5">
                  <c:v>3.8910505836575876E-3</c:v>
                </c:pt>
              </c:numCache>
            </c:numRef>
          </c:val>
          <c:extLst>
            <c:ext xmlns:c16="http://schemas.microsoft.com/office/drawing/2014/chart" uri="{C3380CC4-5D6E-409C-BE32-E72D297353CC}">
              <c16:uniqueId val="{00000000-8119-497B-B5E4-C44501E45AD5}"/>
            </c:ext>
          </c:extLst>
        </c:ser>
        <c:dLbls>
          <c:showLegendKey val="0"/>
          <c:showVal val="1"/>
          <c:showCatName val="0"/>
          <c:showSerName val="0"/>
          <c:showPercent val="0"/>
          <c:showBubbleSize val="0"/>
        </c:dLbls>
        <c:gapWidth val="75"/>
        <c:shape val="box"/>
        <c:axId val="476993536"/>
        <c:axId val="430014672"/>
        <c:axId val="0"/>
      </c:bar3DChart>
      <c:catAx>
        <c:axId val="476993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crossAx val="430014672"/>
        <c:crosses val="autoZero"/>
        <c:auto val="1"/>
        <c:lblAlgn val="ctr"/>
        <c:lblOffset val="100"/>
        <c:noMultiLvlLbl val="0"/>
      </c:catAx>
      <c:valAx>
        <c:axId val="4300146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crossAx val="47699353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Civil.xlsx]P15-16-17!TablaDinámica4</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Arial" panose="020B0604020202020204" pitchFamily="34" charset="0"/>
              </a:defRPr>
            </a:pPr>
            <a:r>
              <a:rPr lang="es-CO" sz="1200" b="1">
                <a:solidFill>
                  <a:schemeClr val="accent5">
                    <a:lumMod val="50000"/>
                  </a:schemeClr>
                </a:solidFill>
                <a:latin typeface="+mn-lt"/>
                <a:cs typeface="Arial" panose="020B0604020202020204" pitchFamily="34" charset="0"/>
              </a:rPr>
              <a:t>Ubicación a nivel Departamento</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Arial" panose="020B0604020202020204" pitchFamily="34" charset="0"/>
            </a:defRPr>
          </a:pPr>
          <a:endParaRPr lang="es-CO"/>
        </a:p>
      </c:txPr>
    </c:title>
    <c:autoTitleDeleted val="0"/>
    <c:pivotFmts>
      <c:pivotFmt>
        <c:idx val="0"/>
        <c:spPr>
          <a:solidFill>
            <a:srgbClr val="00AECA"/>
          </a:solidFill>
          <a:ln>
            <a:noFill/>
          </a:ln>
          <a:effectLst/>
          <a:sp3d/>
        </c:spPr>
        <c:marker>
          <c:symbol val="none"/>
        </c:marker>
        <c:dLbl>
          <c:idx val="0"/>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AECA"/>
          </a:solidFill>
          <a:ln>
            <a:noFill/>
          </a:ln>
          <a:effectLst/>
          <a:sp3d/>
        </c:spPr>
        <c:marker>
          <c:symbol val="none"/>
        </c:marker>
        <c:dLbl>
          <c:idx val="0"/>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AECA"/>
          </a:solidFill>
          <a:ln>
            <a:noFill/>
          </a:ln>
          <a:effectLst/>
          <a:sp3d/>
        </c:spPr>
        <c:marker>
          <c:symbol val="none"/>
        </c:marker>
        <c:dLbl>
          <c:idx val="0"/>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'P15-16-17'!$B$27</c:f>
              <c:strCache>
                <c:ptCount val="1"/>
                <c:pt idx="0">
                  <c:v>Total</c:v>
                </c:pt>
              </c:strCache>
            </c:strRef>
          </c:tx>
          <c:spPr>
            <a:solidFill>
              <a:srgbClr val="00AECA"/>
            </a:solidFill>
            <a:ln>
              <a:noFill/>
            </a:ln>
            <a:effectLst/>
            <a:sp3d/>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'P15-16-17'!$A$28:$A$45</c:f>
              <c:strCache>
                <c:ptCount val="17"/>
                <c:pt idx="0">
                  <c:v>Cundinamarca</c:v>
                </c:pt>
                <c:pt idx="1">
                  <c:v>Antioquia</c:v>
                </c:pt>
                <c:pt idx="2">
                  <c:v>Meta</c:v>
                </c:pt>
                <c:pt idx="3">
                  <c:v>Valle del Cauca</c:v>
                </c:pt>
                <c:pt idx="4">
                  <c:v>Atlántico</c:v>
                </c:pt>
                <c:pt idx="5">
                  <c:v>Bolívar</c:v>
                </c:pt>
                <c:pt idx="6">
                  <c:v>Caldas</c:v>
                </c:pt>
                <c:pt idx="7">
                  <c:v>Santander</c:v>
                </c:pt>
                <c:pt idx="8">
                  <c:v>Risaralda</c:v>
                </c:pt>
                <c:pt idx="9">
                  <c:v>Tolima</c:v>
                </c:pt>
                <c:pt idx="10">
                  <c:v>Casanare</c:v>
                </c:pt>
                <c:pt idx="11">
                  <c:v>Huila</c:v>
                </c:pt>
                <c:pt idx="12">
                  <c:v>Quindío</c:v>
                </c:pt>
                <c:pt idx="13">
                  <c:v>Caquetá</c:v>
                </c:pt>
                <c:pt idx="14">
                  <c:v>Cauca</c:v>
                </c:pt>
                <c:pt idx="15">
                  <c:v>Chocó</c:v>
                </c:pt>
                <c:pt idx="16">
                  <c:v>Córdoba</c:v>
                </c:pt>
              </c:strCache>
            </c:strRef>
          </c:cat>
          <c:val>
            <c:numRef>
              <c:f>'P15-16-17'!$B$28:$B$45</c:f>
              <c:numCache>
                <c:formatCode>0.00%</c:formatCode>
                <c:ptCount val="17"/>
                <c:pt idx="0">
                  <c:v>0.58634538152610438</c:v>
                </c:pt>
                <c:pt idx="1">
                  <c:v>0.13253012048192772</c:v>
                </c:pt>
                <c:pt idx="2">
                  <c:v>6.8273092369477914E-2</c:v>
                </c:pt>
                <c:pt idx="3">
                  <c:v>6.8273092369477914E-2</c:v>
                </c:pt>
                <c:pt idx="4">
                  <c:v>2.8112449799196786E-2</c:v>
                </c:pt>
                <c:pt idx="5">
                  <c:v>2.0080321285140562E-2</c:v>
                </c:pt>
                <c:pt idx="6">
                  <c:v>1.6064257028112448E-2</c:v>
                </c:pt>
                <c:pt idx="7">
                  <c:v>1.6064257028112448E-2</c:v>
                </c:pt>
                <c:pt idx="8">
                  <c:v>1.6064257028112448E-2</c:v>
                </c:pt>
                <c:pt idx="9">
                  <c:v>1.2048192771084338E-2</c:v>
                </c:pt>
                <c:pt idx="10">
                  <c:v>8.0321285140562242E-3</c:v>
                </c:pt>
                <c:pt idx="11">
                  <c:v>8.0321285140562242E-3</c:v>
                </c:pt>
                <c:pt idx="12">
                  <c:v>4.0160642570281121E-3</c:v>
                </c:pt>
                <c:pt idx="13">
                  <c:v>4.0160642570281121E-3</c:v>
                </c:pt>
                <c:pt idx="14">
                  <c:v>4.0160642570281121E-3</c:v>
                </c:pt>
                <c:pt idx="15">
                  <c:v>4.0160642570281121E-3</c:v>
                </c:pt>
                <c:pt idx="16">
                  <c:v>4.0160642570281121E-3</c:v>
                </c:pt>
              </c:numCache>
            </c:numRef>
          </c:val>
          <c:extLst>
            <c:ext xmlns:c16="http://schemas.microsoft.com/office/drawing/2014/chart" uri="{C3380CC4-5D6E-409C-BE32-E72D297353CC}">
              <c16:uniqueId val="{00000000-062D-4ED5-A833-A869E50CBEDB}"/>
            </c:ext>
          </c:extLst>
        </c:ser>
        <c:dLbls>
          <c:showLegendKey val="0"/>
          <c:showVal val="1"/>
          <c:showCatName val="0"/>
          <c:showSerName val="0"/>
          <c:showPercent val="0"/>
          <c:showBubbleSize val="0"/>
        </c:dLbls>
        <c:gapWidth val="75"/>
        <c:shape val="box"/>
        <c:axId val="444325008"/>
        <c:axId val="422164928"/>
        <c:axId val="0"/>
      </c:bar3DChart>
      <c:catAx>
        <c:axId val="444325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422164928"/>
        <c:crosses val="autoZero"/>
        <c:auto val="1"/>
        <c:lblAlgn val="ctr"/>
        <c:lblOffset val="100"/>
        <c:noMultiLvlLbl val="0"/>
      </c:catAx>
      <c:valAx>
        <c:axId val="4221649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444325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Arial" panose="020B0604020202020204" pitchFamily="34" charset="0"/>
              </a:defRPr>
            </a:pPr>
            <a:r>
              <a:rPr lang="en-US" sz="1200" b="1">
                <a:solidFill>
                  <a:schemeClr val="accent5">
                    <a:lumMod val="50000"/>
                  </a:schemeClr>
                </a:solidFill>
                <a:latin typeface="+mn-lt"/>
                <a:cs typeface="Arial" panose="020B0604020202020204" pitchFamily="34" charset="0"/>
              </a:rPr>
              <a:t>Ubicación a nivel Municipio - Top 15</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'P15-16-17'!$F$97</c:f>
              <c:strCache>
                <c:ptCount val="1"/>
              </c:strCache>
            </c:strRef>
          </c:tx>
          <c:spPr>
            <a:solidFill>
              <a:srgbClr val="0096BB"/>
            </a:solidFill>
            <a:ln>
              <a:noFill/>
            </a:ln>
            <a:effectLst/>
            <a:sp3d/>
          </c:spPr>
          <c:invertIfNegative val="0"/>
          <c:dLbls>
            <c:dLbl>
              <c:idx val="12"/>
              <c:layout>
                <c:manualLayout>
                  <c:x val="3.1668920366380165E-2"/>
                  <c:y val="-5.09651443973124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35-42AD-AEFA-EEAAD28505C7}"/>
                </c:ext>
              </c:extLst>
            </c:dLbl>
            <c:dLbl>
              <c:idx val="13"/>
              <c:layout>
                <c:manualLayout>
                  <c:x val="3.4547913126960206E-2"/>
                  <c:y val="-2.548257219865621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35-42AD-AEFA-EEAAD28505C7}"/>
                </c:ext>
              </c:extLst>
            </c:dLbl>
            <c:dLbl>
              <c:idx val="14"/>
              <c:layout>
                <c:manualLayout>
                  <c:x val="0.30805222538206162"/>
                  <c:y val="0"/>
                </c:manualLayout>
              </c:layout>
              <c:showLegendKey val="0"/>
              <c:showVal val="1"/>
              <c:showCatName val="0"/>
              <c:showSerName val="0"/>
              <c:showPercent val="0"/>
              <c:showBubbleSize val="0"/>
              <c:extLst>
                <c:ext xmlns:c15="http://schemas.microsoft.com/office/drawing/2012/chart" uri="{CE6537A1-D6FC-4f65-9D91-7224C49458BB}">
                  <c15:layout>
                    <c:manualLayout>
                      <c:w val="0.30283830148494817"/>
                      <c:h val="6.9415328551674982E-2"/>
                    </c:manualLayout>
                  </c15:layout>
                </c:ext>
                <c:ext xmlns:c16="http://schemas.microsoft.com/office/drawing/2014/chart" uri="{C3380CC4-5D6E-409C-BE32-E72D297353CC}">
                  <c16:uniqueId val="{00000002-DC35-42AD-AEFA-EEAAD28505C7}"/>
                </c:ext>
              </c:extLst>
            </c:dLbl>
            <c:spPr>
              <a:noFill/>
              <a:ln>
                <a:noFill/>
              </a:ln>
              <a:effectLst/>
            </c:spPr>
            <c:txPr>
              <a:bodyPr rot="0" spcFirstLastPara="1" vertOverflow="ellipsis" horzOverflow="clip" vert="horz" wrap="square" lIns="612000" tIns="18288" rIns="0" bIns="18288" anchor="ctr" anchorCtr="1">
                <a:spAutoFit/>
              </a:bodyPr>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'P15-16-17'!$D$98:$D$112</c:f>
              <c:strCache>
                <c:ptCount val="15"/>
                <c:pt idx="0">
                  <c:v>Cartagena</c:v>
                </c:pt>
                <c:pt idx="1">
                  <c:v>Lérida</c:v>
                </c:pt>
                <c:pt idx="2">
                  <c:v>Palestina </c:v>
                </c:pt>
                <c:pt idx="3">
                  <c:v>bucaramanga</c:v>
                </c:pt>
                <c:pt idx="4">
                  <c:v>Chia</c:v>
                </c:pt>
                <c:pt idx="5">
                  <c:v>Bello</c:v>
                </c:pt>
                <c:pt idx="6">
                  <c:v>Cartagena </c:v>
                </c:pt>
                <c:pt idx="7">
                  <c:v>Pereira</c:v>
                </c:pt>
                <c:pt idx="8">
                  <c:v>Barranquilla </c:v>
                </c:pt>
                <c:pt idx="9">
                  <c:v>Rionegro</c:v>
                </c:pt>
                <c:pt idx="10">
                  <c:v>Palmira </c:v>
                </c:pt>
                <c:pt idx="11">
                  <c:v>Cali</c:v>
                </c:pt>
                <c:pt idx="12">
                  <c:v>Villavicencio</c:v>
                </c:pt>
                <c:pt idx="13">
                  <c:v>Medellín</c:v>
                </c:pt>
                <c:pt idx="14">
                  <c:v>Bogotá D.C.</c:v>
                </c:pt>
              </c:strCache>
            </c:strRef>
          </c:cat>
          <c:val>
            <c:numRef>
              <c:f>'P15-16-17'!$F$98:$F$112</c:f>
              <c:numCache>
                <c:formatCode>0.0%</c:formatCode>
                <c:ptCount val="15"/>
                <c:pt idx="0">
                  <c:v>8.130081300813009E-3</c:v>
                </c:pt>
                <c:pt idx="1">
                  <c:v>8.130081300813009E-3</c:v>
                </c:pt>
                <c:pt idx="2">
                  <c:v>8.130081300813009E-3</c:v>
                </c:pt>
                <c:pt idx="3">
                  <c:v>1.2195121951219513E-2</c:v>
                </c:pt>
                <c:pt idx="4">
                  <c:v>1.2195121951219513E-2</c:v>
                </c:pt>
                <c:pt idx="5">
                  <c:v>1.2195121951219513E-2</c:v>
                </c:pt>
                <c:pt idx="6">
                  <c:v>1.2195121951219513E-2</c:v>
                </c:pt>
                <c:pt idx="7">
                  <c:v>1.6260162601626018E-2</c:v>
                </c:pt>
                <c:pt idx="8">
                  <c:v>2.032520325203252E-2</c:v>
                </c:pt>
                <c:pt idx="9">
                  <c:v>2.032520325203252E-2</c:v>
                </c:pt>
                <c:pt idx="10">
                  <c:v>2.8455284552845527E-2</c:v>
                </c:pt>
                <c:pt idx="11">
                  <c:v>3.2520325203252036E-2</c:v>
                </c:pt>
                <c:pt idx="12">
                  <c:v>6.910569105691057E-2</c:v>
                </c:pt>
                <c:pt idx="13">
                  <c:v>7.7235772357723581E-2</c:v>
                </c:pt>
                <c:pt idx="14">
                  <c:v>0.55284552845528456</c:v>
                </c:pt>
              </c:numCache>
            </c:numRef>
          </c:val>
          <c:extLst>
            <c:ext xmlns:c16="http://schemas.microsoft.com/office/drawing/2014/chart" uri="{C3380CC4-5D6E-409C-BE32-E72D297353CC}">
              <c16:uniqueId val="{00000003-DC35-42AD-AEFA-EEAAD28505C7}"/>
            </c:ext>
          </c:extLst>
        </c:ser>
        <c:dLbls>
          <c:showLegendKey val="0"/>
          <c:showVal val="1"/>
          <c:showCatName val="0"/>
          <c:showSerName val="0"/>
          <c:showPercent val="0"/>
          <c:showBubbleSize val="0"/>
        </c:dLbls>
        <c:gapWidth val="150"/>
        <c:shape val="box"/>
        <c:axId val="1338862479"/>
        <c:axId val="1010619151"/>
        <c:axId val="0"/>
      </c:bar3DChart>
      <c:catAx>
        <c:axId val="13388624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010619151"/>
        <c:crosses val="autoZero"/>
        <c:auto val="1"/>
        <c:lblAlgn val="ctr"/>
        <c:lblOffset val="100"/>
        <c:noMultiLvlLbl val="0"/>
      </c:catAx>
      <c:valAx>
        <c:axId val="1010619151"/>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338862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Civil.xlsx]P18-P19-P20!TablaDinámica9</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b="1">
                <a:solidFill>
                  <a:schemeClr val="accent5">
                    <a:lumMod val="50000"/>
                  </a:schemeClr>
                </a:solidFill>
              </a:rPr>
              <a:t>Capital de la empresa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0096BB"/>
          </a:solidFill>
          <a:ln w="19050">
            <a:solidFill>
              <a:schemeClr val="lt1"/>
            </a:solidFill>
          </a:ln>
          <a:effectLst/>
        </c:spPr>
        <c:dLbl>
          <c:idx val="0"/>
          <c:layout>
            <c:manualLayout>
              <c:x val="-0.14444444444444446"/>
              <c:y val="-4.6296296296296294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4080"/>
          </a:solidFill>
          <a:ln w="19050">
            <a:solidFill>
              <a:schemeClr val="lt1"/>
            </a:solidFill>
          </a:ln>
          <a:effectLst/>
        </c:spPr>
        <c:dLbl>
          <c:idx val="0"/>
          <c:layout>
            <c:manualLayout>
              <c:x val="-7.4999999999999997E-2"/>
              <c:y val="-0.16666666666666666"/>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rgbClr val="006AA2"/>
          </a:solidFill>
          <a:ln w="19050">
            <a:solidFill>
              <a:schemeClr val="lt1"/>
            </a:solidFill>
          </a:ln>
          <a:effectLst/>
        </c:spPr>
        <c:dLbl>
          <c:idx val="0"/>
          <c:layout>
            <c:manualLayout>
              <c:x val="8.0555555555555561E-2"/>
              <c:y val="-0.15740740740740741"/>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00C2CB"/>
          </a:solidFill>
          <a:ln w="19050">
            <a:solidFill>
              <a:schemeClr val="lt1"/>
            </a:solidFill>
          </a:ln>
          <a:effectLst/>
        </c:spPr>
        <c:dLbl>
          <c:idx val="0"/>
          <c:layout>
            <c:manualLayout>
              <c:x val="0.15833333333333333"/>
              <c:y val="2.3148148148148147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rgbClr val="00C2CB"/>
          </a:solidFill>
          <a:ln w="19050">
            <a:solidFill>
              <a:schemeClr val="lt1"/>
            </a:solidFill>
          </a:ln>
          <a:effectLst/>
        </c:spPr>
        <c:dLbl>
          <c:idx val="0"/>
          <c:layout>
            <c:manualLayout>
              <c:x val="0.15833333333333333"/>
              <c:y val="2.3148148148148147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0096BB"/>
          </a:solidFill>
          <a:ln w="19050">
            <a:solidFill>
              <a:schemeClr val="lt1"/>
            </a:solidFill>
          </a:ln>
          <a:effectLst/>
        </c:spPr>
        <c:dLbl>
          <c:idx val="0"/>
          <c:layout>
            <c:manualLayout>
              <c:x val="-0.14444444444444446"/>
              <c:y val="-4.6296296296296294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4080"/>
          </a:solidFill>
          <a:ln w="19050">
            <a:solidFill>
              <a:schemeClr val="lt1"/>
            </a:solidFill>
          </a:ln>
          <a:effectLst/>
        </c:spPr>
        <c:dLbl>
          <c:idx val="0"/>
          <c:layout>
            <c:manualLayout>
              <c:x val="-7.4999999999999997E-2"/>
              <c:y val="-0.16666666666666666"/>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9"/>
        <c:spPr>
          <a:solidFill>
            <a:srgbClr val="006AA2"/>
          </a:solidFill>
          <a:ln w="19050">
            <a:solidFill>
              <a:schemeClr val="lt1"/>
            </a:solidFill>
          </a:ln>
          <a:effectLst/>
        </c:spPr>
        <c:dLbl>
          <c:idx val="0"/>
          <c:layout>
            <c:manualLayout>
              <c:x val="8.0555555555555561E-2"/>
              <c:y val="-0.15740740740740741"/>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0"/>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1"/>
        <c:spPr>
          <a:solidFill>
            <a:srgbClr val="00C2CB"/>
          </a:solidFill>
          <a:ln w="19050">
            <a:solidFill>
              <a:schemeClr val="lt1"/>
            </a:solidFill>
          </a:ln>
          <a:effectLst/>
        </c:spPr>
        <c:dLbl>
          <c:idx val="0"/>
          <c:layout>
            <c:manualLayout>
              <c:x val="0.15833333333333333"/>
              <c:y val="2.3148148148148147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2"/>
        <c:spPr>
          <a:solidFill>
            <a:srgbClr val="0096BB"/>
          </a:solidFill>
          <a:ln w="19050">
            <a:solidFill>
              <a:schemeClr val="lt1"/>
            </a:solidFill>
          </a:ln>
          <a:effectLst/>
        </c:spPr>
        <c:dLbl>
          <c:idx val="0"/>
          <c:layout>
            <c:manualLayout>
              <c:x val="-0.14444444444444446"/>
              <c:y val="-4.6296296296296294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3"/>
        <c:spPr>
          <a:solidFill>
            <a:srgbClr val="004080"/>
          </a:solidFill>
          <a:ln w="19050">
            <a:solidFill>
              <a:schemeClr val="lt1"/>
            </a:solidFill>
          </a:ln>
          <a:effectLst/>
        </c:spPr>
        <c:dLbl>
          <c:idx val="0"/>
          <c:layout>
            <c:manualLayout>
              <c:x val="-7.4999999999999997E-2"/>
              <c:y val="-0.16666666666666666"/>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4"/>
        <c:spPr>
          <a:solidFill>
            <a:srgbClr val="006AA2"/>
          </a:solidFill>
          <a:ln w="19050">
            <a:solidFill>
              <a:schemeClr val="lt1"/>
            </a:solidFill>
          </a:ln>
          <a:effectLst/>
        </c:spPr>
        <c:dLbl>
          <c:idx val="0"/>
          <c:layout>
            <c:manualLayout>
              <c:x val="8.0555555555555561E-2"/>
              <c:y val="-0.15740740740740741"/>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31342592592592594"/>
          <c:y val="0.31195553496989348"/>
          <c:w val="0.38847088558374648"/>
          <c:h val="0.65811538263599401"/>
        </c:manualLayout>
      </c:layout>
      <c:doughnutChart>
        <c:varyColors val="1"/>
        <c:ser>
          <c:idx val="0"/>
          <c:order val="0"/>
          <c:tx>
            <c:strRef>
              <c:f>'P18-P19-P20'!$B$8</c:f>
              <c:strCache>
                <c:ptCount val="1"/>
                <c:pt idx="0">
                  <c:v>Total</c:v>
                </c:pt>
              </c:strCache>
            </c:strRef>
          </c:tx>
          <c:dPt>
            <c:idx val="0"/>
            <c:bubble3D val="0"/>
            <c:spPr>
              <a:solidFill>
                <a:srgbClr val="00C2CB"/>
              </a:solidFill>
              <a:ln w="19050">
                <a:solidFill>
                  <a:schemeClr val="lt1"/>
                </a:solidFill>
              </a:ln>
              <a:effectLst/>
            </c:spPr>
            <c:extLst>
              <c:ext xmlns:c16="http://schemas.microsoft.com/office/drawing/2014/chart" uri="{C3380CC4-5D6E-409C-BE32-E72D297353CC}">
                <c16:uniqueId val="{00000001-DF75-4CB1-8EB2-6C52FBD8E32E}"/>
              </c:ext>
            </c:extLst>
          </c:dPt>
          <c:dPt>
            <c:idx val="1"/>
            <c:bubble3D val="0"/>
            <c:spPr>
              <a:solidFill>
                <a:srgbClr val="0096BB"/>
              </a:solidFill>
              <a:ln w="19050">
                <a:solidFill>
                  <a:schemeClr val="lt1"/>
                </a:solidFill>
              </a:ln>
              <a:effectLst/>
            </c:spPr>
            <c:extLst>
              <c:ext xmlns:c16="http://schemas.microsoft.com/office/drawing/2014/chart" uri="{C3380CC4-5D6E-409C-BE32-E72D297353CC}">
                <c16:uniqueId val="{00000003-DF75-4CB1-8EB2-6C52FBD8E32E}"/>
              </c:ext>
            </c:extLst>
          </c:dPt>
          <c:dPt>
            <c:idx val="2"/>
            <c:bubble3D val="0"/>
            <c:spPr>
              <a:solidFill>
                <a:srgbClr val="004080"/>
              </a:solidFill>
              <a:ln w="19050">
                <a:solidFill>
                  <a:schemeClr val="lt1"/>
                </a:solidFill>
              </a:ln>
              <a:effectLst/>
            </c:spPr>
            <c:extLst>
              <c:ext xmlns:c16="http://schemas.microsoft.com/office/drawing/2014/chart" uri="{C3380CC4-5D6E-409C-BE32-E72D297353CC}">
                <c16:uniqueId val="{00000005-DF75-4CB1-8EB2-6C52FBD8E32E}"/>
              </c:ext>
            </c:extLst>
          </c:dPt>
          <c:dPt>
            <c:idx val="3"/>
            <c:bubble3D val="0"/>
            <c:spPr>
              <a:solidFill>
                <a:srgbClr val="006AA2"/>
              </a:solidFill>
              <a:ln w="19050">
                <a:solidFill>
                  <a:schemeClr val="lt1"/>
                </a:solidFill>
              </a:ln>
              <a:effectLst/>
            </c:spPr>
            <c:extLst>
              <c:ext xmlns:c16="http://schemas.microsoft.com/office/drawing/2014/chart" uri="{C3380CC4-5D6E-409C-BE32-E72D297353CC}">
                <c16:uniqueId val="{00000007-DF75-4CB1-8EB2-6C52FBD8E32E}"/>
              </c:ext>
            </c:extLst>
          </c:dPt>
          <c:dLbls>
            <c:dLbl>
              <c:idx val="0"/>
              <c:layout>
                <c:manualLayout>
                  <c:x val="0.16450617283950605"/>
                  <c:y val="-8.6655756265760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75-4CB1-8EB2-6C52FBD8E32E}"/>
                </c:ext>
              </c:extLst>
            </c:dLbl>
            <c:dLbl>
              <c:idx val="1"/>
              <c:layout>
                <c:manualLayout>
                  <c:x val="-0.11358024691358028"/>
                  <c:y val="-7.24401214554062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75-4CB1-8EB2-6C52FBD8E32E}"/>
                </c:ext>
              </c:extLst>
            </c:dLbl>
            <c:dLbl>
              <c:idx val="2"/>
              <c:layout>
                <c:manualLayout>
                  <c:x val="-5.648148148148148E-2"/>
                  <c:y val="-0.16666646081004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F75-4CB1-8EB2-6C52FBD8E32E}"/>
                </c:ext>
              </c:extLst>
            </c:dLbl>
            <c:dLbl>
              <c:idx val="3"/>
              <c:layout>
                <c:manualLayout>
                  <c:x val="6.8209876543209882E-2"/>
                  <c:y val="-0.162636199886778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F75-4CB1-8EB2-6C52FBD8E32E}"/>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'P18-P19-P20'!$A$9:$A$13</c:f>
              <c:strCache>
                <c:ptCount val="4"/>
                <c:pt idx="0">
                  <c:v>Privada</c:v>
                </c:pt>
                <c:pt idx="1">
                  <c:v>Pública</c:v>
                </c:pt>
                <c:pt idx="2">
                  <c:v>No aplica</c:v>
                </c:pt>
                <c:pt idx="3">
                  <c:v>Mixta</c:v>
                </c:pt>
              </c:strCache>
            </c:strRef>
          </c:cat>
          <c:val>
            <c:numRef>
              <c:f>'P18-P19-P20'!$B$9:$B$13</c:f>
              <c:numCache>
                <c:formatCode>General</c:formatCode>
                <c:ptCount val="4"/>
                <c:pt idx="0">
                  <c:v>207</c:v>
                </c:pt>
                <c:pt idx="1">
                  <c:v>44</c:v>
                </c:pt>
                <c:pt idx="2">
                  <c:v>5</c:v>
                </c:pt>
                <c:pt idx="3">
                  <c:v>1</c:v>
                </c:pt>
              </c:numCache>
            </c:numRef>
          </c:val>
          <c:extLst>
            <c:ext xmlns:c16="http://schemas.microsoft.com/office/drawing/2014/chart" uri="{C3380CC4-5D6E-409C-BE32-E72D297353CC}">
              <c16:uniqueId val="{00000008-DF75-4CB1-8EB2-6C52FBD8E32E}"/>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2">
              <a:lumMod val="75000"/>
            </a:schemeClr>
          </a:solidFill>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Civil.xlsx]P18-P19-P20!TablaDinámica10</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Finalidad de la Empresa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1DD9DD"/>
          </a:solidFill>
          <a:ln w="19050">
            <a:solidFill>
              <a:schemeClr val="lt1"/>
            </a:solidFill>
          </a:ln>
          <a:effectLst/>
        </c:spPr>
        <c:dLbl>
          <c:idx val="0"/>
          <c:layout>
            <c:manualLayout>
              <c:x val="0.20435510887772182"/>
              <c:y val="1.1134305144838022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AECA"/>
          </a:solidFill>
          <a:ln w="19050">
            <a:solidFill>
              <a:schemeClr val="lt1"/>
            </a:solidFill>
          </a:ln>
          <a:effectLst/>
        </c:spPr>
        <c:dLbl>
          <c:idx val="0"/>
          <c:layout>
            <c:manualLayout>
              <c:x val="-0.14340957920216776"/>
              <c:y val="-0.11758703674275758"/>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rgbClr val="006AA2"/>
          </a:solidFill>
          <a:ln w="19050">
            <a:solidFill>
              <a:schemeClr val="lt1"/>
            </a:solidFill>
          </a:ln>
          <a:effectLst/>
        </c:spPr>
        <c:dLbl>
          <c:idx val="0"/>
          <c:layout>
            <c:manualLayout>
              <c:x val="-0.1779089924774522"/>
              <c:y val="4.5003924351359526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004080"/>
          </a:solidFill>
          <a:ln w="19050">
            <a:solidFill>
              <a:schemeClr val="lt1"/>
            </a:solidFill>
          </a:ln>
          <a:effectLst/>
        </c:spPr>
        <c:dLbl>
          <c:idx val="0"/>
          <c:layout>
            <c:manualLayout>
              <c:x val="-4.6199214299076544E-2"/>
              <c:y val="-0.17272164221448749"/>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rgbClr val="1DD9DD"/>
          </a:solidFill>
          <a:ln w="19050">
            <a:solidFill>
              <a:schemeClr val="lt1"/>
            </a:solidFill>
          </a:ln>
          <a:effectLst/>
        </c:spPr>
        <c:dLbl>
          <c:idx val="0"/>
          <c:layout>
            <c:manualLayout>
              <c:x val="0.20435510887772182"/>
              <c:y val="1.1134305144838022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006AA2"/>
          </a:solidFill>
          <a:ln w="19050">
            <a:solidFill>
              <a:schemeClr val="lt1"/>
            </a:solidFill>
          </a:ln>
          <a:effectLst/>
        </c:spPr>
        <c:dLbl>
          <c:idx val="0"/>
          <c:layout>
            <c:manualLayout>
              <c:x val="-0.1779089924774522"/>
              <c:y val="4.5003924351359526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AECA"/>
          </a:solidFill>
          <a:ln w="19050">
            <a:solidFill>
              <a:schemeClr val="lt1"/>
            </a:solidFill>
          </a:ln>
          <a:effectLst/>
        </c:spPr>
        <c:dLbl>
          <c:idx val="0"/>
          <c:layout>
            <c:manualLayout>
              <c:x val="-0.14340957920216776"/>
              <c:y val="-0.11758703674275758"/>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9"/>
        <c:spPr>
          <a:solidFill>
            <a:srgbClr val="004080"/>
          </a:solidFill>
          <a:ln w="19050">
            <a:solidFill>
              <a:schemeClr val="lt1"/>
            </a:solidFill>
          </a:ln>
          <a:effectLst/>
        </c:spPr>
        <c:dLbl>
          <c:idx val="0"/>
          <c:layout>
            <c:manualLayout>
              <c:x val="-4.6199214299076544E-2"/>
              <c:y val="-0.17272164221448749"/>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1"/>
        <c:spPr>
          <a:solidFill>
            <a:srgbClr val="1DD9DD"/>
          </a:solidFill>
          <a:ln w="19050">
            <a:solidFill>
              <a:schemeClr val="lt1"/>
            </a:solidFill>
          </a:ln>
          <a:effectLst/>
        </c:spPr>
        <c:dLbl>
          <c:idx val="0"/>
          <c:layout>
            <c:manualLayout>
              <c:x val="0.20435510887772182"/>
              <c:y val="1.1134305144838022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2"/>
        <c:spPr>
          <a:solidFill>
            <a:srgbClr val="006AA2"/>
          </a:solidFill>
          <a:ln w="19050">
            <a:solidFill>
              <a:schemeClr val="lt1"/>
            </a:solidFill>
          </a:ln>
          <a:effectLst/>
        </c:spPr>
        <c:dLbl>
          <c:idx val="0"/>
          <c:layout>
            <c:manualLayout>
              <c:x val="-0.1779089924774522"/>
              <c:y val="4.5003924351359526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3"/>
        <c:spPr>
          <a:solidFill>
            <a:srgbClr val="00AECA"/>
          </a:solidFill>
          <a:ln w="19050">
            <a:solidFill>
              <a:schemeClr val="lt1"/>
            </a:solidFill>
          </a:ln>
          <a:effectLst/>
        </c:spPr>
        <c:dLbl>
          <c:idx val="0"/>
          <c:layout>
            <c:manualLayout>
              <c:x val="-0.14340957920216776"/>
              <c:y val="-0.11758703674275758"/>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4"/>
        <c:spPr>
          <a:solidFill>
            <a:srgbClr val="004080"/>
          </a:solidFill>
          <a:ln w="19050">
            <a:solidFill>
              <a:schemeClr val="lt1"/>
            </a:solidFill>
          </a:ln>
          <a:effectLst/>
        </c:spPr>
        <c:dLbl>
          <c:idx val="0"/>
          <c:layout>
            <c:manualLayout>
              <c:x val="-4.6199214299076544E-2"/>
              <c:y val="-0.17272164221448749"/>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32074663255925495"/>
          <c:y val="0.31108161882990432"/>
          <c:w val="0.3873741376280449"/>
          <c:h val="0.75200916665089301"/>
        </c:manualLayout>
      </c:layout>
      <c:doughnutChart>
        <c:varyColors val="1"/>
        <c:ser>
          <c:idx val="0"/>
          <c:order val="0"/>
          <c:tx>
            <c:strRef>
              <c:f>'P18-P19-P20'!$B$24</c:f>
              <c:strCache>
                <c:ptCount val="1"/>
                <c:pt idx="0">
                  <c:v>Total</c:v>
                </c:pt>
              </c:strCache>
            </c:strRef>
          </c:tx>
          <c:dPt>
            <c:idx val="0"/>
            <c:bubble3D val="0"/>
            <c:spPr>
              <a:solidFill>
                <a:srgbClr val="1DD9DD"/>
              </a:solidFill>
              <a:ln w="19050">
                <a:solidFill>
                  <a:schemeClr val="lt1"/>
                </a:solidFill>
              </a:ln>
              <a:effectLst/>
            </c:spPr>
            <c:extLst>
              <c:ext xmlns:c16="http://schemas.microsoft.com/office/drawing/2014/chart" uri="{C3380CC4-5D6E-409C-BE32-E72D297353CC}">
                <c16:uniqueId val="{00000001-8258-47A2-9650-E5943A2831B5}"/>
              </c:ext>
            </c:extLst>
          </c:dPt>
          <c:dPt>
            <c:idx val="1"/>
            <c:bubble3D val="0"/>
            <c:spPr>
              <a:solidFill>
                <a:srgbClr val="006AA2"/>
              </a:solidFill>
              <a:ln w="19050">
                <a:solidFill>
                  <a:schemeClr val="lt1"/>
                </a:solidFill>
              </a:ln>
              <a:effectLst/>
            </c:spPr>
            <c:extLst>
              <c:ext xmlns:c16="http://schemas.microsoft.com/office/drawing/2014/chart" uri="{C3380CC4-5D6E-409C-BE32-E72D297353CC}">
                <c16:uniqueId val="{00000003-8258-47A2-9650-E5943A2831B5}"/>
              </c:ext>
            </c:extLst>
          </c:dPt>
          <c:dPt>
            <c:idx val="2"/>
            <c:bubble3D val="0"/>
            <c:spPr>
              <a:solidFill>
                <a:srgbClr val="00AECA"/>
              </a:solidFill>
              <a:ln w="19050">
                <a:solidFill>
                  <a:schemeClr val="lt1"/>
                </a:solidFill>
              </a:ln>
              <a:effectLst/>
            </c:spPr>
            <c:extLst>
              <c:ext xmlns:c16="http://schemas.microsoft.com/office/drawing/2014/chart" uri="{C3380CC4-5D6E-409C-BE32-E72D297353CC}">
                <c16:uniqueId val="{00000005-8258-47A2-9650-E5943A2831B5}"/>
              </c:ext>
            </c:extLst>
          </c:dPt>
          <c:dPt>
            <c:idx val="3"/>
            <c:bubble3D val="0"/>
            <c:spPr>
              <a:solidFill>
                <a:srgbClr val="004080"/>
              </a:solidFill>
              <a:ln w="19050">
                <a:solidFill>
                  <a:schemeClr val="lt1"/>
                </a:solidFill>
              </a:ln>
              <a:effectLst/>
            </c:spPr>
            <c:extLst>
              <c:ext xmlns:c16="http://schemas.microsoft.com/office/drawing/2014/chart" uri="{C3380CC4-5D6E-409C-BE32-E72D297353CC}">
                <c16:uniqueId val="{00000007-8258-47A2-9650-E5943A2831B5}"/>
              </c:ext>
            </c:extLst>
          </c:dPt>
          <c:dLbls>
            <c:dLbl>
              <c:idx val="0"/>
              <c:layout>
                <c:manualLayout>
                  <c:x val="0.1738982373396219"/>
                  <c:y val="1.11341122682244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58-47A2-9650-E5943A2831B5}"/>
                </c:ext>
              </c:extLst>
            </c:dLbl>
            <c:dLbl>
              <c:idx val="1"/>
              <c:layout>
                <c:manualLayout>
                  <c:x val="-0.16098858201100497"/>
                  <c:y val="4.50038100076200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58-47A2-9650-E5943A2831B5}"/>
                </c:ext>
              </c:extLst>
            </c:dLbl>
            <c:dLbl>
              <c:idx val="2"/>
              <c:layout>
                <c:manualLayout>
                  <c:x val="-0.1264892015401628"/>
                  <c:y val="-0.112210651087968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258-47A2-9650-E5943A2831B5}"/>
                </c:ext>
              </c:extLst>
            </c:dLbl>
            <c:dLbl>
              <c:idx val="3"/>
              <c:layout>
                <c:manualLayout>
                  <c:x val="-2.5894720012790279E-2"/>
                  <c:y val="-0.1727216154432309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258-47A2-9650-E5943A2831B5}"/>
                </c:ext>
              </c:extLst>
            </c:dLbl>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'P18-P19-P20'!$A$25:$A$29</c:f>
              <c:strCache>
                <c:ptCount val="4"/>
                <c:pt idx="0">
                  <c:v>Con ánimo de lucro</c:v>
                </c:pt>
                <c:pt idx="1">
                  <c:v>Entidad Pública</c:v>
                </c:pt>
                <c:pt idx="2">
                  <c:v>Sin ánimo de lucro</c:v>
                </c:pt>
                <c:pt idx="3">
                  <c:v>No aplica</c:v>
                </c:pt>
              </c:strCache>
            </c:strRef>
          </c:cat>
          <c:val>
            <c:numRef>
              <c:f>'P18-P19-P20'!$B$25:$B$29</c:f>
              <c:numCache>
                <c:formatCode>General</c:formatCode>
                <c:ptCount val="4"/>
                <c:pt idx="0">
                  <c:v>167</c:v>
                </c:pt>
                <c:pt idx="1">
                  <c:v>43</c:v>
                </c:pt>
                <c:pt idx="2">
                  <c:v>25</c:v>
                </c:pt>
                <c:pt idx="3">
                  <c:v>22</c:v>
                </c:pt>
              </c:numCache>
            </c:numRef>
          </c:val>
          <c:extLst>
            <c:ext xmlns:c16="http://schemas.microsoft.com/office/drawing/2014/chart" uri="{C3380CC4-5D6E-409C-BE32-E72D297353CC}">
              <c16:uniqueId val="{00000008-8258-47A2-9650-E5943A2831B5}"/>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Civil.xlsx]P18-P19-P20!TablaDinámica11</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Tamaño de la Empresa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0081B4"/>
          </a:solidFill>
          <a:ln w="19050">
            <a:solidFill>
              <a:schemeClr val="lt1"/>
            </a:solidFill>
          </a:ln>
          <a:effectLst/>
        </c:spPr>
        <c:dLbl>
          <c:idx val="0"/>
          <c:layout>
            <c:manualLayout>
              <c:x val="-0.18333333333333332"/>
              <c:y val="-2.7777777777777821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AECA"/>
          </a:solidFill>
          <a:ln w="19050">
            <a:solidFill>
              <a:schemeClr val="lt1"/>
            </a:solidFill>
          </a:ln>
          <a:effectLst/>
        </c:spPr>
        <c:dLbl>
          <c:idx val="0"/>
          <c:layout>
            <c:manualLayout>
              <c:x val="0.25555555555555554"/>
              <c:y val="5.5555555555555552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rgbClr val="1DD9DD"/>
          </a:solidFill>
          <a:ln w="19050">
            <a:solidFill>
              <a:schemeClr val="lt1"/>
            </a:solidFill>
          </a:ln>
          <a:effectLst/>
        </c:spPr>
        <c:dLbl>
          <c:idx val="0"/>
          <c:layout>
            <c:manualLayout>
              <c:x val="0.14722222222222212"/>
              <c:y val="-0.16203703703703706"/>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004080"/>
          </a:solidFill>
          <a:ln w="19050">
            <a:solidFill>
              <a:schemeClr val="lt1"/>
            </a:solidFill>
          </a:ln>
          <a:effectLst/>
        </c:spPr>
        <c:dLbl>
          <c:idx val="0"/>
          <c:layout>
            <c:manualLayout>
              <c:x val="-0.1111111111111111"/>
              <c:y val="-0.14050816564596091"/>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rgbClr val="1DD9DD"/>
          </a:solidFill>
          <a:ln w="19050">
            <a:solidFill>
              <a:schemeClr val="lt1"/>
            </a:solidFill>
          </a:ln>
          <a:effectLst/>
        </c:spPr>
        <c:dLbl>
          <c:idx val="0"/>
          <c:layout>
            <c:manualLayout>
              <c:x val="0.14722222222222212"/>
              <c:y val="-0.16203703703703706"/>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00AECA"/>
          </a:solidFill>
          <a:ln w="19050">
            <a:solidFill>
              <a:schemeClr val="lt1"/>
            </a:solidFill>
          </a:ln>
          <a:effectLst/>
        </c:spPr>
        <c:dLbl>
          <c:idx val="0"/>
          <c:layout>
            <c:manualLayout>
              <c:x val="0.25555555555555554"/>
              <c:y val="5.5555555555555552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81B4"/>
          </a:solidFill>
          <a:ln w="19050">
            <a:solidFill>
              <a:schemeClr val="lt1"/>
            </a:solidFill>
          </a:ln>
          <a:effectLst/>
        </c:spPr>
        <c:dLbl>
          <c:idx val="0"/>
          <c:layout>
            <c:manualLayout>
              <c:x val="-0.18333333333333332"/>
              <c:y val="-2.7777777777777821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9"/>
        <c:spPr>
          <a:solidFill>
            <a:srgbClr val="004080"/>
          </a:solidFill>
          <a:ln w="19050">
            <a:solidFill>
              <a:schemeClr val="lt1"/>
            </a:solidFill>
          </a:ln>
          <a:effectLst/>
        </c:spPr>
        <c:dLbl>
          <c:idx val="0"/>
          <c:layout>
            <c:manualLayout>
              <c:x val="-0.1111111111111111"/>
              <c:y val="-0.14050816564596091"/>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1"/>
        <c:spPr>
          <a:solidFill>
            <a:srgbClr val="1DD9DD"/>
          </a:solidFill>
          <a:ln w="19050">
            <a:solidFill>
              <a:schemeClr val="lt1"/>
            </a:solidFill>
          </a:ln>
          <a:effectLst/>
        </c:spPr>
        <c:dLbl>
          <c:idx val="0"/>
          <c:layout>
            <c:manualLayout>
              <c:x val="0.14722222222222212"/>
              <c:y val="-0.16203703703703706"/>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2"/>
        <c:spPr>
          <a:solidFill>
            <a:srgbClr val="00AECA"/>
          </a:solidFill>
          <a:ln w="19050">
            <a:solidFill>
              <a:schemeClr val="lt1"/>
            </a:solidFill>
          </a:ln>
          <a:effectLst/>
        </c:spPr>
        <c:dLbl>
          <c:idx val="0"/>
          <c:layout>
            <c:manualLayout>
              <c:x val="0.25555555555555554"/>
              <c:y val="5.5555555555555552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3"/>
        <c:spPr>
          <a:solidFill>
            <a:srgbClr val="0081B4"/>
          </a:solidFill>
          <a:ln w="19050">
            <a:solidFill>
              <a:schemeClr val="lt1"/>
            </a:solidFill>
          </a:ln>
          <a:effectLst/>
        </c:spPr>
        <c:dLbl>
          <c:idx val="0"/>
          <c:layout>
            <c:manualLayout>
              <c:x val="-0.18333333333333332"/>
              <c:y val="-2.7777777777777821E-2"/>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4"/>
        <c:spPr>
          <a:solidFill>
            <a:srgbClr val="004080"/>
          </a:solidFill>
          <a:ln w="19050">
            <a:solidFill>
              <a:schemeClr val="lt1"/>
            </a:solidFill>
          </a:ln>
          <a:effectLst/>
        </c:spPr>
        <c:dLbl>
          <c:idx val="0"/>
          <c:layout>
            <c:manualLayout>
              <c:x val="-0.1111111111111111"/>
              <c:y val="-0.14050816564596091"/>
            </c:manualLayout>
          </c:layout>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32951698910939298"/>
          <c:y val="0.26386241193535021"/>
          <c:w val="0.3713630479447988"/>
          <c:h val="0.56213173695753793"/>
        </c:manualLayout>
      </c:layout>
      <c:doughnutChart>
        <c:varyColors val="1"/>
        <c:ser>
          <c:idx val="0"/>
          <c:order val="0"/>
          <c:tx>
            <c:strRef>
              <c:f>'P18-P19-P20'!$B$40</c:f>
              <c:strCache>
                <c:ptCount val="1"/>
                <c:pt idx="0">
                  <c:v>Total</c:v>
                </c:pt>
              </c:strCache>
            </c:strRef>
          </c:tx>
          <c:dPt>
            <c:idx val="0"/>
            <c:bubble3D val="0"/>
            <c:spPr>
              <a:solidFill>
                <a:srgbClr val="1DD9DD"/>
              </a:solidFill>
              <a:ln w="19050">
                <a:solidFill>
                  <a:schemeClr val="lt1"/>
                </a:solidFill>
              </a:ln>
              <a:effectLst/>
            </c:spPr>
            <c:extLst>
              <c:ext xmlns:c16="http://schemas.microsoft.com/office/drawing/2014/chart" uri="{C3380CC4-5D6E-409C-BE32-E72D297353CC}">
                <c16:uniqueId val="{00000001-354C-46B3-AF06-51AA7CC21B08}"/>
              </c:ext>
            </c:extLst>
          </c:dPt>
          <c:dPt>
            <c:idx val="1"/>
            <c:bubble3D val="0"/>
            <c:spPr>
              <a:solidFill>
                <a:srgbClr val="00AECA"/>
              </a:solidFill>
              <a:ln w="19050">
                <a:solidFill>
                  <a:schemeClr val="lt1"/>
                </a:solidFill>
              </a:ln>
              <a:effectLst/>
            </c:spPr>
            <c:extLst>
              <c:ext xmlns:c16="http://schemas.microsoft.com/office/drawing/2014/chart" uri="{C3380CC4-5D6E-409C-BE32-E72D297353CC}">
                <c16:uniqueId val="{00000003-354C-46B3-AF06-51AA7CC21B08}"/>
              </c:ext>
            </c:extLst>
          </c:dPt>
          <c:dPt>
            <c:idx val="2"/>
            <c:bubble3D val="0"/>
            <c:spPr>
              <a:solidFill>
                <a:srgbClr val="0081B4"/>
              </a:solidFill>
              <a:ln w="19050">
                <a:solidFill>
                  <a:schemeClr val="lt1"/>
                </a:solidFill>
              </a:ln>
              <a:effectLst/>
            </c:spPr>
            <c:extLst>
              <c:ext xmlns:c16="http://schemas.microsoft.com/office/drawing/2014/chart" uri="{C3380CC4-5D6E-409C-BE32-E72D297353CC}">
                <c16:uniqueId val="{00000005-354C-46B3-AF06-51AA7CC21B08}"/>
              </c:ext>
            </c:extLst>
          </c:dPt>
          <c:dPt>
            <c:idx val="3"/>
            <c:bubble3D val="0"/>
            <c:spPr>
              <a:solidFill>
                <a:srgbClr val="004080"/>
              </a:solidFill>
              <a:ln w="19050">
                <a:solidFill>
                  <a:schemeClr val="lt1"/>
                </a:solidFill>
              </a:ln>
              <a:effectLst/>
            </c:spPr>
            <c:extLst>
              <c:ext xmlns:c16="http://schemas.microsoft.com/office/drawing/2014/chart" uri="{C3380CC4-5D6E-409C-BE32-E72D297353CC}">
                <c16:uniqueId val="{00000007-354C-46B3-AF06-51AA7CC21B08}"/>
              </c:ext>
            </c:extLst>
          </c:dPt>
          <c:dLbls>
            <c:dLbl>
              <c:idx val="0"/>
              <c:layout>
                <c:manualLayout>
                  <c:x val="0.11268489989475954"/>
                  <c:y val="-0.1324290915248497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4C-46B3-AF06-51AA7CC21B08}"/>
                </c:ext>
              </c:extLst>
            </c:dLbl>
            <c:dLbl>
              <c:idx val="1"/>
              <c:layout>
                <c:manualLayout>
                  <c:x val="0.20724637681159419"/>
                  <c:y val="5.5555743704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4C-46B3-AF06-51AA7CC21B08}"/>
                </c:ext>
              </c:extLst>
            </c:dLbl>
            <c:dLbl>
              <c:idx val="2"/>
              <c:layout>
                <c:manualLayout>
                  <c:x val="-0.1740526517711968"/>
                  <c:y val="-2.7777711996526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54C-46B3-AF06-51AA7CC21B08}"/>
                </c:ext>
              </c:extLst>
            </c:dLbl>
            <c:dLbl>
              <c:idx val="3"/>
              <c:layout>
                <c:manualLayout>
                  <c:x val="-8.945612656886566E-2"/>
                  <c:y val="-0.1405083575079430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54C-46B3-AF06-51AA7CC21B08}"/>
                </c:ext>
              </c:extLst>
            </c:dLbl>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'P18-P19-P20'!$A$41:$A$45</c:f>
              <c:strCache>
                <c:ptCount val="4"/>
                <c:pt idx="0">
                  <c:v>Gran Empresa</c:v>
                </c:pt>
                <c:pt idx="1">
                  <c:v>Mediana Empresa</c:v>
                </c:pt>
                <c:pt idx="2">
                  <c:v>Microempresa o pequeña empresa</c:v>
                </c:pt>
                <c:pt idx="3">
                  <c:v>No aplica</c:v>
                </c:pt>
              </c:strCache>
            </c:strRef>
          </c:cat>
          <c:val>
            <c:numRef>
              <c:f>'P18-P19-P20'!$B$41:$B$45</c:f>
              <c:numCache>
                <c:formatCode>General</c:formatCode>
                <c:ptCount val="4"/>
                <c:pt idx="0">
                  <c:v>72</c:v>
                </c:pt>
                <c:pt idx="1">
                  <c:v>92</c:v>
                </c:pt>
                <c:pt idx="2">
                  <c:v>65</c:v>
                </c:pt>
                <c:pt idx="3">
                  <c:v>28</c:v>
                </c:pt>
              </c:numCache>
            </c:numRef>
          </c:val>
          <c:extLst>
            <c:ext xmlns:c16="http://schemas.microsoft.com/office/drawing/2014/chart" uri="{C3380CC4-5D6E-409C-BE32-E72D297353CC}">
              <c16:uniqueId val="{00000008-354C-46B3-AF06-51AA7CC21B08}"/>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Actividad principal</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0017746634881648"/>
          <c:y val="0.29251260259134276"/>
          <c:w val="0.39060584170098001"/>
          <c:h val="0.67581010706994948"/>
        </c:manualLayout>
      </c:layout>
      <c:doughnutChart>
        <c:varyColors val="1"/>
        <c:ser>
          <c:idx val="0"/>
          <c:order val="0"/>
          <c:dPt>
            <c:idx val="0"/>
            <c:bubble3D val="0"/>
            <c:spPr>
              <a:solidFill>
                <a:srgbClr val="005694"/>
              </a:solidFill>
              <a:ln w="19050">
                <a:solidFill>
                  <a:schemeClr val="lt1"/>
                </a:solidFill>
              </a:ln>
              <a:effectLst/>
            </c:spPr>
            <c:extLst>
              <c:ext xmlns:c16="http://schemas.microsoft.com/office/drawing/2014/chart" uri="{C3380CC4-5D6E-409C-BE32-E72D297353CC}">
                <c16:uniqueId val="{00000001-4B9E-41D4-A4C2-4FD1CD84495C}"/>
              </c:ext>
            </c:extLst>
          </c:dPt>
          <c:dPt>
            <c:idx val="1"/>
            <c:bubble3D val="0"/>
            <c:spPr>
              <a:solidFill>
                <a:srgbClr val="00C2CB"/>
              </a:solidFill>
              <a:ln w="19050">
                <a:solidFill>
                  <a:schemeClr val="lt1"/>
                </a:solidFill>
              </a:ln>
              <a:effectLst/>
            </c:spPr>
            <c:extLst>
              <c:ext xmlns:c16="http://schemas.microsoft.com/office/drawing/2014/chart" uri="{C3380CC4-5D6E-409C-BE32-E72D297353CC}">
                <c16:uniqueId val="{00000003-4B9E-41D4-A4C2-4FD1CD84495C}"/>
              </c:ext>
            </c:extLst>
          </c:dPt>
          <c:dPt>
            <c:idx val="2"/>
            <c:bubble3D val="0"/>
            <c:spPr>
              <a:solidFill>
                <a:srgbClr val="0096BB"/>
              </a:solidFill>
              <a:ln w="19050">
                <a:solidFill>
                  <a:schemeClr val="lt1"/>
                </a:solidFill>
              </a:ln>
              <a:effectLst/>
            </c:spPr>
            <c:extLst>
              <c:ext xmlns:c16="http://schemas.microsoft.com/office/drawing/2014/chart" uri="{C3380CC4-5D6E-409C-BE32-E72D297353CC}">
                <c16:uniqueId val="{00000005-4B9E-41D4-A4C2-4FD1CD84495C}"/>
              </c:ext>
            </c:extLst>
          </c:dPt>
          <c:dPt>
            <c:idx val="3"/>
            <c:bubble3D val="0"/>
            <c:spPr>
              <a:solidFill>
                <a:srgbClr val="006AA2"/>
              </a:solidFill>
              <a:ln w="19050">
                <a:solidFill>
                  <a:schemeClr val="lt1"/>
                </a:solidFill>
              </a:ln>
              <a:effectLst/>
            </c:spPr>
            <c:extLst>
              <c:ext xmlns:c16="http://schemas.microsoft.com/office/drawing/2014/chart" uri="{C3380CC4-5D6E-409C-BE32-E72D297353CC}">
                <c16:uniqueId val="{00000007-4B9E-41D4-A4C2-4FD1CD84495C}"/>
              </c:ext>
            </c:extLst>
          </c:dPt>
          <c:dPt>
            <c:idx val="4"/>
            <c:bubble3D val="0"/>
            <c:spPr>
              <a:solidFill>
                <a:srgbClr val="004080"/>
              </a:solidFill>
              <a:ln w="19050">
                <a:solidFill>
                  <a:schemeClr val="lt1"/>
                </a:solidFill>
              </a:ln>
              <a:effectLst/>
            </c:spPr>
            <c:extLst>
              <c:ext xmlns:c16="http://schemas.microsoft.com/office/drawing/2014/chart" uri="{C3380CC4-5D6E-409C-BE32-E72D297353CC}">
                <c16:uniqueId val="{00000009-4B9E-41D4-A4C2-4FD1CD84495C}"/>
              </c:ext>
            </c:extLst>
          </c:dPt>
          <c:dPt>
            <c:idx val="5"/>
            <c:bubble3D val="0"/>
            <c:spPr>
              <a:solidFill>
                <a:srgbClr val="0F1755"/>
              </a:solidFill>
              <a:ln w="19050">
                <a:solidFill>
                  <a:schemeClr val="lt1"/>
                </a:solidFill>
              </a:ln>
              <a:effectLst/>
            </c:spPr>
            <c:extLst>
              <c:ext xmlns:c16="http://schemas.microsoft.com/office/drawing/2014/chart" uri="{C3380CC4-5D6E-409C-BE32-E72D297353CC}">
                <c16:uniqueId val="{0000000B-4B9E-41D4-A4C2-4FD1CD84495C}"/>
              </c:ext>
            </c:extLst>
          </c:dPt>
          <c:dLbls>
            <c:dLbl>
              <c:idx val="0"/>
              <c:layout>
                <c:manualLayout>
                  <c:x val="9.7484276729559755E-2"/>
                  <c:y val="-0.1771030640224588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9E-41D4-A4C2-4FD1CD84495C}"/>
                </c:ext>
              </c:extLst>
            </c:dLbl>
            <c:dLbl>
              <c:idx val="1"/>
              <c:layout>
                <c:manualLayout>
                  <c:x val="0.1540880503144654"/>
                  <c:y val="-7.0841225608983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9E-41D4-A4C2-4FD1CD84495C}"/>
                </c:ext>
              </c:extLst>
            </c:dLbl>
            <c:dLbl>
              <c:idx val="2"/>
              <c:layout>
                <c:manualLayout>
                  <c:x val="-0.17985779050345976"/>
                  <c:y val="3.93104165944013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9E-41D4-A4C2-4FD1CD84495C}"/>
                </c:ext>
              </c:extLst>
            </c:dLbl>
            <c:dLbl>
              <c:idx val="3"/>
              <c:layout>
                <c:manualLayout>
                  <c:x val="-0.17295597484276731"/>
                  <c:y val="-6.07210505219858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9E-41D4-A4C2-4FD1CD84495C}"/>
                </c:ext>
              </c:extLst>
            </c:dLbl>
            <c:dLbl>
              <c:idx val="4"/>
              <c:layout>
                <c:manualLayout>
                  <c:x val="-0.14150943396226415"/>
                  <c:y val="-0.1821631515659576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9E-41D4-A4C2-4FD1CD84495C}"/>
                </c:ext>
              </c:extLst>
            </c:dLbl>
            <c:dLbl>
              <c:idx val="5"/>
              <c:layout>
                <c:manualLayout>
                  <c:x val="-3.1446540880503723E-3"/>
                  <c:y val="-0.207463589283451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B9E-41D4-A4C2-4FD1CD84495C}"/>
                </c:ext>
              </c:extLst>
            </c:dLbl>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rgbClr val="0081B4"/>
                  </a:solidFill>
                  <a:round/>
                </a:ln>
                <a:effectLst/>
              </c:spPr>
            </c:leaderLines>
            <c:extLst>
              <c:ext xmlns:c15="http://schemas.microsoft.com/office/drawing/2012/chart" uri="{CE6537A1-D6FC-4f65-9D91-7224C49458BB}"/>
            </c:extLst>
          </c:dLbls>
          <c:cat>
            <c:strRef>
              <c:f>'P21'!$D$9:$D$14</c:f>
              <c:strCache>
                <c:ptCount val="6"/>
                <c:pt idx="0">
                  <c:v>Industrial</c:v>
                </c:pt>
                <c:pt idx="1">
                  <c:v>Comercial </c:v>
                </c:pt>
                <c:pt idx="2">
                  <c:v>Servicios</c:v>
                </c:pt>
                <c:pt idx="3">
                  <c:v>Institucional</c:v>
                </c:pt>
                <c:pt idx="4">
                  <c:v>No aplica</c:v>
                </c:pt>
                <c:pt idx="5">
                  <c:v>Otro</c:v>
                </c:pt>
              </c:strCache>
            </c:strRef>
          </c:cat>
          <c:val>
            <c:numRef>
              <c:f>'P21'!$E$9:$E$14</c:f>
              <c:numCache>
                <c:formatCode>General</c:formatCode>
                <c:ptCount val="6"/>
                <c:pt idx="0">
                  <c:v>12</c:v>
                </c:pt>
                <c:pt idx="1">
                  <c:v>64</c:v>
                </c:pt>
                <c:pt idx="2">
                  <c:v>161</c:v>
                </c:pt>
                <c:pt idx="3">
                  <c:v>36</c:v>
                </c:pt>
                <c:pt idx="4">
                  <c:v>6</c:v>
                </c:pt>
                <c:pt idx="5">
                  <c:v>7</c:v>
                </c:pt>
              </c:numCache>
            </c:numRef>
          </c:val>
          <c:extLst>
            <c:ext xmlns:c16="http://schemas.microsoft.com/office/drawing/2014/chart" uri="{C3380CC4-5D6E-409C-BE32-E72D297353CC}">
              <c16:uniqueId val="{0000000C-4B9E-41D4-A4C2-4FD1CD84495C}"/>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Sector</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183641489258287"/>
          <c:y val="0.28551597716952049"/>
          <c:w val="0.35509264119762807"/>
          <c:h val="0.60873024205307669"/>
        </c:manualLayout>
      </c:layout>
      <c:doughnutChart>
        <c:varyColors val="1"/>
        <c:ser>
          <c:idx val="0"/>
          <c:order val="0"/>
          <c:dPt>
            <c:idx val="0"/>
            <c:bubble3D val="0"/>
            <c:spPr>
              <a:solidFill>
                <a:srgbClr val="004080"/>
              </a:solidFill>
              <a:ln w="19050">
                <a:solidFill>
                  <a:schemeClr val="lt1"/>
                </a:solidFill>
              </a:ln>
              <a:effectLst/>
            </c:spPr>
            <c:extLst>
              <c:ext xmlns:c16="http://schemas.microsoft.com/office/drawing/2014/chart" uri="{C3380CC4-5D6E-409C-BE32-E72D297353CC}">
                <c16:uniqueId val="{00000001-FC75-4122-8B5A-323ED98485D0}"/>
              </c:ext>
            </c:extLst>
          </c:dPt>
          <c:dPt>
            <c:idx val="1"/>
            <c:bubble3D val="0"/>
            <c:spPr>
              <a:solidFill>
                <a:srgbClr val="006AA2"/>
              </a:solidFill>
              <a:ln w="19050">
                <a:solidFill>
                  <a:schemeClr val="lt1"/>
                </a:solidFill>
              </a:ln>
              <a:effectLst/>
            </c:spPr>
            <c:extLst>
              <c:ext xmlns:c16="http://schemas.microsoft.com/office/drawing/2014/chart" uri="{C3380CC4-5D6E-409C-BE32-E72D297353CC}">
                <c16:uniqueId val="{00000003-FC75-4122-8B5A-323ED98485D0}"/>
              </c:ext>
            </c:extLst>
          </c:dPt>
          <c:dPt>
            <c:idx val="2"/>
            <c:bubble3D val="0"/>
            <c:spPr>
              <a:solidFill>
                <a:srgbClr val="1DD9DD"/>
              </a:solidFill>
              <a:ln w="19050">
                <a:solidFill>
                  <a:schemeClr val="lt1"/>
                </a:solidFill>
              </a:ln>
              <a:effectLst/>
            </c:spPr>
            <c:extLst>
              <c:ext xmlns:c16="http://schemas.microsoft.com/office/drawing/2014/chart" uri="{C3380CC4-5D6E-409C-BE32-E72D297353CC}">
                <c16:uniqueId val="{00000005-FC75-4122-8B5A-323ED98485D0}"/>
              </c:ext>
            </c:extLst>
          </c:dPt>
          <c:dPt>
            <c:idx val="3"/>
            <c:bubble3D val="0"/>
            <c:spPr>
              <a:solidFill>
                <a:srgbClr val="005694"/>
              </a:solidFill>
              <a:ln w="19050">
                <a:solidFill>
                  <a:schemeClr val="lt1"/>
                </a:solidFill>
              </a:ln>
              <a:effectLst/>
            </c:spPr>
            <c:extLst>
              <c:ext xmlns:c16="http://schemas.microsoft.com/office/drawing/2014/chart" uri="{C3380CC4-5D6E-409C-BE32-E72D297353CC}">
                <c16:uniqueId val="{00000007-FC75-4122-8B5A-323ED98485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75-4122-8B5A-323ED98485D0}"/>
              </c:ext>
            </c:extLst>
          </c:dPt>
          <c:dPt>
            <c:idx val="5"/>
            <c:bubble3D val="0"/>
            <c:spPr>
              <a:solidFill>
                <a:srgbClr val="0096BB"/>
              </a:solidFill>
              <a:ln w="19050">
                <a:solidFill>
                  <a:schemeClr val="lt1"/>
                </a:solidFill>
              </a:ln>
              <a:effectLst/>
            </c:spPr>
            <c:extLst>
              <c:ext xmlns:c16="http://schemas.microsoft.com/office/drawing/2014/chart" uri="{C3380CC4-5D6E-409C-BE32-E72D297353CC}">
                <c16:uniqueId val="{0000000B-FC75-4122-8B5A-323ED98485D0}"/>
              </c:ext>
            </c:extLst>
          </c:dPt>
          <c:dPt>
            <c:idx val="6"/>
            <c:bubble3D val="0"/>
            <c:spPr>
              <a:solidFill>
                <a:srgbClr val="0505FF"/>
              </a:solidFill>
              <a:ln w="19050">
                <a:solidFill>
                  <a:schemeClr val="lt1"/>
                </a:solidFill>
              </a:ln>
              <a:effectLst/>
            </c:spPr>
            <c:extLst>
              <c:ext xmlns:c16="http://schemas.microsoft.com/office/drawing/2014/chart" uri="{C3380CC4-5D6E-409C-BE32-E72D297353CC}">
                <c16:uniqueId val="{0000000D-FC75-4122-8B5A-323ED98485D0}"/>
              </c:ext>
            </c:extLst>
          </c:dPt>
          <c:dPt>
            <c:idx val="7"/>
            <c:bubble3D val="0"/>
            <c:spPr>
              <a:solidFill>
                <a:srgbClr val="006AA2"/>
              </a:solidFill>
              <a:ln w="19050">
                <a:solidFill>
                  <a:schemeClr val="lt1"/>
                </a:solidFill>
              </a:ln>
              <a:effectLst/>
            </c:spPr>
            <c:extLst>
              <c:ext xmlns:c16="http://schemas.microsoft.com/office/drawing/2014/chart" uri="{C3380CC4-5D6E-409C-BE32-E72D297353CC}">
                <c16:uniqueId val="{0000000F-FC75-4122-8B5A-323ED98485D0}"/>
              </c:ext>
            </c:extLst>
          </c:dPt>
          <c:dPt>
            <c:idx val="8"/>
            <c:bubble3D val="0"/>
            <c:spPr>
              <a:solidFill>
                <a:srgbClr val="0F1755"/>
              </a:solidFill>
              <a:ln w="19050">
                <a:solidFill>
                  <a:schemeClr val="lt1"/>
                </a:solidFill>
              </a:ln>
              <a:effectLst/>
            </c:spPr>
            <c:extLst>
              <c:ext xmlns:c16="http://schemas.microsoft.com/office/drawing/2014/chart" uri="{C3380CC4-5D6E-409C-BE32-E72D297353CC}">
                <c16:uniqueId val="{00000011-FC75-4122-8B5A-323ED98485D0}"/>
              </c:ext>
            </c:extLst>
          </c:dPt>
          <c:dLbls>
            <c:dLbl>
              <c:idx val="0"/>
              <c:layout>
                <c:manualLayout>
                  <c:x val="0.15"/>
                  <c:y val="-0.175925925925925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75-4122-8B5A-323ED98485D0}"/>
                </c:ext>
              </c:extLst>
            </c:dLbl>
            <c:dLbl>
              <c:idx val="1"/>
              <c:layout>
                <c:manualLayout>
                  <c:x val="0.12222222222222212"/>
                  <c:y val="0.2083333333333333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75-4122-8B5A-323ED98485D0}"/>
                </c:ext>
              </c:extLst>
            </c:dLbl>
            <c:dLbl>
              <c:idx val="2"/>
              <c:layout>
                <c:manualLayout>
                  <c:x val="-8.7499807009417938E-2"/>
                  <c:y val="0.16436028242948506"/>
                </c:manualLayout>
              </c:layout>
              <c:showLegendKey val="0"/>
              <c:showVal val="0"/>
              <c:showCatName val="1"/>
              <c:showSerName val="0"/>
              <c:showPercent val="1"/>
              <c:showBubbleSize val="0"/>
              <c:extLst>
                <c:ext xmlns:c15="http://schemas.microsoft.com/office/drawing/2012/chart" uri="{CE6537A1-D6FC-4f65-9D91-7224C49458BB}">
                  <c15:layout>
                    <c:manualLayout>
                      <c:w val="0.16930793577273429"/>
                      <c:h val="0.1265779453624635"/>
                    </c:manualLayout>
                  </c15:layout>
                </c:ext>
                <c:ext xmlns:c16="http://schemas.microsoft.com/office/drawing/2014/chart" uri="{C3380CC4-5D6E-409C-BE32-E72D297353CC}">
                  <c16:uniqueId val="{00000005-FC75-4122-8B5A-323ED98485D0}"/>
                </c:ext>
              </c:extLst>
            </c:dLbl>
            <c:dLbl>
              <c:idx val="3"/>
              <c:layout>
                <c:manualLayout>
                  <c:x val="-0.17777777777777778"/>
                  <c:y val="0.138888888888888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75-4122-8B5A-323ED98485D0}"/>
                </c:ext>
              </c:extLst>
            </c:dLbl>
            <c:dLbl>
              <c:idx val="4"/>
              <c:layout>
                <c:manualLayout>
                  <c:x val="-0.18333333333333332"/>
                  <c:y val="4.629629629629544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C75-4122-8B5A-323ED98485D0}"/>
                </c:ext>
              </c:extLst>
            </c:dLbl>
            <c:dLbl>
              <c:idx val="5"/>
              <c:layout>
                <c:manualLayout>
                  <c:x val="-0.16666666666666666"/>
                  <c:y val="4.629629629629629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C75-4122-8B5A-323ED98485D0}"/>
                </c:ext>
              </c:extLst>
            </c:dLbl>
            <c:dLbl>
              <c:idx val="6"/>
              <c:layout>
                <c:manualLayout>
                  <c:x val="-0.18055555555555555"/>
                  <c:y val="-4.16666666666666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C75-4122-8B5A-323ED98485D0}"/>
                </c:ext>
              </c:extLst>
            </c:dLbl>
            <c:dLbl>
              <c:idx val="7"/>
              <c:layout>
                <c:manualLayout>
                  <c:x val="-0.1"/>
                  <c:y val="-0.1481481481481481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C75-4122-8B5A-323ED98485D0}"/>
                </c:ext>
              </c:extLst>
            </c:dLbl>
            <c:dLbl>
              <c:idx val="8"/>
              <c:layout>
                <c:manualLayout>
                  <c:x val="0.16388888888888878"/>
                  <c:y val="-0.14814778361038203"/>
                </c:manualLayout>
              </c:layout>
              <c:showLegendKey val="0"/>
              <c:showVal val="0"/>
              <c:showCatName val="1"/>
              <c:showSerName val="0"/>
              <c:showPercent val="1"/>
              <c:showBubbleSize val="0"/>
              <c:extLst>
                <c:ext xmlns:c15="http://schemas.microsoft.com/office/drawing/2012/chart" uri="{CE6537A1-D6FC-4f65-9D91-7224C49458BB}">
                  <c15:layout>
                    <c:manualLayout>
                      <c:w val="0.30708333333333332"/>
                      <c:h val="0.16645851560221639"/>
                    </c:manualLayout>
                  </c15:layout>
                </c:ext>
                <c:ext xmlns:c16="http://schemas.microsoft.com/office/drawing/2014/chart" uri="{C3380CC4-5D6E-409C-BE32-E72D297353CC}">
                  <c16:uniqueId val="{00000011-FC75-4122-8B5A-323ED98485D0}"/>
                </c:ext>
              </c:extLst>
            </c:dLbl>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rgbClr val="006AA2"/>
                  </a:solidFill>
                  <a:round/>
                </a:ln>
                <a:effectLst/>
              </c:spPr>
            </c:leaderLines>
            <c:extLst>
              <c:ext xmlns:c15="http://schemas.microsoft.com/office/drawing/2012/chart" uri="{CE6537A1-D6FC-4f65-9D91-7224C49458BB}"/>
            </c:extLst>
          </c:dLbls>
          <c:cat>
            <c:strRef>
              <c:f>'P22'!$D$9:$D$17</c:f>
              <c:strCache>
                <c:ptCount val="9"/>
                <c:pt idx="0">
                  <c:v>Transporte</c:v>
                </c:pt>
                <c:pt idx="1">
                  <c:v>Turismo y agencias</c:v>
                </c:pt>
                <c:pt idx="2">
                  <c:v>Otro</c:v>
                </c:pt>
                <c:pt idx="3">
                  <c:v>Información y Comunicaciones</c:v>
                </c:pt>
                <c:pt idx="4">
                  <c:v>No aplica</c:v>
                </c:pt>
                <c:pt idx="5">
                  <c:v>Educación</c:v>
                </c:pt>
                <c:pt idx="6">
                  <c:v>Comercio y servicios </c:v>
                </c:pt>
                <c:pt idx="7">
                  <c:v>Infraestructura y Construcción</c:v>
                </c:pt>
                <c:pt idx="8">
                  <c:v>Actividades inmobiliarias</c:v>
                </c:pt>
              </c:strCache>
            </c:strRef>
          </c:cat>
          <c:val>
            <c:numRef>
              <c:f>'P22'!$E$9:$E$17</c:f>
              <c:numCache>
                <c:formatCode>General</c:formatCode>
                <c:ptCount val="9"/>
                <c:pt idx="0">
                  <c:v>107</c:v>
                </c:pt>
                <c:pt idx="1">
                  <c:v>5</c:v>
                </c:pt>
                <c:pt idx="2">
                  <c:v>61</c:v>
                </c:pt>
                <c:pt idx="3">
                  <c:v>5</c:v>
                </c:pt>
                <c:pt idx="4">
                  <c:v>13</c:v>
                </c:pt>
                <c:pt idx="5">
                  <c:v>40</c:v>
                </c:pt>
                <c:pt idx="6">
                  <c:v>9</c:v>
                </c:pt>
                <c:pt idx="7">
                  <c:v>19</c:v>
                </c:pt>
                <c:pt idx="8">
                  <c:v>0</c:v>
                </c:pt>
              </c:numCache>
            </c:numRef>
          </c:val>
          <c:extLst>
            <c:ext xmlns:c16="http://schemas.microsoft.com/office/drawing/2014/chart" uri="{C3380CC4-5D6E-409C-BE32-E72D297353CC}">
              <c16:uniqueId val="{00000012-FC75-4122-8B5A-323ED98485D0}"/>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b="1">
                <a:solidFill>
                  <a:schemeClr val="accent5">
                    <a:lumMod val="50000"/>
                  </a:schemeClr>
                </a:solidFill>
              </a:rPr>
              <a:t>Grupos de interés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263391898076797"/>
          <c:y val="6.3560732113144752E-2"/>
          <c:w val="0.48126880937035893"/>
          <c:h val="0.89872434830837489"/>
        </c:manualLayout>
      </c:layout>
      <c:bar3DChart>
        <c:barDir val="bar"/>
        <c:grouping val="clustered"/>
        <c:varyColors val="0"/>
        <c:ser>
          <c:idx val="0"/>
          <c:order val="0"/>
          <c:tx>
            <c:strRef>
              <c:f>'P3'!$G$8</c:f>
              <c:strCache>
                <c:ptCount val="1"/>
              </c:strCache>
            </c:strRef>
          </c:tx>
          <c:spPr>
            <a:solidFill>
              <a:srgbClr val="0096BB"/>
            </a:solidFill>
            <a:ln>
              <a:noFill/>
            </a:ln>
            <a:effectLst/>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'P3'!$E$9:$E$25</c:f>
              <c:strCache>
                <c:ptCount val="17"/>
                <c:pt idx="0">
                  <c:v>Periodistas y o medios de comunicación</c:v>
                </c:pt>
                <c:pt idx="1">
                  <c:v>Organismo internacional (OACI, CLAC, IATA, OMI, Otros organismos o autoridades)</c:v>
                </c:pt>
                <c:pt idx="2">
                  <c:v>Entidades de Control (CGR, PGN y FGN)</c:v>
                </c:pt>
                <c:pt idx="3">
                  <c:v>Agremiaciones sindicales, Asociaciones sindicales y o Sindicatos</c:v>
                </c:pt>
                <c:pt idx="4">
                  <c:v>Representantes de la sociedad Civil (Veedurías, ONG's, otros)</c:v>
                </c:pt>
                <c:pt idx="5">
                  <c:v>Entidades Territoriales</c:v>
                </c:pt>
                <c:pt idx="6">
                  <c:v>Otra</c:v>
                </c:pt>
                <c:pt idx="7">
                  <c:v>Entidades de orden nacional no relacionadas con el sector</c:v>
                </c:pt>
                <c:pt idx="8">
                  <c:v>Usuarios de comunidades aledañas a aeropuertos</c:v>
                </c:pt>
                <c:pt idx="9">
                  <c:v>Concesionarios</c:v>
                </c:pt>
                <c:pt idx="10">
                  <c:v>Entidades de orden nacional relacionadas con el sector</c:v>
                </c:pt>
                <c:pt idx="11">
                  <c:v>Empresa proveedora contratista de la Aerocivil</c:v>
                </c:pt>
                <c:pt idx="12">
                  <c:v>Funcionarios o contratistas Aerocivil</c:v>
                </c:pt>
                <c:pt idx="13">
                  <c:v>Estudiantes o docentes CEA</c:v>
                </c:pt>
                <c:pt idx="14">
                  <c:v>Ciudadanos en General</c:v>
                </c:pt>
                <c:pt idx="15">
                  <c:v>Empresas del Sector</c:v>
                </c:pt>
                <c:pt idx="16">
                  <c:v>Personal Aeronáutico</c:v>
                </c:pt>
              </c:strCache>
            </c:strRef>
          </c:cat>
          <c:val>
            <c:numRef>
              <c:f>'P3'!$G$9:$G$25</c:f>
              <c:numCache>
                <c:formatCode>0.0%</c:formatCode>
                <c:ptCount val="17"/>
                <c:pt idx="0">
                  <c:v>0</c:v>
                </c:pt>
                <c:pt idx="1">
                  <c:v>1.3812154696132596E-3</c:v>
                </c:pt>
                <c:pt idx="2">
                  <c:v>2.7624309392265192E-3</c:v>
                </c:pt>
                <c:pt idx="3">
                  <c:v>4.1436464088397788E-3</c:v>
                </c:pt>
                <c:pt idx="4">
                  <c:v>5.5248618784530384E-3</c:v>
                </c:pt>
                <c:pt idx="5">
                  <c:v>8.2872928176795577E-3</c:v>
                </c:pt>
                <c:pt idx="6">
                  <c:v>1.5193370165745856E-2</c:v>
                </c:pt>
                <c:pt idx="7">
                  <c:v>1.6574585635359115E-2</c:v>
                </c:pt>
                <c:pt idx="8">
                  <c:v>1.9337016574585635E-2</c:v>
                </c:pt>
                <c:pt idx="9">
                  <c:v>1.9337016574585635E-2</c:v>
                </c:pt>
                <c:pt idx="10">
                  <c:v>2.2099447513812154E-2</c:v>
                </c:pt>
                <c:pt idx="11">
                  <c:v>2.7624309392265192E-2</c:v>
                </c:pt>
                <c:pt idx="12">
                  <c:v>4.6961325966850827E-2</c:v>
                </c:pt>
                <c:pt idx="13">
                  <c:v>7.7348066298342538E-2</c:v>
                </c:pt>
                <c:pt idx="14">
                  <c:v>8.5635359116022103E-2</c:v>
                </c:pt>
                <c:pt idx="15" formatCode="0%">
                  <c:v>0.23756906077348067</c:v>
                </c:pt>
                <c:pt idx="16">
                  <c:v>0.4102209944751381</c:v>
                </c:pt>
              </c:numCache>
            </c:numRef>
          </c:val>
          <c:extLst>
            <c:ext xmlns:c16="http://schemas.microsoft.com/office/drawing/2014/chart" uri="{C3380CC4-5D6E-409C-BE32-E72D297353CC}">
              <c16:uniqueId val="{00000000-8C0E-4F76-8F35-355D9C907EC1}"/>
            </c:ext>
          </c:extLst>
        </c:ser>
        <c:dLbls>
          <c:showLegendKey val="0"/>
          <c:showVal val="1"/>
          <c:showCatName val="0"/>
          <c:showSerName val="0"/>
          <c:showPercent val="0"/>
          <c:showBubbleSize val="0"/>
        </c:dLbls>
        <c:gapWidth val="150"/>
        <c:shape val="box"/>
        <c:axId val="932159472"/>
        <c:axId val="935265008"/>
        <c:axId val="0"/>
      </c:bar3DChart>
      <c:catAx>
        <c:axId val="932159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crossAx val="935265008"/>
        <c:crosses val="autoZero"/>
        <c:auto val="1"/>
        <c:lblAlgn val="ctr"/>
        <c:lblOffset val="100"/>
        <c:noMultiLvlLbl val="0"/>
      </c:catAx>
      <c:valAx>
        <c:axId val="935265008"/>
        <c:scaling>
          <c:orientation val="minMax"/>
        </c:scaling>
        <c:delete val="1"/>
        <c:axPos val="b"/>
        <c:numFmt formatCode="0.0%" sourceLinked="1"/>
        <c:majorTickMark val="none"/>
        <c:minorTickMark val="none"/>
        <c:tickLblPos val="nextTo"/>
        <c:crossAx val="932159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5">
              <a:lumMod val="50000"/>
            </a:schemeClr>
          </a:solidFill>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Civil.xlsx]P23-24!TablaDinámica14</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b="1">
                <a:solidFill>
                  <a:schemeClr val="accent5">
                    <a:lumMod val="50000"/>
                  </a:schemeClr>
                </a:solidFill>
              </a:rPr>
              <a:t>Vinculado a Agremiaciones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00AECA"/>
          </a:solidFill>
          <a:ln w="19050">
            <a:solidFill>
              <a:schemeClr val="lt1"/>
            </a:solidFill>
          </a:ln>
          <a:effectLst/>
        </c:spPr>
        <c:dLbl>
          <c:idx val="0"/>
          <c:layout>
            <c:manualLayout>
              <c:x val="-0.12136752136752134"/>
              <c:y val="-0.1417357304824439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81B4"/>
          </a:solidFill>
          <a:ln w="19050">
            <a:solidFill>
              <a:schemeClr val="lt1"/>
            </a:solidFill>
          </a:ln>
          <a:effectLst/>
        </c:spPr>
        <c:dLbl>
          <c:idx val="0"/>
          <c:layout>
            <c:manualLayout>
              <c:x val="0.2014956591964466"/>
              <c:y val="-1.38886956763674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0081B4"/>
          </a:solidFill>
          <a:ln w="19050">
            <a:solidFill>
              <a:schemeClr val="lt1"/>
            </a:solidFill>
          </a:ln>
          <a:effectLst/>
        </c:spPr>
        <c:dLbl>
          <c:idx val="0"/>
          <c:layout>
            <c:manualLayout>
              <c:x val="0.2014956591964466"/>
              <c:y val="-1.38886956763674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rgbClr val="00AECA"/>
          </a:solidFill>
          <a:ln w="19050">
            <a:solidFill>
              <a:schemeClr val="lt1"/>
            </a:solidFill>
          </a:ln>
          <a:effectLst/>
        </c:spPr>
        <c:dLbl>
          <c:idx val="0"/>
          <c:layout>
            <c:manualLayout>
              <c:x val="-0.12136752136752134"/>
              <c:y val="-0.1417357304824439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0081B4"/>
          </a:solidFill>
          <a:ln w="19050">
            <a:solidFill>
              <a:schemeClr val="lt1"/>
            </a:solidFill>
          </a:ln>
          <a:effectLst/>
        </c:spPr>
        <c:dLbl>
          <c:idx val="0"/>
          <c:layout>
            <c:manualLayout>
              <c:x val="0.2014956591964466"/>
              <c:y val="-1.38886956763674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AECA"/>
          </a:solidFill>
          <a:ln w="19050">
            <a:solidFill>
              <a:schemeClr val="lt1"/>
            </a:solidFill>
          </a:ln>
          <a:effectLst/>
        </c:spPr>
        <c:dLbl>
          <c:idx val="0"/>
          <c:layout>
            <c:manualLayout>
              <c:x val="-0.12136752136752134"/>
              <c:y val="-0.1417357304824439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29605789842307445"/>
          <c:y val="0.24833675202364411"/>
          <c:w val="0.40429031276750782"/>
          <c:h val="0.63021725225523284"/>
        </c:manualLayout>
      </c:layout>
      <c:doughnutChart>
        <c:varyColors val="1"/>
        <c:ser>
          <c:idx val="0"/>
          <c:order val="0"/>
          <c:tx>
            <c:strRef>
              <c:f>'P23-24'!$B$8</c:f>
              <c:strCache>
                <c:ptCount val="1"/>
                <c:pt idx="0">
                  <c:v>Total</c:v>
                </c:pt>
              </c:strCache>
            </c:strRef>
          </c:tx>
          <c:dPt>
            <c:idx val="0"/>
            <c:bubble3D val="0"/>
            <c:spPr>
              <a:solidFill>
                <a:srgbClr val="0081B4"/>
              </a:solidFill>
              <a:ln w="19050">
                <a:solidFill>
                  <a:schemeClr val="lt1"/>
                </a:solidFill>
              </a:ln>
              <a:effectLst/>
            </c:spPr>
            <c:extLst>
              <c:ext xmlns:c16="http://schemas.microsoft.com/office/drawing/2014/chart" uri="{C3380CC4-5D6E-409C-BE32-E72D297353CC}">
                <c16:uniqueId val="{00000001-0E99-4A4B-90DA-BBC690F75439}"/>
              </c:ext>
            </c:extLst>
          </c:dPt>
          <c:dPt>
            <c:idx val="1"/>
            <c:bubble3D val="0"/>
            <c:spPr>
              <a:solidFill>
                <a:srgbClr val="00AECA"/>
              </a:solidFill>
              <a:ln w="19050">
                <a:solidFill>
                  <a:schemeClr val="lt1"/>
                </a:solidFill>
              </a:ln>
              <a:effectLst/>
            </c:spPr>
            <c:extLst>
              <c:ext xmlns:c16="http://schemas.microsoft.com/office/drawing/2014/chart" uri="{C3380CC4-5D6E-409C-BE32-E72D297353CC}">
                <c16:uniqueId val="{00000003-0E99-4A4B-90DA-BBC690F75439}"/>
              </c:ext>
            </c:extLst>
          </c:dPt>
          <c:dLbls>
            <c:dLbl>
              <c:idx val="0"/>
              <c:layout>
                <c:manualLayout>
                  <c:x val="0.2014956591964466"/>
                  <c:y val="-1.38886956763674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99-4A4B-90DA-BBC690F75439}"/>
                </c:ext>
              </c:extLst>
            </c:dLbl>
            <c:dLbl>
              <c:idx val="1"/>
              <c:layout>
                <c:manualLayout>
                  <c:x val="-0.12136752136752134"/>
                  <c:y val="-0.1417357304824439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99-4A4B-90DA-BBC690F7543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'P23-24'!$A$9:$A$11</c:f>
              <c:strCache>
                <c:ptCount val="2"/>
                <c:pt idx="0">
                  <c:v>NO</c:v>
                </c:pt>
                <c:pt idx="1">
                  <c:v>SI</c:v>
                </c:pt>
              </c:strCache>
            </c:strRef>
          </c:cat>
          <c:val>
            <c:numRef>
              <c:f>'P23-24'!$B$9:$B$11</c:f>
              <c:numCache>
                <c:formatCode>General</c:formatCode>
                <c:ptCount val="2"/>
                <c:pt idx="0">
                  <c:v>223</c:v>
                </c:pt>
                <c:pt idx="1">
                  <c:v>34</c:v>
                </c:pt>
              </c:numCache>
            </c:numRef>
          </c:val>
          <c:extLst>
            <c:ext xmlns:c16="http://schemas.microsoft.com/office/drawing/2014/chart" uri="{C3380CC4-5D6E-409C-BE32-E72D297353CC}">
              <c16:uniqueId val="{00000004-0E99-4A4B-90DA-BBC690F75439}"/>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Agremiaciones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0096BB"/>
            </a:solidFill>
            <a:ln>
              <a:noFill/>
            </a:ln>
            <a:effectLst/>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'P23-24'!$D$23:$D$40</c:f>
              <c:strCache>
                <c:ptCount val="18"/>
                <c:pt idx="0">
                  <c:v>Otras</c:v>
                </c:pt>
                <c:pt idx="1">
                  <c:v>IATA Asociación de Transporte Aéreo Internacional
</c:v>
                </c:pt>
                <c:pt idx="2">
                  <c:v>Asociación de Escuelas de Aviación - ACDEA</c:v>
                </c:pt>
                <c:pt idx="3">
                  <c:v>Cámara Colombiana de la Infraestructura - CCI</c:v>
                </c:pt>
                <c:pt idx="4">
                  <c:v>Asociación de Líneas Aéreas Internacionales en Colombia – ALAICO</c:v>
                </c:pt>
                <c:pt idx="5">
                  <c:v>​Asociación Nacional de Agencia de Viajes - ANATO </c:v>
                </c:pt>
                <c:pt idx="6">
                  <c:v>Asociación de Transporte Aé​reo en Colombia- ATAC</c:v>
                </c:pt>
                <c:pt idx="7">
                  <c:v>Asociación Colombiana de ​Aviación Civil- OAPA </c:v>
                </c:pt>
                <c:pt idx="8">
                  <c:v>Asociación Profesional de Operadores aeroportuarios - LAC  </c:v>
                </c:pt>
                <c:pt idx="9">
                  <c:v>Asociación Latinoamericana y del Caribe de Transporte Aéreo </c:v>
                </c:pt>
                <c:pt idx="10">
                  <c:v>Corporación de la Industria Aeronáutica Colombiana – CIAC</c:v>
                </c:pt>
                <c:pt idx="11">
                  <c:v>Asociación Nacional de Entidades de Educación para el trabajo y el Desarrollo Humano ASENOF</c:v>
                </c:pt>
                <c:pt idx="12">
                  <c:v>Asociación Colombiana de Productores Aeroespaciales- ACOPAER </c:v>
                </c:pt>
                <c:pt idx="13">
                  <c:v>Cámara Colombiana de la Infraestructura</c:v>
                </c:pt>
                <c:pt idx="14">
                  <c:v>ACIEM Asociación Colombiana de Ingenieros</c:v>
                </c:pt>
                <c:pt idx="15">
                  <c:v>Apsita</c:v>
                </c:pt>
                <c:pt idx="16">
                  <c:v>COOPAVA Cooperativa de Trabajadores de Avianca</c:v>
                </c:pt>
                <c:pt idx="17">
                  <c:v>Camara Colombiana de Turismo - CTUR </c:v>
                </c:pt>
              </c:strCache>
            </c:strRef>
          </c:cat>
          <c:val>
            <c:numRef>
              <c:f>'P23-24'!$F$23:$F$40</c:f>
              <c:numCache>
                <c:formatCode>0.0%</c:formatCode>
                <c:ptCount val="18"/>
                <c:pt idx="0">
                  <c:v>0.13157894736842105</c:v>
                </c:pt>
                <c:pt idx="1">
                  <c:v>0.13157894736842105</c:v>
                </c:pt>
                <c:pt idx="2">
                  <c:v>0.13157894736842105</c:v>
                </c:pt>
                <c:pt idx="3">
                  <c:v>0.10526315789473684</c:v>
                </c:pt>
                <c:pt idx="4">
                  <c:v>5.2631578947368418E-2</c:v>
                </c:pt>
                <c:pt idx="5">
                  <c:v>5.2631578947368418E-2</c:v>
                </c:pt>
                <c:pt idx="6">
                  <c:v>5.2631578947368418E-2</c:v>
                </c:pt>
                <c:pt idx="7">
                  <c:v>5.2631578947368418E-2</c:v>
                </c:pt>
                <c:pt idx="8">
                  <c:v>5.2631578947368418E-2</c:v>
                </c:pt>
                <c:pt idx="9">
                  <c:v>2.6315789473684209E-2</c:v>
                </c:pt>
                <c:pt idx="10">
                  <c:v>2.6315789473684209E-2</c:v>
                </c:pt>
                <c:pt idx="11">
                  <c:v>2.6315789473684209E-2</c:v>
                </c:pt>
                <c:pt idx="12">
                  <c:v>2.6315789473684209E-2</c:v>
                </c:pt>
                <c:pt idx="13">
                  <c:v>2.6315789473684209E-2</c:v>
                </c:pt>
                <c:pt idx="14">
                  <c:v>2.6315789473684209E-2</c:v>
                </c:pt>
                <c:pt idx="15">
                  <c:v>2.6315789473684209E-2</c:v>
                </c:pt>
                <c:pt idx="16">
                  <c:v>2.6315789473684209E-2</c:v>
                </c:pt>
                <c:pt idx="17">
                  <c:v>2.6315789473684209E-2</c:v>
                </c:pt>
              </c:numCache>
            </c:numRef>
          </c:val>
          <c:extLst>
            <c:ext xmlns:c16="http://schemas.microsoft.com/office/drawing/2014/chart" uri="{C3380CC4-5D6E-409C-BE32-E72D297353CC}">
              <c16:uniqueId val="{00000000-F1F4-48AB-B36F-1362C50F52F3}"/>
            </c:ext>
          </c:extLst>
        </c:ser>
        <c:dLbls>
          <c:showLegendKey val="0"/>
          <c:showVal val="1"/>
          <c:showCatName val="0"/>
          <c:showSerName val="0"/>
          <c:showPercent val="0"/>
          <c:showBubbleSize val="0"/>
        </c:dLbls>
        <c:gapWidth val="150"/>
        <c:shape val="box"/>
        <c:axId val="1303595151"/>
        <c:axId val="1010624559"/>
        <c:axId val="0"/>
      </c:bar3DChart>
      <c:catAx>
        <c:axId val="13035951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accent1">
                    <a:lumMod val="50000"/>
                  </a:schemeClr>
                </a:solidFill>
                <a:latin typeface="+mn-lt"/>
                <a:ea typeface="+mn-ea"/>
                <a:cs typeface="+mn-cs"/>
              </a:defRPr>
            </a:pPr>
            <a:endParaRPr lang="es-CO"/>
          </a:p>
        </c:txPr>
        <c:crossAx val="1010624559"/>
        <c:crosses val="autoZero"/>
        <c:auto val="1"/>
        <c:lblAlgn val="l"/>
        <c:lblOffset val="100"/>
        <c:noMultiLvlLbl val="0"/>
      </c:catAx>
      <c:valAx>
        <c:axId val="1010624559"/>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303595151"/>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Información</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205652965085628"/>
          <c:y val="0.27267146766796502"/>
          <c:w val="0.38729323728151005"/>
          <c:h val="0.60474359309737447"/>
        </c:manualLayout>
      </c:layout>
      <c:doughnutChart>
        <c:varyColors val="1"/>
        <c:ser>
          <c:idx val="0"/>
          <c:order val="0"/>
          <c:dPt>
            <c:idx val="0"/>
            <c:bubble3D val="0"/>
            <c:spPr>
              <a:solidFill>
                <a:srgbClr val="00AECA"/>
              </a:solidFill>
              <a:ln w="19050">
                <a:solidFill>
                  <a:schemeClr val="lt1"/>
                </a:solidFill>
              </a:ln>
              <a:effectLst/>
            </c:spPr>
            <c:extLst>
              <c:ext xmlns:c16="http://schemas.microsoft.com/office/drawing/2014/chart" uri="{C3380CC4-5D6E-409C-BE32-E72D297353CC}">
                <c16:uniqueId val="{00000001-EB41-4842-AAAC-273747174E18}"/>
              </c:ext>
            </c:extLst>
          </c:dPt>
          <c:dPt>
            <c:idx val="1"/>
            <c:bubble3D val="0"/>
            <c:spPr>
              <a:solidFill>
                <a:srgbClr val="004080"/>
              </a:solidFill>
              <a:ln w="19050">
                <a:solidFill>
                  <a:schemeClr val="lt1"/>
                </a:solidFill>
              </a:ln>
              <a:effectLst/>
            </c:spPr>
            <c:extLst>
              <c:ext xmlns:c16="http://schemas.microsoft.com/office/drawing/2014/chart" uri="{C3380CC4-5D6E-409C-BE32-E72D297353CC}">
                <c16:uniqueId val="{00000003-EB41-4842-AAAC-273747174E18}"/>
              </c:ext>
            </c:extLst>
          </c:dPt>
          <c:dPt>
            <c:idx val="2"/>
            <c:bubble3D val="0"/>
            <c:spPr>
              <a:solidFill>
                <a:srgbClr val="006AA2"/>
              </a:solidFill>
              <a:ln w="19050">
                <a:solidFill>
                  <a:schemeClr val="lt1"/>
                </a:solidFill>
              </a:ln>
              <a:effectLst/>
            </c:spPr>
            <c:extLst>
              <c:ext xmlns:c16="http://schemas.microsoft.com/office/drawing/2014/chart" uri="{C3380CC4-5D6E-409C-BE32-E72D297353CC}">
                <c16:uniqueId val="{00000005-EB41-4842-AAAC-273747174E18}"/>
              </c:ext>
            </c:extLst>
          </c:dPt>
          <c:dPt>
            <c:idx val="3"/>
            <c:bubble3D val="0"/>
            <c:spPr>
              <a:solidFill>
                <a:srgbClr val="0081B4"/>
              </a:solidFill>
              <a:ln w="19050">
                <a:solidFill>
                  <a:schemeClr val="lt1"/>
                </a:solidFill>
              </a:ln>
              <a:effectLst/>
            </c:spPr>
            <c:extLst>
              <c:ext xmlns:c16="http://schemas.microsoft.com/office/drawing/2014/chart" uri="{C3380CC4-5D6E-409C-BE32-E72D297353CC}">
                <c16:uniqueId val="{00000007-EB41-4842-AAAC-273747174E18}"/>
              </c:ext>
            </c:extLst>
          </c:dPt>
          <c:dPt>
            <c:idx val="4"/>
            <c:bubble3D val="0"/>
            <c:spPr>
              <a:solidFill>
                <a:srgbClr val="3EDAD8"/>
              </a:solidFill>
              <a:ln w="19050">
                <a:solidFill>
                  <a:schemeClr val="lt1"/>
                </a:solidFill>
              </a:ln>
              <a:effectLst/>
            </c:spPr>
            <c:extLst>
              <c:ext xmlns:c16="http://schemas.microsoft.com/office/drawing/2014/chart" uri="{C3380CC4-5D6E-409C-BE32-E72D297353CC}">
                <c16:uniqueId val="{00000009-EB41-4842-AAAC-273747174E18}"/>
              </c:ext>
            </c:extLst>
          </c:dPt>
          <c:dPt>
            <c:idx val="5"/>
            <c:bubble3D val="0"/>
            <c:spPr>
              <a:solidFill>
                <a:srgbClr val="1DD9DD"/>
              </a:solidFill>
              <a:ln w="19050">
                <a:solidFill>
                  <a:schemeClr val="lt1"/>
                </a:solidFill>
              </a:ln>
              <a:effectLst/>
            </c:spPr>
            <c:extLst>
              <c:ext xmlns:c16="http://schemas.microsoft.com/office/drawing/2014/chart" uri="{C3380CC4-5D6E-409C-BE32-E72D297353CC}">
                <c16:uniqueId val="{0000000B-EB41-4842-AAAC-273747174E18}"/>
              </c:ext>
            </c:extLst>
          </c:dPt>
          <c:dLbls>
            <c:dLbl>
              <c:idx val="0"/>
              <c:layout>
                <c:manualLayout>
                  <c:x val="0.13333333333333333"/>
                  <c:y val="-7.87037037037037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41-4842-AAAC-273747174E18}"/>
                </c:ext>
              </c:extLst>
            </c:dLbl>
            <c:dLbl>
              <c:idx val="1"/>
              <c:layout>
                <c:manualLayout>
                  <c:x val="0.22500000000000001"/>
                  <c:y val="5.55555555555553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B41-4842-AAAC-273747174E18}"/>
                </c:ext>
              </c:extLst>
            </c:dLbl>
            <c:dLbl>
              <c:idx val="2"/>
              <c:layout>
                <c:manualLayout>
                  <c:x val="-0.13333333333333333"/>
                  <c:y val="0.1064814814814814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B41-4842-AAAC-273747174E18}"/>
                </c:ext>
              </c:extLst>
            </c:dLbl>
            <c:dLbl>
              <c:idx val="3"/>
              <c:layout>
                <c:manualLayout>
                  <c:x val="-0.13333333333333333"/>
                  <c:y val="1.85185185185185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B41-4842-AAAC-273747174E18}"/>
                </c:ext>
              </c:extLst>
            </c:dLbl>
            <c:dLbl>
              <c:idx val="4"/>
              <c:layout>
                <c:manualLayout>
                  <c:x val="-0.1"/>
                  <c:y val="-0.1527777777777777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B41-4842-AAAC-273747174E18}"/>
                </c:ext>
              </c:extLst>
            </c:dLbl>
            <c:dLbl>
              <c:idx val="5"/>
              <c:layout>
                <c:manualLayout>
                  <c:x val="-2.7777777777778286E-3"/>
                  <c:y val="-0.1666666666666666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B41-4842-AAAC-273747174E18}"/>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'P25'!$E$9:$E$14</c:f>
              <c:strCache>
                <c:ptCount val="6"/>
                <c:pt idx="0">
                  <c:v>Requisitos del trámite</c:v>
                </c:pt>
                <c:pt idx="1">
                  <c:v>Procedimiento del Trámite</c:v>
                </c:pt>
                <c:pt idx="2">
                  <c:v>Tiempo de Tramite</c:v>
                </c:pt>
                <c:pt idx="3">
                  <c:v>Estado del Trámite</c:v>
                </c:pt>
                <c:pt idx="4">
                  <c:v>Costo del Trámite</c:v>
                </c:pt>
                <c:pt idx="5">
                  <c:v>Otro</c:v>
                </c:pt>
              </c:strCache>
            </c:strRef>
          </c:cat>
          <c:val>
            <c:numRef>
              <c:f>'P25'!$F$9:$F$14</c:f>
              <c:numCache>
                <c:formatCode>General</c:formatCode>
                <c:ptCount val="6"/>
                <c:pt idx="0">
                  <c:v>327</c:v>
                </c:pt>
                <c:pt idx="1">
                  <c:v>308</c:v>
                </c:pt>
                <c:pt idx="2">
                  <c:v>101</c:v>
                </c:pt>
                <c:pt idx="3">
                  <c:v>157</c:v>
                </c:pt>
                <c:pt idx="4">
                  <c:v>105</c:v>
                </c:pt>
                <c:pt idx="5">
                  <c:v>55</c:v>
                </c:pt>
              </c:numCache>
            </c:numRef>
          </c:val>
          <c:extLst>
            <c:ext xmlns:c16="http://schemas.microsoft.com/office/drawing/2014/chart" uri="{C3380CC4-5D6E-409C-BE32-E72D297353CC}">
              <c16:uniqueId val="{0000000C-EB41-4842-AAAC-273747174E18}"/>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Canal</a:t>
            </a:r>
            <a:r>
              <a:rPr lang="es-CO" sz="1200" baseline="0">
                <a:solidFill>
                  <a:schemeClr val="accent5">
                    <a:lumMod val="50000"/>
                  </a:schemeClr>
                </a:solidFill>
              </a:rPr>
              <a:t> empleado para consultar información</a:t>
            </a:r>
            <a:endParaRPr lang="es-CO" sz="1200">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8636395880490367"/>
          <c:y val="0.29501814111471358"/>
          <c:w val="0.44393870965630539"/>
          <c:h val="0.68999776190766837"/>
        </c:manualLayout>
      </c:layout>
      <c:doughnutChart>
        <c:varyColors val="1"/>
        <c:ser>
          <c:idx val="0"/>
          <c:order val="0"/>
          <c:dPt>
            <c:idx val="0"/>
            <c:bubble3D val="0"/>
            <c:spPr>
              <a:solidFill>
                <a:srgbClr val="002368"/>
              </a:solidFill>
              <a:ln w="19050">
                <a:solidFill>
                  <a:schemeClr val="lt1"/>
                </a:solidFill>
              </a:ln>
              <a:effectLst/>
            </c:spPr>
            <c:extLst>
              <c:ext xmlns:c16="http://schemas.microsoft.com/office/drawing/2014/chart" uri="{C3380CC4-5D6E-409C-BE32-E72D297353CC}">
                <c16:uniqueId val="{00000001-A9B2-4465-B1C0-4D6D6A0E07DA}"/>
              </c:ext>
            </c:extLst>
          </c:dPt>
          <c:dPt>
            <c:idx val="1"/>
            <c:bubble3D val="0"/>
            <c:spPr>
              <a:solidFill>
                <a:srgbClr val="2C57AE"/>
              </a:solidFill>
              <a:ln w="19050">
                <a:solidFill>
                  <a:schemeClr val="lt1"/>
                </a:solidFill>
              </a:ln>
              <a:effectLst/>
            </c:spPr>
            <c:extLst>
              <c:ext xmlns:c16="http://schemas.microsoft.com/office/drawing/2014/chart" uri="{C3380CC4-5D6E-409C-BE32-E72D297353CC}">
                <c16:uniqueId val="{00000003-A9B2-4465-B1C0-4D6D6A0E07DA}"/>
              </c:ext>
            </c:extLst>
          </c:dPt>
          <c:dPt>
            <c:idx val="2"/>
            <c:bubble3D val="0"/>
            <c:spPr>
              <a:solidFill>
                <a:srgbClr val="002368"/>
              </a:solidFill>
              <a:ln w="19050">
                <a:solidFill>
                  <a:schemeClr val="lt1"/>
                </a:solidFill>
              </a:ln>
              <a:effectLst/>
            </c:spPr>
            <c:extLst>
              <c:ext xmlns:c16="http://schemas.microsoft.com/office/drawing/2014/chart" uri="{C3380CC4-5D6E-409C-BE32-E72D297353CC}">
                <c16:uniqueId val="{00000005-A9B2-4465-B1C0-4D6D6A0E07DA}"/>
              </c:ext>
            </c:extLst>
          </c:dPt>
          <c:dPt>
            <c:idx val="3"/>
            <c:bubble3D val="0"/>
            <c:spPr>
              <a:solidFill>
                <a:srgbClr val="003399"/>
              </a:solidFill>
              <a:ln w="19050">
                <a:solidFill>
                  <a:schemeClr val="lt1"/>
                </a:solidFill>
              </a:ln>
              <a:effectLst/>
            </c:spPr>
            <c:extLst>
              <c:ext xmlns:c16="http://schemas.microsoft.com/office/drawing/2014/chart" uri="{C3380CC4-5D6E-409C-BE32-E72D297353CC}">
                <c16:uniqueId val="{00000007-A9B2-4465-B1C0-4D6D6A0E07DA}"/>
              </c:ext>
            </c:extLst>
          </c:dPt>
          <c:dPt>
            <c:idx val="4"/>
            <c:bubble3D val="0"/>
            <c:spPr>
              <a:solidFill>
                <a:srgbClr val="0C2BC6"/>
              </a:solidFill>
              <a:ln w="19050">
                <a:solidFill>
                  <a:schemeClr val="lt1"/>
                </a:solidFill>
              </a:ln>
              <a:effectLst/>
            </c:spPr>
            <c:extLst>
              <c:ext xmlns:c16="http://schemas.microsoft.com/office/drawing/2014/chart" uri="{C3380CC4-5D6E-409C-BE32-E72D297353CC}">
                <c16:uniqueId val="{00000009-A9B2-4465-B1C0-4D6D6A0E07DA}"/>
              </c:ext>
            </c:extLst>
          </c:dPt>
          <c:dLbls>
            <c:dLbl>
              <c:idx val="0"/>
              <c:layout>
                <c:manualLayout>
                  <c:x val="4.4444444444444446E-2"/>
                  <c:y val="-0.171296296296296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B2-4465-B1C0-4D6D6A0E07DA}"/>
                </c:ext>
              </c:extLst>
            </c:dLbl>
            <c:dLbl>
              <c:idx val="1"/>
              <c:layout>
                <c:manualLayout>
                  <c:x val="0.17621164611060774"/>
                  <c:y val="6.4581087115147956E-2"/>
                </c:manualLayout>
              </c:layout>
              <c:showLegendKey val="0"/>
              <c:showVal val="0"/>
              <c:showCatName val="1"/>
              <c:showSerName val="0"/>
              <c:showPercent val="1"/>
              <c:showBubbleSize val="0"/>
              <c:extLst>
                <c:ext xmlns:c15="http://schemas.microsoft.com/office/drawing/2012/chart" uri="{CE6537A1-D6FC-4f65-9D91-7224C49458BB}">
                  <c15:layout>
                    <c:manualLayout>
                      <c:w val="0.16832206814856107"/>
                      <c:h val="0.21157556550244494"/>
                    </c:manualLayout>
                  </c15:layout>
                </c:ext>
                <c:ext xmlns:c16="http://schemas.microsoft.com/office/drawing/2014/chart" uri="{C3380CC4-5D6E-409C-BE32-E72D297353CC}">
                  <c16:uniqueId val="{00000003-A9B2-4465-B1C0-4D6D6A0E07DA}"/>
                </c:ext>
              </c:extLst>
            </c:dLbl>
            <c:dLbl>
              <c:idx val="2"/>
              <c:layout>
                <c:manualLayout>
                  <c:x val="-0.21533319397022274"/>
                  <c:y val="-2.94459873013799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B2-4465-B1C0-4D6D6A0E07DA}"/>
                </c:ext>
              </c:extLst>
            </c:dLbl>
            <c:dLbl>
              <c:idx val="3"/>
              <c:layout>
                <c:manualLayout>
                  <c:x val="-0.13444247594050743"/>
                  <c:y val="-0.108713910761154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9B2-4465-B1C0-4D6D6A0E07DA}"/>
                </c:ext>
              </c:extLst>
            </c:dLbl>
            <c:dLbl>
              <c:idx val="4"/>
              <c:layout>
                <c:manualLayout>
                  <c:x val="-7.516316710411193E-2"/>
                  <c:y val="-0.1599872411781860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9B2-4465-B1C0-4D6D6A0E07DA}"/>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'P26'!$A$18:$A$22</c:f>
              <c:strCache>
                <c:ptCount val="5"/>
                <c:pt idx="0">
                  <c:v>SUIT</c:v>
                </c:pt>
                <c:pt idx="1">
                  <c:v>SIGA</c:v>
                </c:pt>
                <c:pt idx="2">
                  <c:v>Página WEB AEROCIVIL</c:v>
                </c:pt>
                <c:pt idx="3">
                  <c:v>Pagina web gov.co</c:v>
                </c:pt>
                <c:pt idx="4">
                  <c:v>Otro</c:v>
                </c:pt>
              </c:strCache>
            </c:strRef>
          </c:cat>
          <c:val>
            <c:numRef>
              <c:f>'P26'!$B$18:$B$22</c:f>
              <c:numCache>
                <c:formatCode>General</c:formatCode>
                <c:ptCount val="5"/>
                <c:pt idx="0">
                  <c:v>9</c:v>
                </c:pt>
                <c:pt idx="1">
                  <c:v>254</c:v>
                </c:pt>
                <c:pt idx="2">
                  <c:v>415</c:v>
                </c:pt>
                <c:pt idx="3">
                  <c:v>78</c:v>
                </c:pt>
                <c:pt idx="4">
                  <c:v>50</c:v>
                </c:pt>
              </c:numCache>
            </c:numRef>
          </c:val>
          <c:extLst>
            <c:ext xmlns:c16="http://schemas.microsoft.com/office/drawing/2014/chart" uri="{C3380CC4-5D6E-409C-BE32-E72D297353CC}">
              <c16:uniqueId val="{0000000A-A9B2-4465-B1C0-4D6D6A0E07DA}"/>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[Tabulación Encuesta Caracterización de Usuarios Aeronáutica Civil.xlsx]P27-P28!TablaDinámica18</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¿La</a:t>
            </a:r>
            <a:r>
              <a:rPr lang="es-CO" sz="1200" baseline="0">
                <a:solidFill>
                  <a:schemeClr val="accent5">
                    <a:lumMod val="50000"/>
                  </a:schemeClr>
                </a:solidFill>
              </a:rPr>
              <a:t> información fue clara?</a:t>
            </a:r>
            <a:endParaRPr lang="es-CO" sz="1200">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2C57AE"/>
          </a:solidFill>
          <a:ln w="19050">
            <a:solidFill>
              <a:schemeClr val="lt1"/>
            </a:solidFill>
          </a:ln>
          <a:effectLst/>
        </c:spPr>
        <c:dLbl>
          <c:idx val="0"/>
          <c:layout>
            <c:manualLayout>
              <c:x val="0.13966705481541877"/>
              <c:y val="-0.10643013043510649"/>
            </c:manualLayout>
          </c:layout>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2368"/>
          </a:solidFill>
          <a:ln w="19050">
            <a:solidFill>
              <a:schemeClr val="lt1"/>
            </a:solidFill>
          </a:ln>
          <a:effectLst/>
        </c:spPr>
        <c:dLbl>
          <c:idx val="0"/>
          <c:layout>
            <c:manualLayout>
              <c:x val="-0.21112461774423769"/>
              <c:y val="-0.19512190579769534"/>
            </c:manualLayout>
          </c:layout>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2C57AE"/>
          </a:solidFill>
          <a:ln w="19050">
            <a:solidFill>
              <a:schemeClr val="lt1"/>
            </a:solidFill>
          </a:ln>
          <a:effectLst/>
        </c:spPr>
        <c:dLbl>
          <c:idx val="0"/>
          <c:layout>
            <c:manualLayout>
              <c:x val="0.13966705481541877"/>
              <c:y val="-0.10643013043510649"/>
            </c:manualLayout>
          </c:layout>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rgbClr val="002368"/>
          </a:solidFill>
          <a:ln w="19050">
            <a:solidFill>
              <a:schemeClr val="lt1"/>
            </a:solidFill>
          </a:ln>
          <a:effectLst/>
        </c:spPr>
        <c:dLbl>
          <c:idx val="0"/>
          <c:layout>
            <c:manualLayout>
              <c:x val="-0.21112461774423769"/>
              <c:y val="-0.19512190579769534"/>
            </c:manualLayout>
          </c:layout>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2C57AE"/>
          </a:solidFill>
          <a:ln w="19050">
            <a:solidFill>
              <a:schemeClr val="lt1"/>
            </a:solidFill>
          </a:ln>
          <a:effectLst/>
        </c:spPr>
        <c:dLbl>
          <c:idx val="0"/>
          <c:layout>
            <c:manualLayout>
              <c:x val="0.13966705481541877"/>
              <c:y val="-0.10643013043510649"/>
            </c:manualLayout>
          </c:layout>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2368"/>
          </a:solidFill>
          <a:ln w="19050">
            <a:solidFill>
              <a:schemeClr val="lt1"/>
            </a:solidFill>
          </a:ln>
          <a:effectLst/>
        </c:spPr>
        <c:dLbl>
          <c:idx val="0"/>
          <c:layout>
            <c:manualLayout>
              <c:x val="-0.21112461774423769"/>
              <c:y val="-0.19512190579769534"/>
            </c:manualLayout>
          </c:layout>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doughnutChart>
        <c:varyColors val="1"/>
        <c:ser>
          <c:idx val="0"/>
          <c:order val="0"/>
          <c:tx>
            <c:strRef>
              <c:f>'P27-P28'!$B$7</c:f>
              <c:strCache>
                <c:ptCount val="1"/>
                <c:pt idx="0">
                  <c:v>Total</c:v>
                </c:pt>
              </c:strCache>
            </c:strRef>
          </c:tx>
          <c:dPt>
            <c:idx val="0"/>
            <c:bubble3D val="0"/>
            <c:spPr>
              <a:solidFill>
                <a:srgbClr val="2C57AE"/>
              </a:solidFill>
              <a:ln w="19050">
                <a:solidFill>
                  <a:schemeClr val="lt1"/>
                </a:solidFill>
              </a:ln>
              <a:effectLst/>
            </c:spPr>
            <c:extLst>
              <c:ext xmlns:c16="http://schemas.microsoft.com/office/drawing/2014/chart" uri="{C3380CC4-5D6E-409C-BE32-E72D297353CC}">
                <c16:uniqueId val="{00000001-B475-419C-AD5C-1D72C05C81F4}"/>
              </c:ext>
            </c:extLst>
          </c:dPt>
          <c:dPt>
            <c:idx val="1"/>
            <c:bubble3D val="0"/>
            <c:spPr>
              <a:solidFill>
                <a:srgbClr val="002368"/>
              </a:solidFill>
              <a:ln w="19050">
                <a:solidFill>
                  <a:schemeClr val="lt1"/>
                </a:solidFill>
              </a:ln>
              <a:effectLst/>
            </c:spPr>
            <c:extLst>
              <c:ext xmlns:c16="http://schemas.microsoft.com/office/drawing/2014/chart" uri="{C3380CC4-5D6E-409C-BE32-E72D297353CC}">
                <c16:uniqueId val="{00000003-B475-419C-AD5C-1D72C05C81F4}"/>
              </c:ext>
            </c:extLst>
          </c:dPt>
          <c:dLbls>
            <c:dLbl>
              <c:idx val="0"/>
              <c:layout>
                <c:manualLayout>
                  <c:x val="0.13966705481541877"/>
                  <c:y val="-0.106430130435106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75-419C-AD5C-1D72C05C81F4}"/>
                </c:ext>
              </c:extLst>
            </c:dLbl>
            <c:dLbl>
              <c:idx val="1"/>
              <c:layout>
                <c:manualLayout>
                  <c:x val="-0.21112461774423769"/>
                  <c:y val="-0.1951219057976953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75-419C-AD5C-1D72C05C81F4}"/>
                </c:ext>
              </c:extLst>
            </c:dLbl>
            <c:numFmt formatCode="0.0%" sourceLinked="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'P27-P28'!$A$8:$A$10</c:f>
              <c:strCache>
                <c:ptCount val="2"/>
                <c:pt idx="0">
                  <c:v>No</c:v>
                </c:pt>
                <c:pt idx="1">
                  <c:v>SI</c:v>
                </c:pt>
              </c:strCache>
            </c:strRef>
          </c:cat>
          <c:val>
            <c:numRef>
              <c:f>'P27-P28'!$B$8:$B$10</c:f>
              <c:numCache>
                <c:formatCode>General</c:formatCode>
                <c:ptCount val="2"/>
                <c:pt idx="0">
                  <c:v>102</c:v>
                </c:pt>
                <c:pt idx="1">
                  <c:v>494</c:v>
                </c:pt>
              </c:numCache>
            </c:numRef>
          </c:val>
          <c:extLst>
            <c:ext xmlns:c16="http://schemas.microsoft.com/office/drawing/2014/chart" uri="{C3380CC4-5D6E-409C-BE32-E72D297353CC}">
              <c16:uniqueId val="{00000004-B475-419C-AD5C-1D72C05C81F4}"/>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accent1">
              <a:lumMod val="50000"/>
            </a:schemeClr>
          </a:solidFill>
        </a:defRPr>
      </a:pPr>
      <a:endParaRPr lang="es-CO"/>
    </a:p>
  </c:txPr>
  <c:externalData r:id="rId4">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[Tabulación Encuesta Caracterización de Usuarios Aeronáutica Civil.xlsx]P27-P28!TablaDinámica19</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a:solidFill>
                  <a:schemeClr val="accent5">
                    <a:lumMod val="50000"/>
                  </a:schemeClr>
                </a:solidFill>
              </a:rPr>
              <a:t>Satisfacción con el</a:t>
            </a:r>
            <a:r>
              <a:rPr lang="en-US" sz="1200" baseline="0">
                <a:solidFill>
                  <a:schemeClr val="accent5">
                    <a:lumMod val="50000"/>
                  </a:schemeClr>
                </a:solidFill>
              </a:rPr>
              <a:t> proceso realizado</a:t>
            </a:r>
            <a:endParaRPr lang="en-US" sz="1200">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006699"/>
          </a:solidFill>
          <a:ln w="19050">
            <a:solidFill>
              <a:schemeClr val="lt1"/>
            </a:solidFill>
          </a:ln>
          <a:effectLst/>
        </c:spPr>
        <c:dLbl>
          <c:idx val="0"/>
          <c:layout>
            <c:manualLayout>
              <c:x val="-0.13935075217735551"/>
              <c:y val="-3.8408779149519894E-2"/>
            </c:manualLayout>
          </c:layout>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2C57AE"/>
          </a:solidFill>
          <a:ln w="19050">
            <a:solidFill>
              <a:schemeClr val="lt1"/>
            </a:solidFill>
          </a:ln>
          <a:effectLst/>
        </c:spPr>
        <c:dLbl>
          <c:idx val="0"/>
          <c:layout>
            <c:manualLayout>
              <c:x val="9.8178939034045926E-2"/>
              <c:y val="-0.12620027434842249"/>
            </c:manualLayout>
          </c:layout>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2C57AE"/>
          </a:solidFill>
          <a:ln w="19050">
            <a:solidFill>
              <a:schemeClr val="lt1"/>
            </a:solidFill>
          </a:ln>
          <a:effectLst/>
        </c:spPr>
        <c:dLbl>
          <c:idx val="0"/>
          <c:layout>
            <c:manualLayout>
              <c:x val="9.8178939034045926E-2"/>
              <c:y val="-0.12620027434842249"/>
            </c:manualLayout>
          </c:layout>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rgbClr val="006699"/>
          </a:solidFill>
          <a:ln w="19050">
            <a:solidFill>
              <a:schemeClr val="lt1"/>
            </a:solidFill>
          </a:ln>
          <a:effectLst/>
        </c:spPr>
        <c:dLbl>
          <c:idx val="0"/>
          <c:layout>
            <c:manualLayout>
              <c:x val="-0.13935075217735551"/>
              <c:y val="-3.8408779149519894E-2"/>
            </c:manualLayout>
          </c:layout>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2C57AE"/>
          </a:solidFill>
          <a:ln w="19050">
            <a:solidFill>
              <a:schemeClr val="lt1"/>
            </a:solidFill>
          </a:ln>
          <a:effectLst/>
        </c:spPr>
        <c:dLbl>
          <c:idx val="0"/>
          <c:layout>
            <c:manualLayout>
              <c:x val="9.8178939034045926E-2"/>
              <c:y val="-0.12620027434842249"/>
            </c:manualLayout>
          </c:layout>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6699"/>
          </a:solidFill>
          <a:ln w="19050">
            <a:solidFill>
              <a:schemeClr val="lt1"/>
            </a:solidFill>
          </a:ln>
          <a:effectLst/>
        </c:spPr>
        <c:dLbl>
          <c:idx val="0"/>
          <c:layout>
            <c:manualLayout>
              <c:x val="-0.13935075217735551"/>
              <c:y val="-3.8408779149519894E-2"/>
            </c:manualLayout>
          </c:layout>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doughnutChart>
        <c:varyColors val="1"/>
        <c:ser>
          <c:idx val="0"/>
          <c:order val="0"/>
          <c:tx>
            <c:strRef>
              <c:f>'P27-P28'!$B$22</c:f>
              <c:strCache>
                <c:ptCount val="1"/>
                <c:pt idx="0">
                  <c:v>Total</c:v>
                </c:pt>
              </c:strCache>
            </c:strRef>
          </c:tx>
          <c:dPt>
            <c:idx val="0"/>
            <c:bubble3D val="0"/>
            <c:spPr>
              <a:solidFill>
                <a:srgbClr val="2C57AE"/>
              </a:solidFill>
              <a:ln w="19050">
                <a:solidFill>
                  <a:schemeClr val="lt1"/>
                </a:solidFill>
              </a:ln>
              <a:effectLst/>
            </c:spPr>
            <c:extLst>
              <c:ext xmlns:c16="http://schemas.microsoft.com/office/drawing/2014/chart" uri="{C3380CC4-5D6E-409C-BE32-E72D297353CC}">
                <c16:uniqueId val="{00000001-A021-4EB1-8FB1-42FEC88B7D3D}"/>
              </c:ext>
            </c:extLst>
          </c:dPt>
          <c:dPt>
            <c:idx val="1"/>
            <c:bubble3D val="0"/>
            <c:spPr>
              <a:solidFill>
                <a:srgbClr val="006699"/>
              </a:solidFill>
              <a:ln w="19050">
                <a:solidFill>
                  <a:schemeClr val="lt1"/>
                </a:solidFill>
              </a:ln>
              <a:effectLst/>
            </c:spPr>
            <c:extLst>
              <c:ext xmlns:c16="http://schemas.microsoft.com/office/drawing/2014/chart" uri="{C3380CC4-5D6E-409C-BE32-E72D297353CC}">
                <c16:uniqueId val="{00000003-A021-4EB1-8FB1-42FEC88B7D3D}"/>
              </c:ext>
            </c:extLst>
          </c:dPt>
          <c:dLbls>
            <c:dLbl>
              <c:idx val="0"/>
              <c:layout>
                <c:manualLayout>
                  <c:x val="9.8178939034045926E-2"/>
                  <c:y val="-0.126200274348422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021-4EB1-8FB1-42FEC88B7D3D}"/>
                </c:ext>
              </c:extLst>
            </c:dLbl>
            <c:dLbl>
              <c:idx val="1"/>
              <c:layout>
                <c:manualLayout>
                  <c:x val="-0.1861976307015677"/>
                  <c:y val="-7.88128756632693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21-4EB1-8FB1-42FEC88B7D3D}"/>
                </c:ext>
              </c:extLst>
            </c:dLbl>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'P27-P28'!$A$23:$A$25</c:f>
              <c:strCache>
                <c:ptCount val="2"/>
                <c:pt idx="0">
                  <c:v>No</c:v>
                </c:pt>
                <c:pt idx="1">
                  <c:v>SI</c:v>
                </c:pt>
              </c:strCache>
            </c:strRef>
          </c:cat>
          <c:val>
            <c:numRef>
              <c:f>'P27-P28'!$B$23:$B$25</c:f>
              <c:numCache>
                <c:formatCode>General</c:formatCode>
                <c:ptCount val="2"/>
                <c:pt idx="0">
                  <c:v>142</c:v>
                </c:pt>
                <c:pt idx="1">
                  <c:v>454</c:v>
                </c:pt>
              </c:numCache>
            </c:numRef>
          </c:val>
          <c:extLst>
            <c:ext xmlns:c16="http://schemas.microsoft.com/office/drawing/2014/chart" uri="{C3380CC4-5D6E-409C-BE32-E72D297353CC}">
              <c16:uniqueId val="{00000004-A021-4EB1-8FB1-42FEC88B7D3D}"/>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accent1">
              <a:lumMod val="50000"/>
            </a:schemeClr>
          </a:solidFill>
        </a:defRPr>
      </a:pPr>
      <a:endParaRPr lang="es-CO"/>
    </a:p>
  </c:txPr>
  <c:externalData r:id="rId4">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[Tabulación Encuesta Caracterización de Usuarios Aeronáutica Civil.xlsx]P29!TablaDinámica20</c:name>
    <c:fmtId val="-1"/>
  </c:pivotSource>
  <c:chart>
    <c:title>
      <c:tx>
        <c:rich>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r>
              <a:rPr lang="es-CO" sz="1200">
                <a:solidFill>
                  <a:schemeClr val="accent5">
                    <a:lumMod val="50000"/>
                  </a:schemeClr>
                </a:solidFill>
              </a:rPr>
              <a:t>Razones por las cuales están satisfechos con el proceso</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endParaRPr lang="es-CO"/>
        </a:p>
      </c:txPr>
    </c:title>
    <c:autoTitleDeleted val="0"/>
    <c:pivotFmts>
      <c:pivotFmt>
        <c:idx val="0"/>
        <c:spPr>
          <a:solidFill>
            <a:srgbClr val="0096BB"/>
          </a:solidFill>
          <a:ln>
            <a:noFill/>
          </a:ln>
          <a:effectLst/>
          <a:sp3d/>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96BB"/>
          </a:solidFill>
          <a:ln>
            <a:noFill/>
          </a:ln>
          <a:effectLst/>
          <a:sp3d/>
        </c:spPr>
        <c:dLbl>
          <c:idx val="0"/>
          <c:layout>
            <c:manualLayout>
              <c:x val="5.5401653993841253E-3"/>
              <c:y val="-0.2758620102192883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96BB"/>
          </a:solidFill>
          <a:ln>
            <a:noFill/>
          </a:ln>
          <a:effectLst/>
          <a:sp3d/>
        </c:spPr>
        <c:dLbl>
          <c:idx val="0"/>
          <c:layout>
            <c:manualLayout>
              <c:x val="1.1080330798768251E-2"/>
              <c:y val="-0.2163623609563045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96BB"/>
          </a:solidFill>
          <a:ln>
            <a:noFill/>
          </a:ln>
          <a:effectLst/>
          <a:sp3d/>
        </c:spPr>
        <c:dLbl>
          <c:idx val="0"/>
          <c:layout>
            <c:manualLayout>
              <c:x val="1.1080330798768251E-2"/>
              <c:y val="-0.2109533019323970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0096BB"/>
          </a:solidFill>
          <a:ln>
            <a:noFill/>
          </a:ln>
          <a:effectLst/>
          <a:sp3d/>
        </c:spPr>
        <c:dLbl>
          <c:idx val="0"/>
          <c:layout>
            <c:manualLayout>
              <c:x val="1.2927052598562892E-2"/>
              <c:y val="-0.167680829741136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96BB"/>
          </a:solidFill>
          <a:ln>
            <a:noFill/>
          </a:ln>
          <a:effectLst/>
          <a:sp3d/>
        </c:spPr>
        <c:dLbl>
          <c:idx val="0"/>
          <c:layout>
            <c:manualLayout>
              <c:x val="1.1080330798768251E-2"/>
              <c:y val="-0.14604459364550565"/>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0096BB"/>
          </a:solidFill>
          <a:ln>
            <a:noFill/>
          </a:ln>
          <a:effectLst/>
          <a:sp3d/>
        </c:spPr>
        <c:dLbl>
          <c:idx val="0"/>
          <c:layout>
            <c:manualLayout>
              <c:x val="7.386887199178834E-3"/>
              <c:y val="-0.1460445936455055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96BB"/>
          </a:solidFill>
          <a:ln>
            <a:noFill/>
          </a:ln>
          <a:effectLst/>
          <a:sp3d/>
        </c:spPr>
        <c:dLbl>
          <c:idx val="0"/>
          <c:layout>
            <c:manualLayout>
              <c:x val="7.3868871991787663E-3"/>
              <c:y val="-0.1135902395020599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0096BB"/>
          </a:solidFill>
          <a:ln>
            <a:noFill/>
          </a:ln>
          <a:effectLst/>
          <a:sp3d/>
        </c:spPr>
        <c:dLbl>
          <c:idx val="0"/>
          <c:layout>
            <c:manualLayout>
              <c:x val="3.6934435995895523E-3"/>
              <c:y val="-0.108181180478152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96BB"/>
          </a:solidFill>
          <a:ln>
            <a:noFill/>
          </a:ln>
          <a:effectLst/>
          <a:sp3d/>
        </c:spPr>
        <c:dLbl>
          <c:idx val="0"/>
          <c:layout>
            <c:manualLayout>
              <c:x val="5.5401653993841253E-3"/>
              <c:y val="-9.736306243033711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0096BB"/>
          </a:solidFill>
          <a:ln>
            <a:noFill/>
          </a:ln>
          <a:effectLst/>
          <a:sp3d/>
        </c:spPr>
        <c:dLbl>
          <c:idx val="0"/>
          <c:layout>
            <c:manualLayout>
              <c:x val="5.5401653993841253E-3"/>
              <c:y val="-0.102772121454244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96BB"/>
          </a:solidFill>
          <a:ln>
            <a:noFill/>
          </a:ln>
          <a:effectLst/>
          <a:sp3d/>
        </c:spPr>
        <c:dLbl>
          <c:idx val="0"/>
          <c:layout>
            <c:manualLayout>
              <c:x val="9.2336089989735418E-3"/>
              <c:y val="-9.195400340642950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rgbClr val="0096BB"/>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0096BB"/>
          </a:solidFill>
          <a:ln>
            <a:noFill/>
          </a:ln>
          <a:effectLst/>
          <a:sp3d/>
        </c:spPr>
        <c:dLbl>
          <c:idx val="0"/>
          <c:layout>
            <c:manualLayout>
              <c:x val="5.5401653993841253E-3"/>
              <c:y val="-0.2758620102192883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0096BB"/>
          </a:solidFill>
          <a:ln>
            <a:noFill/>
          </a:ln>
          <a:effectLst/>
          <a:sp3d/>
        </c:spPr>
        <c:dLbl>
          <c:idx val="0"/>
          <c:layout>
            <c:manualLayout>
              <c:x val="1.1080330798768251E-2"/>
              <c:y val="-0.2163623609563045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96BB"/>
          </a:solidFill>
          <a:ln>
            <a:noFill/>
          </a:ln>
          <a:effectLst/>
          <a:sp3d/>
        </c:spPr>
        <c:dLbl>
          <c:idx val="0"/>
          <c:layout>
            <c:manualLayout>
              <c:x val="1.1080330798768251E-2"/>
              <c:y val="-0.2109533019323970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0096BB"/>
          </a:solidFill>
          <a:ln>
            <a:noFill/>
          </a:ln>
          <a:effectLst/>
          <a:sp3d/>
        </c:spPr>
        <c:dLbl>
          <c:idx val="0"/>
          <c:layout>
            <c:manualLayout>
              <c:x val="1.2927052598562892E-2"/>
              <c:y val="-0.167680829741136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0096BB"/>
          </a:solidFill>
          <a:ln>
            <a:noFill/>
          </a:ln>
          <a:effectLst/>
          <a:sp3d/>
        </c:spPr>
        <c:dLbl>
          <c:idx val="0"/>
          <c:layout>
            <c:manualLayout>
              <c:x val="1.1080330798768251E-2"/>
              <c:y val="-0.14604459364550565"/>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96BB"/>
          </a:solidFill>
          <a:ln>
            <a:noFill/>
          </a:ln>
          <a:effectLst/>
          <a:sp3d/>
        </c:spPr>
        <c:dLbl>
          <c:idx val="0"/>
          <c:layout>
            <c:manualLayout>
              <c:x val="7.386887199178834E-3"/>
              <c:y val="-0.1460445936455055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0096BB"/>
          </a:solidFill>
          <a:ln>
            <a:noFill/>
          </a:ln>
          <a:effectLst/>
          <a:sp3d/>
        </c:spPr>
        <c:dLbl>
          <c:idx val="0"/>
          <c:layout>
            <c:manualLayout>
              <c:x val="7.3868871991787663E-3"/>
              <c:y val="-0.1135902395020599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0096BB"/>
          </a:solidFill>
          <a:ln>
            <a:noFill/>
          </a:ln>
          <a:effectLst/>
          <a:sp3d/>
        </c:spPr>
        <c:dLbl>
          <c:idx val="0"/>
          <c:layout>
            <c:manualLayout>
              <c:x val="3.6934435995895523E-3"/>
              <c:y val="-0.108181180478152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0096BB"/>
          </a:solidFill>
          <a:ln>
            <a:noFill/>
          </a:ln>
          <a:effectLst/>
          <a:sp3d/>
        </c:spPr>
        <c:dLbl>
          <c:idx val="0"/>
          <c:layout>
            <c:manualLayout>
              <c:x val="5.5401653993841253E-3"/>
              <c:y val="-9.736306243033711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96BB"/>
          </a:solidFill>
          <a:ln>
            <a:noFill/>
          </a:ln>
          <a:effectLst/>
          <a:sp3d/>
        </c:spPr>
        <c:dLbl>
          <c:idx val="0"/>
          <c:layout>
            <c:manualLayout>
              <c:x val="5.5401653993841253E-3"/>
              <c:y val="-0.102772121454244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0096BB"/>
          </a:solidFill>
          <a:ln>
            <a:noFill/>
          </a:ln>
          <a:effectLst/>
          <a:sp3d/>
        </c:spPr>
        <c:dLbl>
          <c:idx val="0"/>
          <c:layout>
            <c:manualLayout>
              <c:x val="9.2336089989735418E-3"/>
              <c:y val="-9.195400340642950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0096BB"/>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rgbClr val="0096BB"/>
          </a:solidFill>
          <a:ln>
            <a:noFill/>
          </a:ln>
          <a:effectLst/>
          <a:sp3d/>
        </c:spPr>
        <c:dLbl>
          <c:idx val="0"/>
          <c:layout>
            <c:manualLayout>
              <c:x val="5.5401653993841253E-3"/>
              <c:y val="-0.2758620102192883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rgbClr val="0096BB"/>
          </a:solidFill>
          <a:ln>
            <a:noFill/>
          </a:ln>
          <a:effectLst/>
          <a:sp3d/>
        </c:spPr>
        <c:dLbl>
          <c:idx val="0"/>
          <c:layout>
            <c:manualLayout>
              <c:x val="1.1080330798768251E-2"/>
              <c:y val="-0.2163623609563045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rgbClr val="0096BB"/>
          </a:solidFill>
          <a:ln>
            <a:noFill/>
          </a:ln>
          <a:effectLst/>
          <a:sp3d/>
        </c:spPr>
        <c:dLbl>
          <c:idx val="0"/>
          <c:layout>
            <c:manualLayout>
              <c:x val="1.1080330798768251E-2"/>
              <c:y val="-0.2109533019323970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96BB"/>
          </a:solidFill>
          <a:ln>
            <a:noFill/>
          </a:ln>
          <a:effectLst/>
          <a:sp3d/>
        </c:spPr>
        <c:dLbl>
          <c:idx val="0"/>
          <c:layout>
            <c:manualLayout>
              <c:x val="1.2927052598562892E-2"/>
              <c:y val="-0.167680829741136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0096BB"/>
          </a:solidFill>
          <a:ln>
            <a:noFill/>
          </a:ln>
          <a:effectLst/>
          <a:sp3d/>
        </c:spPr>
        <c:dLbl>
          <c:idx val="0"/>
          <c:layout>
            <c:manualLayout>
              <c:x val="1.1080330798768251E-2"/>
              <c:y val="-0.14604459364550565"/>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0096BB"/>
          </a:solidFill>
          <a:ln>
            <a:noFill/>
          </a:ln>
          <a:effectLst/>
          <a:sp3d/>
        </c:spPr>
        <c:dLbl>
          <c:idx val="0"/>
          <c:layout>
            <c:manualLayout>
              <c:x val="7.386887199178834E-3"/>
              <c:y val="-0.1460445936455055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0096BB"/>
          </a:solidFill>
          <a:ln>
            <a:noFill/>
          </a:ln>
          <a:effectLst/>
          <a:sp3d/>
        </c:spPr>
        <c:dLbl>
          <c:idx val="0"/>
          <c:layout>
            <c:manualLayout>
              <c:x val="7.3868871991787663E-3"/>
              <c:y val="-0.1135902395020599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96BB"/>
          </a:solidFill>
          <a:ln>
            <a:noFill/>
          </a:ln>
          <a:effectLst/>
          <a:sp3d/>
        </c:spPr>
        <c:dLbl>
          <c:idx val="0"/>
          <c:layout>
            <c:manualLayout>
              <c:x val="3.6934435995895523E-3"/>
              <c:y val="-0.108181180478152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0096BB"/>
          </a:solidFill>
          <a:ln>
            <a:noFill/>
          </a:ln>
          <a:effectLst/>
          <a:sp3d/>
        </c:spPr>
        <c:dLbl>
          <c:idx val="0"/>
          <c:layout>
            <c:manualLayout>
              <c:x val="5.5401653993841253E-3"/>
              <c:y val="-9.736306243033711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0096BB"/>
          </a:solidFill>
          <a:ln>
            <a:noFill/>
          </a:ln>
          <a:effectLst/>
          <a:sp3d/>
        </c:spPr>
        <c:dLbl>
          <c:idx val="0"/>
          <c:layout>
            <c:manualLayout>
              <c:x val="5.5401653993841253E-3"/>
              <c:y val="-0.102772121454244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0096BB"/>
          </a:solidFill>
          <a:ln>
            <a:noFill/>
          </a:ln>
          <a:effectLst/>
          <a:sp3d/>
        </c:spPr>
        <c:dLbl>
          <c:idx val="0"/>
          <c:layout>
            <c:manualLayout>
              <c:x val="9.2336089989735418E-3"/>
              <c:y val="-9.195400340642950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stacked"/>
        <c:varyColors val="0"/>
        <c:ser>
          <c:idx val="0"/>
          <c:order val="0"/>
          <c:tx>
            <c:strRef>
              <c:f>'P29'!$B$5</c:f>
              <c:strCache>
                <c:ptCount val="1"/>
                <c:pt idx="0">
                  <c:v>Total</c:v>
                </c:pt>
              </c:strCache>
            </c:strRef>
          </c:tx>
          <c:spPr>
            <a:solidFill>
              <a:srgbClr val="0096BB"/>
            </a:solidFill>
            <a:ln>
              <a:noFill/>
            </a:ln>
            <a:effectLst/>
            <a:sp3d/>
          </c:spPr>
          <c:invertIfNegative val="0"/>
          <c:dLbls>
            <c:dLbl>
              <c:idx val="0"/>
              <c:layout>
                <c:manualLayout>
                  <c:x val="6.5146579804560263E-3"/>
                  <c:y val="-0.244008714596949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4C-4217-B737-1A7FFB633AA7}"/>
                </c:ext>
              </c:extLst>
            </c:dLbl>
            <c:dLbl>
              <c:idx val="1"/>
              <c:layout>
                <c:manualLayout>
                  <c:x val="6.5146579804560263E-3"/>
                  <c:y val="-0.18300653594771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4C-4217-B737-1A7FFB633AA7}"/>
                </c:ext>
              </c:extLst>
            </c:dLbl>
            <c:dLbl>
              <c:idx val="2"/>
              <c:layout>
                <c:manualLayout>
                  <c:x val="8.6862106406079952E-3"/>
                  <c:y val="-0.174291938997821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4C-4217-B737-1A7FFB633AA7}"/>
                </c:ext>
              </c:extLst>
            </c:dLbl>
            <c:dLbl>
              <c:idx val="3"/>
              <c:layout>
                <c:manualLayout>
                  <c:x val="8.6862106406080351E-3"/>
                  <c:y val="-0.139433551198257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4C-4217-B737-1A7FFB633AA7}"/>
                </c:ext>
              </c:extLst>
            </c:dLbl>
            <c:dLbl>
              <c:idx val="4"/>
              <c:layout>
                <c:manualLayout>
                  <c:x val="1.0857763300760043E-2"/>
                  <c:y val="-0.135076252723311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4C-4217-B737-1A7FFB633AA7}"/>
                </c:ext>
              </c:extLst>
            </c:dLbl>
            <c:dLbl>
              <c:idx val="5"/>
              <c:layout>
                <c:manualLayout>
                  <c:x val="8.6862106406080351E-3"/>
                  <c:y val="-0.122004357298474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4C-4217-B737-1A7FFB633AA7}"/>
                </c:ext>
              </c:extLst>
            </c:dLbl>
            <c:dLbl>
              <c:idx val="6"/>
              <c:layout>
                <c:manualLayout>
                  <c:x val="4.3431053203039378E-3"/>
                  <c:y val="-7.8431372549019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4C-4217-B737-1A7FFB633AA7}"/>
                </c:ext>
              </c:extLst>
            </c:dLbl>
            <c:dLbl>
              <c:idx val="7"/>
              <c:layout>
                <c:manualLayout>
                  <c:x val="4.3431053203040176E-3"/>
                  <c:y val="-9.1503267973856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4C-4217-B737-1A7FFB633AA7}"/>
                </c:ext>
              </c:extLst>
            </c:dLbl>
            <c:dLbl>
              <c:idx val="8"/>
              <c:layout>
                <c:manualLayout>
                  <c:x val="4.3431053203041763E-3"/>
                  <c:y val="-6.9716775599128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4C-4217-B737-1A7FFB633AA7}"/>
                </c:ext>
              </c:extLst>
            </c:dLbl>
            <c:dLbl>
              <c:idx val="9"/>
              <c:layout>
                <c:manualLayout>
                  <c:x val="1.0857763300760043E-2"/>
                  <c:y val="-6.535947712418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4C-4217-B737-1A7FFB633AA7}"/>
                </c:ext>
              </c:extLst>
            </c:dLbl>
            <c:dLbl>
              <c:idx val="10"/>
              <c:layout>
                <c:manualLayout>
                  <c:x val="6.5146579804560263E-3"/>
                  <c:y val="-5.228758169934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04C-4217-B737-1A7FFB633AA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'P29'!$A$6:$A$17</c:f>
              <c:strCache>
                <c:ptCount val="11"/>
                <c:pt idx="0">
                  <c:v>Información clara y completa</c:v>
                </c:pt>
                <c:pt idx="1">
                  <c:v>Trámite satisfactorio</c:v>
                </c:pt>
                <c:pt idx="2">
                  <c:v>Ágil, claro y oportuno</c:v>
                </c:pt>
                <c:pt idx="3">
                  <c:v>Tiempo de respuesta adecuado</c:v>
                </c:pt>
                <c:pt idx="4">
                  <c:v>Proceso claro y oportuno</c:v>
                </c:pt>
                <c:pt idx="5">
                  <c:v>Servicio</c:v>
                </c:pt>
                <c:pt idx="6">
                  <c:v>Respuesta clara</c:v>
                </c:pt>
                <c:pt idx="7">
                  <c:v>Eficiente, efectivo, eficaz</c:v>
                </c:pt>
                <c:pt idx="8">
                  <c:v>Accesible</c:v>
                </c:pt>
                <c:pt idx="9">
                  <c:v>Virtualización trámites </c:v>
                </c:pt>
                <c:pt idx="10">
                  <c:v>Página web clara</c:v>
                </c:pt>
              </c:strCache>
            </c:strRef>
          </c:cat>
          <c:val>
            <c:numRef>
              <c:f>'P29'!$B$6:$B$17</c:f>
              <c:numCache>
                <c:formatCode>0.0%</c:formatCode>
                <c:ptCount val="11"/>
                <c:pt idx="0">
                  <c:v>0.24584717607973422</c:v>
                </c:pt>
                <c:pt idx="1">
                  <c:v>0.16279069767441862</c:v>
                </c:pt>
                <c:pt idx="2">
                  <c:v>0.15614617940199335</c:v>
                </c:pt>
                <c:pt idx="3">
                  <c:v>0.10299003322259136</c:v>
                </c:pt>
                <c:pt idx="4">
                  <c:v>8.9700996677740868E-2</c:v>
                </c:pt>
                <c:pt idx="5">
                  <c:v>7.3089700996677748E-2</c:v>
                </c:pt>
                <c:pt idx="6">
                  <c:v>5.3156146179401995E-2</c:v>
                </c:pt>
                <c:pt idx="7">
                  <c:v>3.9867109634551492E-2</c:v>
                </c:pt>
                <c:pt idx="8">
                  <c:v>3.6544850498338874E-2</c:v>
                </c:pt>
                <c:pt idx="9">
                  <c:v>3.3222591362126248E-2</c:v>
                </c:pt>
                <c:pt idx="10">
                  <c:v>6.6445182724252493E-3</c:v>
                </c:pt>
              </c:numCache>
            </c:numRef>
          </c:val>
          <c:extLst>
            <c:ext xmlns:c16="http://schemas.microsoft.com/office/drawing/2014/chart" uri="{C3380CC4-5D6E-409C-BE32-E72D297353CC}">
              <c16:uniqueId val="{0000000B-004C-4217-B737-1A7FFB633AA7}"/>
            </c:ext>
          </c:extLst>
        </c:ser>
        <c:dLbls>
          <c:showLegendKey val="0"/>
          <c:showVal val="1"/>
          <c:showCatName val="0"/>
          <c:showSerName val="0"/>
          <c:showPercent val="0"/>
          <c:showBubbleSize val="0"/>
        </c:dLbls>
        <c:gapWidth val="95"/>
        <c:gapDepth val="95"/>
        <c:shape val="box"/>
        <c:axId val="1810932400"/>
        <c:axId val="1966115920"/>
        <c:axId val="0"/>
      </c:bar3DChart>
      <c:catAx>
        <c:axId val="1810932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966115920"/>
        <c:crosses val="autoZero"/>
        <c:auto val="1"/>
        <c:lblAlgn val="ctr"/>
        <c:lblOffset val="100"/>
        <c:noMultiLvlLbl val="0"/>
      </c:catAx>
      <c:valAx>
        <c:axId val="1966115920"/>
        <c:scaling>
          <c:orientation val="minMax"/>
        </c:scaling>
        <c:delete val="1"/>
        <c:axPos val="l"/>
        <c:numFmt formatCode="0.0%" sourceLinked="1"/>
        <c:majorTickMark val="none"/>
        <c:minorTickMark val="none"/>
        <c:tickLblPos val="nextTo"/>
        <c:crossAx val="1810932400"/>
        <c:crosses val="autoZero"/>
        <c:crossBetween val="between"/>
        <c:majorUnit val="0.1"/>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Civil.xlsx]P29!TablaDinámica1</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Razones</a:t>
            </a:r>
            <a:r>
              <a:rPr lang="es-CO" sz="1200" b="1" baseline="0">
                <a:solidFill>
                  <a:schemeClr val="accent5">
                    <a:lumMod val="50000"/>
                  </a:schemeClr>
                </a:solidFill>
              </a:rPr>
              <a:t> por las cuales no están satisfechos con el proceso</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rgbClr val="0096BB"/>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96BB"/>
          </a:solidFill>
          <a:ln>
            <a:noFill/>
          </a:ln>
          <a:effectLst/>
          <a:sp3d/>
        </c:spPr>
        <c:dLbl>
          <c:idx val="0"/>
          <c:layout>
            <c:manualLayout>
              <c:x val="6.2111791116578885E-3"/>
              <c:y val="-0.2037288801729289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96BB"/>
          </a:solidFill>
          <a:ln>
            <a:noFill/>
          </a:ln>
          <a:effectLst/>
          <a:sp3d/>
        </c:spPr>
        <c:dLbl>
          <c:idx val="0"/>
          <c:layout>
            <c:manualLayout>
              <c:x val="6.2111791116579076E-3"/>
              <c:y val="-0.2364710216292925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96BB"/>
          </a:solidFill>
          <a:ln>
            <a:noFill/>
          </a:ln>
          <a:effectLst/>
          <a:sp3d/>
        </c:spPr>
        <c:dLbl>
          <c:idx val="0"/>
          <c:layout>
            <c:manualLayout>
              <c:x val="6.2111791116579267E-3"/>
              <c:y val="-0.152796660129696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0096BB"/>
          </a:solidFill>
          <a:ln>
            <a:noFill/>
          </a:ln>
          <a:effectLst/>
          <a:sp3d/>
        </c:spPr>
        <c:dLbl>
          <c:idx val="0"/>
          <c:layout>
            <c:manualLayout>
              <c:x val="1.0351965186096469E-2"/>
              <c:y val="-0.1200545186733331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dLbl>
          <c:idx val="0"/>
          <c:layout>
            <c:manualLayout>
              <c:x val="6.279433815921282E-3"/>
              <c:y val="-0.11131274346090035"/>
            </c:manualLayout>
          </c:layout>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0096BB"/>
          </a:solidFill>
          <a:ln>
            <a:noFill/>
          </a:ln>
          <a:effectLst/>
          <a:sp3d/>
        </c:spPr>
        <c:dLbl>
          <c:idx val="0"/>
          <c:layout>
            <c:manualLayout>
              <c:x val="8.2815721488772361E-3"/>
              <c:y val="-0.1018644400864644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96BB"/>
          </a:solidFill>
          <a:ln>
            <a:noFill/>
          </a:ln>
          <a:effectLst/>
          <a:sp3d/>
        </c:spPr>
        <c:dLbl>
          <c:idx val="0"/>
          <c:layout>
            <c:manualLayout>
              <c:x val="2.0703930372192331E-3"/>
              <c:y val="-8.731237721696953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0096BB"/>
          </a:solidFill>
          <a:ln>
            <a:noFill/>
          </a:ln>
          <a:effectLst/>
          <a:sp3d/>
        </c:spPr>
        <c:dLbl>
          <c:idx val="0"/>
          <c:layout>
            <c:manualLayout>
              <c:x val="6.2111791116578512E-3"/>
              <c:y val="-7.639833006484841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96BB"/>
          </a:solidFill>
          <a:ln>
            <a:noFill/>
          </a:ln>
          <a:effectLst/>
          <a:sp3d/>
        </c:spPr>
        <c:dLbl>
          <c:idx val="0"/>
          <c:layout>
            <c:manualLayout>
              <c:x val="4.1407860744384663E-3"/>
              <c:y val="-6.548428291272721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0096BB"/>
          </a:solidFill>
          <a:ln>
            <a:noFill/>
          </a:ln>
          <a:effectLst/>
          <a:sp3d/>
        </c:spPr>
        <c:dLbl>
          <c:idx val="0"/>
          <c:layout>
            <c:manualLayout>
              <c:x val="6.2111791116578512E-3"/>
              <c:y val="-7.639833006484841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96BB"/>
          </a:solidFill>
          <a:ln>
            <a:noFill/>
          </a:ln>
          <a:effectLst/>
          <a:sp3d/>
        </c:spPr>
        <c:dLbl>
          <c:idx val="0"/>
          <c:layout>
            <c:manualLayout>
              <c:x val="6.2111791116579267E-3"/>
              <c:y val="-6.912229863010088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rgbClr val="0096BB"/>
          </a:solidFill>
          <a:ln>
            <a:noFill/>
          </a:ln>
          <a:effectLst/>
          <a:sp3d/>
        </c:spPr>
        <c:dLbl>
          <c:idx val="0"/>
          <c:layout>
            <c:manualLayout>
              <c:x val="2.0703930372191572E-3"/>
              <c:y val="-5.0932220043232231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0096BB"/>
          </a:solidFill>
          <a:ln>
            <a:noFill/>
          </a:ln>
          <a:effectLst/>
          <a:sp3d/>
        </c:spPr>
        <c:dLbl>
          <c:idx val="0"/>
          <c:layout>
            <c:manualLayout>
              <c:x val="6.2111791116577749E-3"/>
              <c:y val="-6.184626719535342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0096BB"/>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96BB"/>
          </a:solidFill>
          <a:ln>
            <a:noFill/>
          </a:ln>
          <a:effectLst/>
          <a:sp3d/>
        </c:spPr>
        <c:dLbl>
          <c:idx val="0"/>
          <c:layout>
            <c:manualLayout>
              <c:x val="6.2111791116579076E-3"/>
              <c:y val="-0.2364710216292925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0096BB"/>
          </a:solidFill>
          <a:ln>
            <a:noFill/>
          </a:ln>
          <a:effectLst/>
          <a:sp3d/>
        </c:spPr>
        <c:dLbl>
          <c:idx val="0"/>
          <c:layout>
            <c:manualLayout>
              <c:x val="6.2111791116578885E-3"/>
              <c:y val="-0.2037288801729289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0096BB"/>
          </a:solidFill>
          <a:ln>
            <a:noFill/>
          </a:ln>
          <a:effectLst/>
          <a:sp3d/>
        </c:spPr>
        <c:dLbl>
          <c:idx val="0"/>
          <c:layout>
            <c:manualLayout>
              <c:x val="6.2111791116579267E-3"/>
              <c:y val="-0.152796660129696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96BB"/>
          </a:solidFill>
          <a:ln>
            <a:noFill/>
          </a:ln>
          <a:effectLst/>
          <a:sp3d/>
        </c:spPr>
        <c:dLbl>
          <c:idx val="0"/>
          <c:layout>
            <c:manualLayout>
              <c:x val="1.0351965186096469E-2"/>
              <c:y val="-0.1200545186733331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0096BB"/>
          </a:solidFill>
          <a:ln>
            <a:noFill/>
          </a:ln>
          <a:effectLst/>
          <a:sp3d/>
        </c:spPr>
        <c:dLbl>
          <c:idx val="0"/>
          <c:layout>
            <c:manualLayout>
              <c:x val="8.2815721488772361E-3"/>
              <c:y val="-0.1018644400864644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0096BB"/>
          </a:solidFill>
          <a:ln>
            <a:noFill/>
          </a:ln>
          <a:effectLst/>
          <a:sp3d/>
        </c:spPr>
        <c:dLbl>
          <c:idx val="0"/>
          <c:layout>
            <c:manualLayout>
              <c:x val="2.0703930372192331E-3"/>
              <c:y val="-8.731237721696953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0096BB"/>
          </a:solidFill>
          <a:ln>
            <a:noFill/>
          </a:ln>
          <a:effectLst/>
          <a:sp3d/>
        </c:spPr>
        <c:dLbl>
          <c:idx val="0"/>
          <c:layout>
            <c:manualLayout>
              <c:x val="6.2111791116578512E-3"/>
              <c:y val="-7.639833006484841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96BB"/>
          </a:solidFill>
          <a:ln>
            <a:noFill/>
          </a:ln>
          <a:effectLst/>
          <a:sp3d/>
        </c:spPr>
        <c:dLbl>
          <c:idx val="0"/>
          <c:layout>
            <c:manualLayout>
              <c:x val="4.1407860744384663E-3"/>
              <c:y val="-6.548428291272721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0096BB"/>
          </a:solidFill>
          <a:ln>
            <a:noFill/>
          </a:ln>
          <a:effectLst/>
          <a:sp3d/>
        </c:spPr>
        <c:dLbl>
          <c:idx val="0"/>
          <c:layout>
            <c:manualLayout>
              <c:x val="6.2111791116578512E-3"/>
              <c:y val="-7.639833006484841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0096BB"/>
          </a:solidFill>
          <a:ln>
            <a:noFill/>
          </a:ln>
          <a:effectLst/>
          <a:sp3d/>
        </c:spPr>
        <c:dLbl>
          <c:idx val="0"/>
          <c:layout>
            <c:manualLayout>
              <c:x val="6.2111791116579267E-3"/>
              <c:y val="-6.912229863010088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rgbClr val="0096BB"/>
          </a:solidFill>
          <a:ln>
            <a:noFill/>
          </a:ln>
          <a:effectLst/>
          <a:sp3d/>
        </c:spPr>
        <c:dLbl>
          <c:idx val="0"/>
          <c:layout>
            <c:manualLayout>
              <c:x val="6.2111791116577749E-3"/>
              <c:y val="-6.184626719535342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rgbClr val="0096BB"/>
          </a:solidFill>
          <a:ln>
            <a:noFill/>
          </a:ln>
          <a:effectLst/>
          <a:sp3d/>
        </c:spPr>
        <c:dLbl>
          <c:idx val="0"/>
          <c:layout>
            <c:manualLayout>
              <c:x val="2.0703930372191572E-3"/>
              <c:y val="-5.0932220043232231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rgbClr val="0096BB"/>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96BB"/>
          </a:solidFill>
          <a:ln>
            <a:noFill/>
          </a:ln>
          <a:effectLst/>
          <a:sp3d/>
        </c:spPr>
        <c:dLbl>
          <c:idx val="0"/>
          <c:layout>
            <c:manualLayout>
              <c:x val="6.2111791116579076E-3"/>
              <c:y val="-0.2364710216292925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0096BB"/>
          </a:solidFill>
          <a:ln>
            <a:noFill/>
          </a:ln>
          <a:effectLst/>
          <a:sp3d/>
        </c:spPr>
        <c:dLbl>
          <c:idx val="0"/>
          <c:layout>
            <c:manualLayout>
              <c:x val="6.2111791116578885E-3"/>
              <c:y val="-0.2037288801729289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0096BB"/>
          </a:solidFill>
          <a:ln>
            <a:noFill/>
          </a:ln>
          <a:effectLst/>
          <a:sp3d/>
        </c:spPr>
        <c:dLbl>
          <c:idx val="0"/>
          <c:layout>
            <c:manualLayout>
              <c:x val="6.2111791116579267E-3"/>
              <c:y val="-0.1527966601296967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0096BB"/>
          </a:solidFill>
          <a:ln>
            <a:noFill/>
          </a:ln>
          <a:effectLst/>
          <a:sp3d/>
        </c:spPr>
        <c:dLbl>
          <c:idx val="0"/>
          <c:layout>
            <c:manualLayout>
              <c:x val="1.0351965186096469E-2"/>
              <c:y val="-0.12005451867333311"/>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96BB"/>
          </a:solidFill>
          <a:ln>
            <a:noFill/>
          </a:ln>
          <a:effectLst/>
          <a:sp3d/>
        </c:spPr>
        <c:dLbl>
          <c:idx val="0"/>
          <c:layout>
            <c:manualLayout>
              <c:x val="8.2815721488772361E-3"/>
              <c:y val="-0.1018644400864644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0096BB"/>
          </a:solidFill>
          <a:ln>
            <a:noFill/>
          </a:ln>
          <a:effectLst/>
          <a:sp3d/>
        </c:spPr>
        <c:dLbl>
          <c:idx val="0"/>
          <c:layout>
            <c:manualLayout>
              <c:x val="2.0703930372192331E-3"/>
              <c:y val="-8.731237721696953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0096BB"/>
          </a:solidFill>
          <a:ln>
            <a:noFill/>
          </a:ln>
          <a:effectLst/>
          <a:sp3d/>
        </c:spPr>
        <c:dLbl>
          <c:idx val="0"/>
          <c:layout>
            <c:manualLayout>
              <c:x val="6.2111791116578512E-3"/>
              <c:y val="-7.639833006484841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0096BB"/>
          </a:solidFill>
          <a:ln>
            <a:noFill/>
          </a:ln>
          <a:effectLst/>
          <a:sp3d/>
        </c:spPr>
        <c:dLbl>
          <c:idx val="0"/>
          <c:layout>
            <c:manualLayout>
              <c:x val="4.1407860744384663E-3"/>
              <c:y val="-6.548428291272721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96BB"/>
          </a:solidFill>
          <a:ln>
            <a:noFill/>
          </a:ln>
          <a:effectLst/>
          <a:sp3d/>
        </c:spPr>
        <c:dLbl>
          <c:idx val="0"/>
          <c:layout>
            <c:manualLayout>
              <c:x val="6.2111791116578512E-3"/>
              <c:y val="-7.639833006484841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7"/>
        <c:spPr>
          <a:solidFill>
            <a:srgbClr val="0096BB"/>
          </a:solidFill>
          <a:ln>
            <a:noFill/>
          </a:ln>
          <a:effectLst/>
          <a:sp3d/>
        </c:spPr>
        <c:dLbl>
          <c:idx val="0"/>
          <c:layout>
            <c:manualLayout>
              <c:x val="6.2111791116579267E-3"/>
              <c:y val="-6.912229863010088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96BB"/>
          </a:solidFill>
          <a:ln>
            <a:noFill/>
          </a:ln>
          <a:effectLst/>
          <a:sp3d/>
        </c:spPr>
        <c:dLbl>
          <c:idx val="0"/>
          <c:layout>
            <c:manualLayout>
              <c:x val="6.2111791116577749E-3"/>
              <c:y val="-6.184626719535342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0096BB"/>
          </a:solidFill>
          <a:ln>
            <a:noFill/>
          </a:ln>
          <a:effectLst/>
          <a:sp3d/>
        </c:spPr>
        <c:dLbl>
          <c:idx val="0"/>
          <c:layout>
            <c:manualLayout>
              <c:x val="2.0703930372191572E-3"/>
              <c:y val="-5.0932220043232231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'P29'!$B$38</c:f>
              <c:strCache>
                <c:ptCount val="1"/>
                <c:pt idx="0">
                  <c:v>Total</c:v>
                </c:pt>
              </c:strCache>
            </c:strRef>
          </c:tx>
          <c:spPr>
            <a:solidFill>
              <a:srgbClr val="0096BB"/>
            </a:solidFill>
            <a:ln>
              <a:noFill/>
            </a:ln>
            <a:effectLst/>
            <a:sp3d/>
          </c:spPr>
          <c:invertIfNegative val="0"/>
          <c:dLbls>
            <c:dLbl>
              <c:idx val="0"/>
              <c:layout>
                <c:manualLayout>
                  <c:x val="6.2111791116579076E-3"/>
                  <c:y val="-0.236471021629292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16-4BD8-8870-E39BF98EA743}"/>
                </c:ext>
              </c:extLst>
            </c:dLbl>
            <c:dLbl>
              <c:idx val="1"/>
              <c:layout>
                <c:manualLayout>
                  <c:x val="6.2111791116578885E-3"/>
                  <c:y val="-0.20372888017292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16-4BD8-8870-E39BF98EA743}"/>
                </c:ext>
              </c:extLst>
            </c:dLbl>
            <c:dLbl>
              <c:idx val="2"/>
              <c:layout>
                <c:manualLayout>
                  <c:x val="6.2111791116579267E-3"/>
                  <c:y val="-0.152796660129696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16-4BD8-8870-E39BF98EA743}"/>
                </c:ext>
              </c:extLst>
            </c:dLbl>
            <c:dLbl>
              <c:idx val="3"/>
              <c:layout>
                <c:manualLayout>
                  <c:x val="1.0351965186096469E-2"/>
                  <c:y val="-0.120054518673333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16-4BD8-8870-E39BF98EA743}"/>
                </c:ext>
              </c:extLst>
            </c:dLbl>
            <c:dLbl>
              <c:idx val="4"/>
              <c:layout>
                <c:manualLayout>
                  <c:x val="8.2815721488772361E-3"/>
                  <c:y val="-0.101864440086464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16-4BD8-8870-E39BF98EA743}"/>
                </c:ext>
              </c:extLst>
            </c:dLbl>
            <c:dLbl>
              <c:idx val="5"/>
              <c:layout>
                <c:manualLayout>
                  <c:x val="2.0703930372192331E-3"/>
                  <c:y val="-8.7312377216969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16-4BD8-8870-E39BF98EA743}"/>
                </c:ext>
              </c:extLst>
            </c:dLbl>
            <c:dLbl>
              <c:idx val="6"/>
              <c:layout>
                <c:manualLayout>
                  <c:x val="6.2111791116578512E-3"/>
                  <c:y val="-7.639833006484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16-4BD8-8870-E39BF98EA743}"/>
                </c:ext>
              </c:extLst>
            </c:dLbl>
            <c:dLbl>
              <c:idx val="7"/>
              <c:layout>
                <c:manualLayout>
                  <c:x val="4.1407860744384663E-3"/>
                  <c:y val="-6.5484282912727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16-4BD8-8870-E39BF98EA743}"/>
                </c:ext>
              </c:extLst>
            </c:dLbl>
            <c:dLbl>
              <c:idx val="8"/>
              <c:layout>
                <c:manualLayout>
                  <c:x val="6.2111791116578512E-3"/>
                  <c:y val="-7.639833006484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16-4BD8-8870-E39BF98EA743}"/>
                </c:ext>
              </c:extLst>
            </c:dLbl>
            <c:dLbl>
              <c:idx val="9"/>
              <c:layout>
                <c:manualLayout>
                  <c:x val="6.2111791116579267E-3"/>
                  <c:y val="-6.9122298630100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16-4BD8-8870-E39BF98EA743}"/>
                </c:ext>
              </c:extLst>
            </c:dLbl>
            <c:dLbl>
              <c:idx val="10"/>
              <c:layout>
                <c:manualLayout>
                  <c:x val="6.2111791116577749E-3"/>
                  <c:y val="-6.1846267195353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16-4BD8-8870-E39BF98EA743}"/>
                </c:ext>
              </c:extLst>
            </c:dLbl>
            <c:dLbl>
              <c:idx val="11"/>
              <c:layout>
                <c:manualLayout>
                  <c:x val="2.0703930372191572E-3"/>
                  <c:y val="-5.0932220043232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216-4BD8-8870-E39BF98EA74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'P29'!$A$39:$A$51</c:f>
              <c:strCache>
                <c:ptCount val="12"/>
                <c:pt idx="0">
                  <c:v>Procesos demorados</c:v>
                </c:pt>
                <c:pt idx="1">
                  <c:v>No he recibido respuesta</c:v>
                </c:pt>
                <c:pt idx="2">
                  <c:v>La información no es clara</c:v>
                </c:pt>
                <c:pt idx="3">
                  <c:v>La respuesta no fue clara</c:v>
                </c:pt>
                <c:pt idx="4">
                  <c:v>Servicio insatisfactorio</c:v>
                </c:pt>
                <c:pt idx="5">
                  <c:v>No hay simplicidad en la plataforma SIGA</c:v>
                </c:pt>
                <c:pt idx="6">
                  <c:v>Desinformación del personal</c:v>
                </c:pt>
                <c:pt idx="7">
                  <c:v>Fallas en aplicativo</c:v>
                </c:pt>
                <c:pt idx="8">
                  <c:v>La página no es clara</c:v>
                </c:pt>
                <c:pt idx="9">
                  <c:v>No hay solución</c:v>
                </c:pt>
                <c:pt idx="10">
                  <c:v>Falta de retroalimentación</c:v>
                </c:pt>
                <c:pt idx="11">
                  <c:v>La página no permite acceder a información</c:v>
                </c:pt>
              </c:strCache>
            </c:strRef>
          </c:cat>
          <c:val>
            <c:numRef>
              <c:f>'P29'!$B$39:$B$51</c:f>
              <c:numCache>
                <c:formatCode>0.0%</c:formatCode>
                <c:ptCount val="12"/>
                <c:pt idx="0">
                  <c:v>0.27272727272727271</c:v>
                </c:pt>
                <c:pt idx="1">
                  <c:v>0.21212121212121213</c:v>
                </c:pt>
                <c:pt idx="2">
                  <c:v>0.14393939393939395</c:v>
                </c:pt>
                <c:pt idx="3">
                  <c:v>9.0909090909090912E-2</c:v>
                </c:pt>
                <c:pt idx="4">
                  <c:v>6.8181818181818177E-2</c:v>
                </c:pt>
                <c:pt idx="5">
                  <c:v>5.3030303030303032E-2</c:v>
                </c:pt>
                <c:pt idx="6">
                  <c:v>4.5454545454545456E-2</c:v>
                </c:pt>
                <c:pt idx="7">
                  <c:v>3.787878787878788E-2</c:v>
                </c:pt>
                <c:pt idx="8">
                  <c:v>2.2727272727272728E-2</c:v>
                </c:pt>
                <c:pt idx="9">
                  <c:v>2.2727272727272728E-2</c:v>
                </c:pt>
                <c:pt idx="10">
                  <c:v>1.5151515151515152E-2</c:v>
                </c:pt>
                <c:pt idx="11">
                  <c:v>1.5151515151515152E-2</c:v>
                </c:pt>
              </c:numCache>
            </c:numRef>
          </c:val>
          <c:extLst>
            <c:ext xmlns:c16="http://schemas.microsoft.com/office/drawing/2014/chart" uri="{C3380CC4-5D6E-409C-BE32-E72D297353CC}">
              <c16:uniqueId val="{0000000C-9216-4BD8-8870-E39BF98EA743}"/>
            </c:ext>
          </c:extLst>
        </c:ser>
        <c:dLbls>
          <c:showLegendKey val="0"/>
          <c:showVal val="1"/>
          <c:showCatName val="0"/>
          <c:showSerName val="0"/>
          <c:showPercent val="0"/>
          <c:showBubbleSize val="0"/>
        </c:dLbls>
        <c:gapWidth val="95"/>
        <c:gapDepth val="95"/>
        <c:shape val="box"/>
        <c:axId val="1782741856"/>
        <c:axId val="1231544784"/>
        <c:axId val="0"/>
      </c:bar3DChart>
      <c:catAx>
        <c:axId val="178274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231544784"/>
        <c:crosses val="autoZero"/>
        <c:auto val="1"/>
        <c:lblAlgn val="ctr"/>
        <c:lblOffset val="100"/>
        <c:noMultiLvlLbl val="0"/>
      </c:catAx>
      <c:valAx>
        <c:axId val="1231544784"/>
        <c:scaling>
          <c:orientation val="minMax"/>
        </c:scaling>
        <c:delete val="1"/>
        <c:axPos val="l"/>
        <c:numFmt formatCode="0.0%" sourceLinked="1"/>
        <c:majorTickMark val="none"/>
        <c:minorTickMark val="none"/>
        <c:tickLblPos val="nextTo"/>
        <c:crossAx val="178274185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Dificultad en el trámite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2368492399988463"/>
          <c:y val="0.25418730267412226"/>
          <c:w val="0.35270721928989646"/>
          <c:h val="0.58145574194530036"/>
        </c:manualLayout>
      </c:layout>
      <c:doughnutChart>
        <c:varyColors val="1"/>
        <c:ser>
          <c:idx val="0"/>
          <c:order val="0"/>
          <c:dPt>
            <c:idx val="0"/>
            <c:bubble3D val="0"/>
            <c:spPr>
              <a:solidFill>
                <a:srgbClr val="00AECA"/>
              </a:solidFill>
              <a:ln w="19050">
                <a:solidFill>
                  <a:schemeClr val="lt1"/>
                </a:solidFill>
              </a:ln>
              <a:effectLst/>
            </c:spPr>
            <c:extLst>
              <c:ext xmlns:c16="http://schemas.microsoft.com/office/drawing/2014/chart" uri="{C3380CC4-5D6E-409C-BE32-E72D297353CC}">
                <c16:uniqueId val="{00000001-C8F9-41B7-9B39-069BA6C11988}"/>
              </c:ext>
            </c:extLst>
          </c:dPt>
          <c:dPt>
            <c:idx val="1"/>
            <c:bubble3D val="0"/>
            <c:spPr>
              <a:solidFill>
                <a:srgbClr val="0099CC"/>
              </a:solidFill>
              <a:ln w="19050">
                <a:solidFill>
                  <a:schemeClr val="lt1"/>
                </a:solidFill>
              </a:ln>
              <a:effectLst/>
            </c:spPr>
            <c:extLst>
              <c:ext xmlns:c16="http://schemas.microsoft.com/office/drawing/2014/chart" uri="{C3380CC4-5D6E-409C-BE32-E72D297353CC}">
                <c16:uniqueId val="{00000003-C8F9-41B7-9B39-069BA6C11988}"/>
              </c:ext>
            </c:extLst>
          </c:dPt>
          <c:dPt>
            <c:idx val="2"/>
            <c:bubble3D val="0"/>
            <c:spPr>
              <a:solidFill>
                <a:srgbClr val="0081B4"/>
              </a:solidFill>
              <a:ln w="19050">
                <a:solidFill>
                  <a:schemeClr val="lt1"/>
                </a:solidFill>
              </a:ln>
              <a:effectLst/>
            </c:spPr>
            <c:extLst>
              <c:ext xmlns:c16="http://schemas.microsoft.com/office/drawing/2014/chart" uri="{C3380CC4-5D6E-409C-BE32-E72D297353CC}">
                <c16:uniqueId val="{00000005-C8F9-41B7-9B39-069BA6C11988}"/>
              </c:ext>
            </c:extLst>
          </c:dPt>
          <c:dPt>
            <c:idx val="3"/>
            <c:bubble3D val="0"/>
            <c:spPr>
              <a:solidFill>
                <a:srgbClr val="005694"/>
              </a:solidFill>
              <a:ln w="19050">
                <a:solidFill>
                  <a:schemeClr val="lt1"/>
                </a:solidFill>
              </a:ln>
              <a:effectLst/>
            </c:spPr>
            <c:extLst>
              <c:ext xmlns:c16="http://schemas.microsoft.com/office/drawing/2014/chart" uri="{C3380CC4-5D6E-409C-BE32-E72D297353CC}">
                <c16:uniqueId val="{00000007-C8F9-41B7-9B39-069BA6C11988}"/>
              </c:ext>
            </c:extLst>
          </c:dPt>
          <c:dPt>
            <c:idx val="4"/>
            <c:bubble3D val="0"/>
            <c:spPr>
              <a:solidFill>
                <a:srgbClr val="004080"/>
              </a:solidFill>
              <a:ln w="19050">
                <a:solidFill>
                  <a:schemeClr val="lt1"/>
                </a:solidFill>
              </a:ln>
              <a:effectLst/>
            </c:spPr>
            <c:extLst>
              <c:ext xmlns:c16="http://schemas.microsoft.com/office/drawing/2014/chart" uri="{C3380CC4-5D6E-409C-BE32-E72D297353CC}">
                <c16:uniqueId val="{00000009-C8F9-41B7-9B39-069BA6C11988}"/>
              </c:ext>
            </c:extLst>
          </c:dPt>
          <c:dPt>
            <c:idx val="5"/>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B-C8F9-41B7-9B39-069BA6C119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8F9-41B7-9B39-069BA6C11988}"/>
              </c:ext>
            </c:extLst>
          </c:dPt>
          <c:dPt>
            <c:idx val="7"/>
            <c:bubble3D val="0"/>
            <c:spPr>
              <a:solidFill>
                <a:srgbClr val="1DD9DD"/>
              </a:solidFill>
              <a:ln w="19050">
                <a:solidFill>
                  <a:schemeClr val="lt1"/>
                </a:solidFill>
              </a:ln>
              <a:effectLst/>
            </c:spPr>
            <c:extLst>
              <c:ext xmlns:c16="http://schemas.microsoft.com/office/drawing/2014/chart" uri="{C3380CC4-5D6E-409C-BE32-E72D297353CC}">
                <c16:uniqueId val="{0000000F-C8F9-41B7-9B39-069BA6C11988}"/>
              </c:ext>
            </c:extLst>
          </c:dPt>
          <c:dLbls>
            <c:dLbl>
              <c:idx val="0"/>
              <c:layout>
                <c:manualLayout>
                  <c:x val="0.21944444444444433"/>
                  <c:y val="-0.129629629629629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F9-41B7-9B39-069BA6C11988}"/>
                </c:ext>
              </c:extLst>
            </c:dLbl>
            <c:dLbl>
              <c:idx val="1"/>
              <c:layout>
                <c:manualLayout>
                  <c:x val="0.19444444444444445"/>
                  <c:y val="-4.16666666666666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F9-41B7-9B39-069BA6C11988}"/>
                </c:ext>
              </c:extLst>
            </c:dLbl>
            <c:dLbl>
              <c:idx val="2"/>
              <c:layout>
                <c:manualLayout>
                  <c:x val="0.18611111111111112"/>
                  <c:y val="1.85185185185185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8F9-41B7-9B39-069BA6C11988}"/>
                </c:ext>
              </c:extLst>
            </c:dLbl>
            <c:dLbl>
              <c:idx val="3"/>
              <c:layout>
                <c:manualLayout>
                  <c:x val="0.20833333333333334"/>
                  <c:y val="0.134259259259259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8F9-41B7-9B39-069BA6C11988}"/>
                </c:ext>
              </c:extLst>
            </c:dLbl>
            <c:dLbl>
              <c:idx val="4"/>
              <c:layout>
                <c:manualLayout>
                  <c:x val="-0.2"/>
                  <c:y val="0.101851851851851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8F9-41B7-9B39-069BA6C11988}"/>
                </c:ext>
              </c:extLst>
            </c:dLbl>
            <c:dLbl>
              <c:idx val="5"/>
              <c:layout>
                <c:manualLayout>
                  <c:x val="-0.16666666666666669"/>
                  <c:y val="-2.77777777777777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8F9-41B7-9B39-069BA6C11988}"/>
                </c:ext>
              </c:extLst>
            </c:dLbl>
            <c:dLbl>
              <c:idx val="6"/>
              <c:layout>
                <c:manualLayout>
                  <c:x val="-0.23055555555555557"/>
                  <c:y val="-0.101851851851851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8F9-41B7-9B39-069BA6C11988}"/>
                </c:ext>
              </c:extLst>
            </c:dLbl>
            <c:dLbl>
              <c:idx val="7"/>
              <c:layout>
                <c:manualLayout>
                  <c:x val="-5.2603962966167692E-2"/>
                  <c:y val="-0.1461129806906916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8F9-41B7-9B39-069BA6C11988}"/>
                </c:ext>
              </c:extLst>
            </c:dLbl>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1"/>
            <c:leaderLines>
              <c:spPr>
                <a:ln w="6350" cap="flat" cmpd="sng" algn="ctr">
                  <a:solidFill>
                    <a:srgbClr val="5B9BD5"/>
                  </a:solidFill>
                  <a:prstDash val="solid"/>
                  <a:miter lim="800000"/>
                </a:ln>
                <a:effectLst/>
              </c:spPr>
            </c:leaderLines>
            <c:extLst>
              <c:ext xmlns:c15="http://schemas.microsoft.com/office/drawing/2012/chart" uri="{CE6537A1-D6FC-4f65-9D91-7224C49458BB}"/>
            </c:extLst>
          </c:dLbls>
          <c:cat>
            <c:strRef>
              <c:f>'P30'!$D$7:$D$14</c:f>
              <c:strCache>
                <c:ptCount val="8"/>
                <c:pt idx="0">
                  <c:v>Acceso a la información</c:v>
                </c:pt>
                <c:pt idx="1">
                  <c:v>Requisitos del trámite</c:v>
                </c:pt>
                <c:pt idx="2">
                  <c:v>Procedimiento del Trámite</c:v>
                </c:pt>
                <c:pt idx="3">
                  <c:v>Tecnologías de la información</c:v>
                </c:pt>
                <c:pt idx="4">
                  <c:v>Tiempos de respuesta</c:v>
                </c:pt>
                <c:pt idx="5">
                  <c:v>Atención</c:v>
                </c:pt>
                <c:pt idx="6">
                  <c:v>Otro</c:v>
                </c:pt>
                <c:pt idx="7">
                  <c:v>Ninguno</c:v>
                </c:pt>
              </c:strCache>
            </c:strRef>
          </c:cat>
          <c:val>
            <c:numRef>
              <c:f>'P30'!$E$7:$E$14</c:f>
              <c:numCache>
                <c:formatCode>General</c:formatCode>
                <c:ptCount val="8"/>
                <c:pt idx="0">
                  <c:v>109</c:v>
                </c:pt>
                <c:pt idx="1">
                  <c:v>76</c:v>
                </c:pt>
                <c:pt idx="2">
                  <c:v>162</c:v>
                </c:pt>
                <c:pt idx="3">
                  <c:v>62</c:v>
                </c:pt>
                <c:pt idx="4">
                  <c:v>212</c:v>
                </c:pt>
                <c:pt idx="5">
                  <c:v>109</c:v>
                </c:pt>
                <c:pt idx="6">
                  <c:v>13</c:v>
                </c:pt>
                <c:pt idx="7">
                  <c:v>73</c:v>
                </c:pt>
              </c:numCache>
            </c:numRef>
          </c:val>
          <c:extLst>
            <c:ext xmlns:c16="http://schemas.microsoft.com/office/drawing/2014/chart" uri="{C3380CC4-5D6E-409C-BE32-E72D297353CC}">
              <c16:uniqueId val="{00000010-C8F9-41B7-9B39-069BA6C11988}"/>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1">
                    <a:lumMod val="50000"/>
                  </a:schemeClr>
                </a:solidFill>
                <a:latin typeface="+mn-lt"/>
                <a:ea typeface="+mn-ea"/>
                <a:cs typeface="+mn-cs"/>
              </a:defRPr>
            </a:pPr>
            <a:r>
              <a:rPr lang="es-CO"/>
              <a:t>Mejoras en la atención de los trámites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1">
                  <a:lumMod val="50000"/>
                </a:schemeClr>
              </a:solidFill>
              <a:latin typeface="+mn-lt"/>
              <a:ea typeface="+mn-ea"/>
              <a:cs typeface="+mn-cs"/>
            </a:defRPr>
          </a:pPr>
          <a:endParaRPr lang="es-CO"/>
        </a:p>
      </c:txPr>
    </c:title>
    <c:autoTitleDeleted val="0"/>
    <c:plotArea>
      <c:layout>
        <c:manualLayout>
          <c:layoutTarget val="inner"/>
          <c:xMode val="edge"/>
          <c:yMode val="edge"/>
          <c:x val="0.30811282709832943"/>
          <c:y val="0.2720869458104741"/>
          <c:w val="0.37956991427573705"/>
          <c:h val="0.63855444062272004"/>
        </c:manualLayout>
      </c:layout>
      <c:doughnutChart>
        <c:varyColors val="1"/>
        <c:ser>
          <c:idx val="0"/>
          <c:order val="0"/>
          <c:dPt>
            <c:idx val="0"/>
            <c:bubble3D val="0"/>
            <c:spPr>
              <a:solidFill>
                <a:srgbClr val="001F5C"/>
              </a:solidFill>
              <a:ln w="19050">
                <a:solidFill>
                  <a:schemeClr val="lt1"/>
                </a:solidFill>
              </a:ln>
              <a:effectLst/>
            </c:spPr>
            <c:extLst>
              <c:ext xmlns:c16="http://schemas.microsoft.com/office/drawing/2014/chart" uri="{C3380CC4-5D6E-409C-BE32-E72D297353CC}">
                <c16:uniqueId val="{00000001-BEC7-4216-970F-D3308F03E3F2}"/>
              </c:ext>
            </c:extLst>
          </c:dPt>
          <c:dPt>
            <c:idx val="1"/>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3-BEC7-4216-970F-D3308F03E3F2}"/>
              </c:ext>
            </c:extLst>
          </c:dPt>
          <c:dPt>
            <c:idx val="2"/>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5-BEC7-4216-970F-D3308F03E3F2}"/>
              </c:ext>
            </c:extLst>
          </c:dPt>
          <c:dPt>
            <c:idx val="3"/>
            <c:bubble3D val="0"/>
            <c:spPr>
              <a:solidFill>
                <a:schemeClr val="accent5">
                  <a:lumMod val="75000"/>
                </a:schemeClr>
              </a:solidFill>
              <a:ln w="19050">
                <a:solidFill>
                  <a:schemeClr val="lt1"/>
                </a:solidFill>
              </a:ln>
              <a:effectLst/>
            </c:spPr>
            <c:extLst>
              <c:ext xmlns:c16="http://schemas.microsoft.com/office/drawing/2014/chart" uri="{C3380CC4-5D6E-409C-BE32-E72D297353CC}">
                <c16:uniqueId val="{00000007-BEC7-4216-970F-D3308F03E3F2}"/>
              </c:ext>
            </c:extLst>
          </c:dPt>
          <c:dPt>
            <c:idx val="4"/>
            <c:bubble3D val="0"/>
            <c:spPr>
              <a:solidFill>
                <a:srgbClr val="00517A"/>
              </a:solidFill>
              <a:ln w="19050">
                <a:solidFill>
                  <a:schemeClr val="lt1"/>
                </a:solidFill>
              </a:ln>
              <a:effectLst/>
            </c:spPr>
            <c:extLst>
              <c:ext xmlns:c16="http://schemas.microsoft.com/office/drawing/2014/chart" uri="{C3380CC4-5D6E-409C-BE32-E72D297353CC}">
                <c16:uniqueId val="{00000009-BEC7-4216-970F-D3308F03E3F2}"/>
              </c:ext>
            </c:extLst>
          </c:dPt>
          <c:dPt>
            <c:idx val="5"/>
            <c:bubble3D val="0"/>
            <c:spPr>
              <a:solidFill>
                <a:srgbClr val="0085B4"/>
              </a:solidFill>
              <a:ln w="19050">
                <a:solidFill>
                  <a:schemeClr val="lt1"/>
                </a:solidFill>
              </a:ln>
              <a:effectLst/>
            </c:spPr>
            <c:extLst>
              <c:ext xmlns:c16="http://schemas.microsoft.com/office/drawing/2014/chart" uri="{C3380CC4-5D6E-409C-BE32-E72D297353CC}">
                <c16:uniqueId val="{0000000B-BEC7-4216-970F-D3308F03E3F2}"/>
              </c:ext>
            </c:extLst>
          </c:dPt>
          <c:dPt>
            <c:idx val="6"/>
            <c:bubble3D val="0"/>
            <c:spPr>
              <a:solidFill>
                <a:srgbClr val="0099CC"/>
              </a:solidFill>
              <a:ln w="19050">
                <a:solidFill>
                  <a:schemeClr val="lt1"/>
                </a:solidFill>
              </a:ln>
              <a:effectLst/>
            </c:spPr>
            <c:extLst>
              <c:ext xmlns:c16="http://schemas.microsoft.com/office/drawing/2014/chart" uri="{C3380CC4-5D6E-409C-BE32-E72D297353CC}">
                <c16:uniqueId val="{0000000D-BEC7-4216-970F-D3308F03E3F2}"/>
              </c:ext>
            </c:extLst>
          </c:dPt>
          <c:dLbls>
            <c:dLbl>
              <c:idx val="0"/>
              <c:layout>
                <c:manualLayout>
                  <c:x val="0.13333333333333333"/>
                  <c:y val="-0.1296296296296296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EC7-4216-970F-D3308F03E3F2}"/>
                </c:ext>
              </c:extLst>
            </c:dLbl>
            <c:dLbl>
              <c:idx val="1"/>
              <c:layout>
                <c:manualLayout>
                  <c:x val="0.18138337012509193"/>
                  <c:y val="-8.4875562720133283E-17"/>
                </c:manualLayout>
              </c:layout>
              <c:showLegendKey val="0"/>
              <c:showVal val="0"/>
              <c:showCatName val="1"/>
              <c:showSerName val="0"/>
              <c:showPercent val="1"/>
              <c:showBubbleSize val="0"/>
              <c:extLst>
                <c:ext xmlns:c15="http://schemas.microsoft.com/office/drawing/2012/chart" uri="{CE6537A1-D6FC-4f65-9D91-7224C49458BB}">
                  <c15:layout>
                    <c:manualLayout>
                      <c:w val="0.22699043414275197"/>
                      <c:h val="0.20393842661559197"/>
                    </c:manualLayout>
                  </c15:layout>
                </c:ext>
                <c:ext xmlns:c16="http://schemas.microsoft.com/office/drawing/2014/chart" uri="{C3380CC4-5D6E-409C-BE32-E72D297353CC}">
                  <c16:uniqueId val="{00000003-BEC7-4216-970F-D3308F03E3F2}"/>
                </c:ext>
              </c:extLst>
            </c:dLbl>
            <c:dLbl>
              <c:idx val="2"/>
              <c:layout>
                <c:manualLayout>
                  <c:x val="0.16111111111111112"/>
                  <c:y val="0.115740740740740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EC7-4216-970F-D3308F03E3F2}"/>
                </c:ext>
              </c:extLst>
            </c:dLbl>
            <c:dLbl>
              <c:idx val="3"/>
              <c:layout>
                <c:manualLayout>
                  <c:x val="-0.14722222222222228"/>
                  <c:y val="0.1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EC7-4216-970F-D3308F03E3F2}"/>
                </c:ext>
              </c:extLst>
            </c:dLbl>
            <c:dLbl>
              <c:idx val="4"/>
              <c:layout>
                <c:manualLayout>
                  <c:x val="-0.17500000000000004"/>
                  <c:y val="2.77777777777777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EC7-4216-970F-D3308F03E3F2}"/>
                </c:ext>
              </c:extLst>
            </c:dLbl>
            <c:dLbl>
              <c:idx val="5"/>
              <c:layout>
                <c:manualLayout>
                  <c:x val="-0.20277777777777778"/>
                  <c:y val="-1.38888888888888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EC7-4216-970F-D3308F03E3F2}"/>
                </c:ext>
              </c:extLst>
            </c:dLbl>
            <c:dLbl>
              <c:idx val="6"/>
              <c:layout>
                <c:manualLayout>
                  <c:x val="-9.4444444444444442E-2"/>
                  <c:y val="-0.134259259259259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EC7-4216-970F-D3308F03E3F2}"/>
                </c:ext>
              </c:extLst>
            </c:dLbl>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'P31'!$D$8:$D$14</c:f>
              <c:strCache>
                <c:ptCount val="7"/>
                <c:pt idx="0">
                  <c:v>Acceso a la información</c:v>
                </c:pt>
                <c:pt idx="1">
                  <c:v>Procedimientos del trámite</c:v>
                </c:pt>
                <c:pt idx="2">
                  <c:v>Sistemas de información</c:v>
                </c:pt>
                <c:pt idx="3">
                  <c:v>Canales de Atención</c:v>
                </c:pt>
                <c:pt idx="4">
                  <c:v>Espacio físico de atención</c:v>
                </c:pt>
                <c:pt idx="5">
                  <c:v>Personal de atención</c:v>
                </c:pt>
                <c:pt idx="6">
                  <c:v>Ninguno</c:v>
                </c:pt>
              </c:strCache>
            </c:strRef>
          </c:cat>
          <c:val>
            <c:numRef>
              <c:f>'P31'!$E$8:$E$14</c:f>
              <c:numCache>
                <c:formatCode>General</c:formatCode>
                <c:ptCount val="7"/>
                <c:pt idx="0">
                  <c:v>193</c:v>
                </c:pt>
                <c:pt idx="1">
                  <c:v>216</c:v>
                </c:pt>
                <c:pt idx="2">
                  <c:v>141</c:v>
                </c:pt>
                <c:pt idx="3">
                  <c:v>210</c:v>
                </c:pt>
                <c:pt idx="4">
                  <c:v>86</c:v>
                </c:pt>
                <c:pt idx="5">
                  <c:v>185</c:v>
                </c:pt>
                <c:pt idx="6">
                  <c:v>83</c:v>
                </c:pt>
              </c:numCache>
            </c:numRef>
          </c:val>
          <c:extLst>
            <c:ext xmlns:c16="http://schemas.microsoft.com/office/drawing/2014/chart" uri="{C3380CC4-5D6E-409C-BE32-E72D297353CC}">
              <c16:uniqueId val="{0000000E-BEC7-4216-970F-D3308F03E3F2}"/>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accent1">
              <a:lumMod val="50000"/>
            </a:schemeClr>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b="1">
                <a:solidFill>
                  <a:schemeClr val="accent5">
                    <a:lumMod val="50000"/>
                  </a:schemeClr>
                </a:solidFill>
              </a:rPr>
              <a:t>Grupo étnico</a:t>
            </a:r>
          </a:p>
        </c:rich>
      </c:tx>
      <c:layout>
        <c:manualLayout>
          <c:xMode val="edge"/>
          <c:yMode val="edge"/>
          <c:x val="0.37843317972350232"/>
          <c:y val="3.094952481120364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853761021807758"/>
          <c:y val="0.31072893866606027"/>
          <c:w val="0.41406466527450492"/>
          <c:h val="0.72417266990562346"/>
        </c:manualLayout>
      </c:layout>
      <c:doughnutChart>
        <c:varyColors val="1"/>
        <c:ser>
          <c:idx val="0"/>
          <c:order val="0"/>
          <c:tx>
            <c:strRef>
              <c:f>'P6 -P7-P8-P9'!$B$18</c:f>
              <c:strCache>
                <c:ptCount val="1"/>
                <c:pt idx="0">
                  <c:v>Valor</c:v>
                </c:pt>
              </c:strCache>
            </c:strRef>
          </c:tx>
          <c:dPt>
            <c:idx val="0"/>
            <c:bubble3D val="0"/>
            <c:spPr>
              <a:solidFill>
                <a:srgbClr val="196375"/>
              </a:solidFill>
              <a:ln w="19050">
                <a:solidFill>
                  <a:schemeClr val="lt1"/>
                </a:solidFill>
              </a:ln>
              <a:effectLst/>
            </c:spPr>
            <c:extLst>
              <c:ext xmlns:c16="http://schemas.microsoft.com/office/drawing/2014/chart" uri="{C3380CC4-5D6E-409C-BE32-E72D297353CC}">
                <c16:uniqueId val="{00000001-5828-4A6D-AF46-20319B51A6EE}"/>
              </c:ext>
            </c:extLst>
          </c:dPt>
          <c:dPt>
            <c:idx val="1"/>
            <c:bubble3D val="0"/>
            <c:spPr>
              <a:solidFill>
                <a:srgbClr val="002368"/>
              </a:solidFill>
              <a:ln w="19050">
                <a:solidFill>
                  <a:schemeClr val="lt1"/>
                </a:solidFill>
              </a:ln>
              <a:effectLst/>
            </c:spPr>
            <c:extLst>
              <c:ext xmlns:c16="http://schemas.microsoft.com/office/drawing/2014/chart" uri="{C3380CC4-5D6E-409C-BE32-E72D297353CC}">
                <c16:uniqueId val="{00000003-5828-4A6D-AF46-20319B51A6EE}"/>
              </c:ext>
            </c:extLst>
          </c:dPt>
          <c:dPt>
            <c:idx val="2"/>
            <c:bubble3D val="0"/>
            <c:spPr>
              <a:solidFill>
                <a:srgbClr val="33CCCC"/>
              </a:solidFill>
              <a:ln w="19050">
                <a:solidFill>
                  <a:schemeClr val="lt1"/>
                </a:solidFill>
              </a:ln>
              <a:effectLst/>
            </c:spPr>
            <c:extLst>
              <c:ext xmlns:c16="http://schemas.microsoft.com/office/drawing/2014/chart" uri="{C3380CC4-5D6E-409C-BE32-E72D297353CC}">
                <c16:uniqueId val="{00000005-5828-4A6D-AF46-20319B51A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28-4A6D-AF46-20319B51A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828-4A6D-AF46-20319B51A6EE}"/>
              </c:ext>
            </c:extLst>
          </c:dPt>
          <c:dPt>
            <c:idx val="5"/>
            <c:bubble3D val="0"/>
            <c:spPr>
              <a:solidFill>
                <a:srgbClr val="0D8AB7"/>
              </a:solidFill>
              <a:ln w="19050">
                <a:solidFill>
                  <a:schemeClr val="lt1"/>
                </a:solidFill>
              </a:ln>
              <a:effectLst/>
            </c:spPr>
            <c:extLst>
              <c:ext xmlns:c16="http://schemas.microsoft.com/office/drawing/2014/chart" uri="{C3380CC4-5D6E-409C-BE32-E72D297353CC}">
                <c16:uniqueId val="{0000000B-5828-4A6D-AF46-20319B51A6EE}"/>
              </c:ext>
            </c:extLst>
          </c:dPt>
          <c:dLbls>
            <c:dLbl>
              <c:idx val="0"/>
              <c:layout>
                <c:manualLayout>
                  <c:x val="-4.6091375202428009E-2"/>
                  <c:y val="-0.18226331670872933"/>
                </c:manualLayout>
              </c:layout>
              <c:showLegendKey val="0"/>
              <c:showVal val="0"/>
              <c:showCatName val="1"/>
              <c:showSerName val="0"/>
              <c:showPercent val="1"/>
              <c:showBubbleSize val="0"/>
              <c:extLst>
                <c:ext xmlns:c15="http://schemas.microsoft.com/office/drawing/2012/chart" uri="{CE6537A1-D6FC-4f65-9D91-7224C49458BB}">
                  <c15:layout>
                    <c:manualLayout>
                      <c:w val="0.11366476481636184"/>
                      <c:h val="0.15046305343218958"/>
                    </c:manualLayout>
                  </c15:layout>
                </c:ext>
                <c:ext xmlns:c16="http://schemas.microsoft.com/office/drawing/2014/chart" uri="{C3380CC4-5D6E-409C-BE32-E72D297353CC}">
                  <c16:uniqueId val="{00000001-5828-4A6D-AF46-20319B51A6EE}"/>
                </c:ext>
              </c:extLst>
            </c:dLbl>
            <c:dLbl>
              <c:idx val="1"/>
              <c:layout>
                <c:manualLayout>
                  <c:x val="1.1023075742299654E-2"/>
                  <c:y val="-0.175391812207143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28-4A6D-AF46-20319B51A6EE}"/>
                </c:ext>
              </c:extLst>
            </c:dLbl>
            <c:dLbl>
              <c:idx val="2"/>
              <c:layout>
                <c:manualLayout>
                  <c:x val="0.12874390701162355"/>
                  <c:y val="-0.2176226347157868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28-4A6D-AF46-20319B51A6EE}"/>
                </c:ext>
              </c:extLst>
            </c:dLbl>
            <c:dLbl>
              <c:idx val="3"/>
              <c:layout>
                <c:manualLayout>
                  <c:x val="0.18606223595203791"/>
                  <c:y val="-6.82574063903875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28-4A6D-AF46-20319B51A6EE}"/>
                </c:ext>
              </c:extLst>
            </c:dLbl>
            <c:dLbl>
              <c:idx val="4"/>
              <c:layout>
                <c:manualLayout>
                  <c:x val="0.22535566889824626"/>
                  <c:y val="5.19957323845134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28-4A6D-AF46-20319B51A6EE}"/>
                </c:ext>
              </c:extLst>
            </c:dLbl>
            <c:dLbl>
              <c:idx val="5"/>
              <c:layout>
                <c:manualLayout>
                  <c:x val="0.35823433361152424"/>
                  <c:y val="-1.12514094582942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828-4A6D-AF46-20319B51A6EE}"/>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1"/>
            <c:leaderLines>
              <c:spPr>
                <a:ln w="6350" cap="flat" cmpd="sng" algn="ctr">
                  <a:solidFill>
                    <a:schemeClr val="accent1"/>
                  </a:solidFill>
                  <a:prstDash val="solid"/>
                  <a:miter lim="800000"/>
                </a:ln>
                <a:effectLst/>
              </c:spPr>
            </c:leaderLines>
            <c:extLst>
              <c:ext xmlns:c15="http://schemas.microsoft.com/office/drawing/2012/chart" uri="{CE6537A1-D6FC-4f65-9D91-7224C49458BB}"/>
            </c:extLst>
          </c:dLbls>
          <c:cat>
            <c:strRef>
              <c:f>'P6 -P7-P8-P9'!$A$19:$A$24</c:f>
              <c:strCache>
                <c:ptCount val="6"/>
                <c:pt idx="0">
                  <c:v>Afro</c:v>
                </c:pt>
                <c:pt idx="1">
                  <c:v>Raizal</c:v>
                </c:pt>
                <c:pt idx="2">
                  <c:v>Indígena</c:v>
                </c:pt>
                <c:pt idx="3">
                  <c:v>Gitanos o Rom</c:v>
                </c:pt>
                <c:pt idx="4">
                  <c:v>Palenquero</c:v>
                </c:pt>
                <c:pt idx="5">
                  <c:v>Ninguno de los anteriores</c:v>
                </c:pt>
              </c:strCache>
            </c:strRef>
          </c:cat>
          <c:val>
            <c:numRef>
              <c:f>'P6 -P7-P8-P9'!$B$19:$B$24</c:f>
              <c:numCache>
                <c:formatCode>General</c:formatCode>
                <c:ptCount val="6"/>
                <c:pt idx="0">
                  <c:v>16</c:v>
                </c:pt>
                <c:pt idx="1">
                  <c:v>11</c:v>
                </c:pt>
                <c:pt idx="2">
                  <c:v>8</c:v>
                </c:pt>
                <c:pt idx="3">
                  <c:v>1</c:v>
                </c:pt>
                <c:pt idx="4">
                  <c:v>0</c:v>
                </c:pt>
                <c:pt idx="5">
                  <c:v>560</c:v>
                </c:pt>
              </c:numCache>
            </c:numRef>
          </c:val>
          <c:extLst>
            <c:ext xmlns:c16="http://schemas.microsoft.com/office/drawing/2014/chart" uri="{C3380CC4-5D6E-409C-BE32-E72D297353CC}">
              <c16:uniqueId val="{0000000C-5828-4A6D-AF46-20319B51A6EE}"/>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Canales que</a:t>
            </a:r>
            <a:r>
              <a:rPr lang="es-CO" sz="1200" b="1" baseline="0">
                <a:solidFill>
                  <a:schemeClr val="accent5">
                    <a:lumMod val="50000"/>
                  </a:schemeClr>
                </a:solidFill>
              </a:rPr>
              <a:t> les gustaría que la entidad mejorara</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'P32'!$F$5</c:f>
              <c:strCache>
                <c:ptCount val="1"/>
                <c:pt idx="0">
                  <c:v>Total</c:v>
                </c:pt>
              </c:strCache>
            </c:strRef>
          </c:tx>
          <c:spPr>
            <a:solidFill>
              <a:srgbClr val="0096BB"/>
            </a:solidFill>
            <a:ln>
              <a:noFill/>
            </a:ln>
            <a:effectLst/>
            <a:sp3d/>
          </c:spPr>
          <c:invertIfNegative val="0"/>
          <c:dLbls>
            <c:dLbl>
              <c:idx val="0"/>
              <c:layout>
                <c:manualLayout>
                  <c:x val="5.1380860629415305E-3"/>
                  <c:y val="-0.261529432357574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04-40EB-854E-2734CD4AFA33}"/>
                </c:ext>
              </c:extLst>
            </c:dLbl>
            <c:dLbl>
              <c:idx val="1"/>
              <c:layout>
                <c:manualLayout>
                  <c:x val="7.7071290944123079E-3"/>
                  <c:y val="-0.238178590182791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04-40EB-854E-2734CD4AFA33}"/>
                </c:ext>
              </c:extLst>
            </c:dLbl>
            <c:dLbl>
              <c:idx val="2"/>
              <c:layout>
                <c:manualLayout>
                  <c:x val="7.7071290944123313E-3"/>
                  <c:y val="-0.163455895223484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04-40EB-854E-2734CD4AFA33}"/>
                </c:ext>
              </c:extLst>
            </c:dLbl>
            <c:dLbl>
              <c:idx val="3"/>
              <c:layout>
                <c:manualLayout>
                  <c:x val="7.7071290944123313E-3"/>
                  <c:y val="-0.163455895223484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04-40EB-854E-2734CD4AFA33}"/>
                </c:ext>
              </c:extLst>
            </c:dLbl>
            <c:dLbl>
              <c:idx val="4"/>
              <c:layout>
                <c:manualLayout>
                  <c:x val="7.7071290944123313E-3"/>
                  <c:y val="-0.140105053048700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04-40EB-854E-2734CD4AFA33}"/>
                </c:ext>
              </c:extLst>
            </c:dLbl>
            <c:dLbl>
              <c:idx val="5"/>
              <c:layout>
                <c:manualLayout>
                  <c:x val="5.1380860629415539E-3"/>
                  <c:y val="-0.12609454774383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04-40EB-854E-2734CD4AFA33}"/>
                </c:ext>
              </c:extLst>
            </c:dLbl>
            <c:dLbl>
              <c:idx val="6"/>
              <c:layout>
                <c:manualLayout>
                  <c:x val="7.7071290944122376E-3"/>
                  <c:y val="-0.116754210873917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04-40EB-854E-2734CD4AFA33}"/>
                </c:ext>
              </c:extLst>
            </c:dLbl>
            <c:dLbl>
              <c:idx val="7"/>
              <c:layout>
                <c:manualLayout>
                  <c:x val="5.1380860629415539E-3"/>
                  <c:y val="-8.4063031829220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04-40EB-854E-2734CD4AFA33}"/>
                </c:ext>
              </c:extLst>
            </c:dLbl>
            <c:dLbl>
              <c:idx val="8"/>
              <c:layout>
                <c:manualLayout>
                  <c:x val="7.7071290944123313E-3"/>
                  <c:y val="-6.5382358089393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04-40EB-854E-2734CD4AFA33}"/>
                </c:ext>
              </c:extLst>
            </c:dLbl>
            <c:dLbl>
              <c:idx val="9"/>
              <c:layout>
                <c:manualLayout>
                  <c:x val="7.7071290944123313E-3"/>
                  <c:y val="-5.6042021219480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04-40EB-854E-2734CD4AFA33}"/>
                </c:ext>
              </c:extLst>
            </c:dLbl>
            <c:dLbl>
              <c:idx val="10"/>
              <c:layout>
                <c:manualLayout>
                  <c:x val="5.1380860629415539E-3"/>
                  <c:y val="-6.0712189654436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04-40EB-854E-2734CD4AFA33}"/>
                </c:ext>
              </c:extLst>
            </c:dLbl>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'P32'!$D$6:$D$16</c:f>
              <c:strCache>
                <c:ptCount val="11"/>
                <c:pt idx="0">
                  <c:v>Telefónico</c:v>
                </c:pt>
                <c:pt idx="1">
                  <c:v>Presencial</c:v>
                </c:pt>
                <c:pt idx="2">
                  <c:v>Página web</c:v>
                </c:pt>
                <c:pt idx="3">
                  <c:v>Chat en línea</c:v>
                </c:pt>
                <c:pt idx="4">
                  <c:v>Correo electrónico</c:v>
                </c:pt>
                <c:pt idx="5">
                  <c:v>Virtual</c:v>
                </c:pt>
                <c:pt idx="6">
                  <c:v>WhatsApp</c:v>
                </c:pt>
                <c:pt idx="7">
                  <c:v>Plataforma SIGA</c:v>
                </c:pt>
                <c:pt idx="8">
                  <c:v>Implementar plataformas digitales y Apps</c:v>
                </c:pt>
                <c:pt idx="9">
                  <c:v>Redes sociales</c:v>
                </c:pt>
                <c:pt idx="10">
                  <c:v>Más canales de atención </c:v>
                </c:pt>
              </c:strCache>
            </c:strRef>
          </c:cat>
          <c:val>
            <c:numRef>
              <c:f>'P32'!$F$6:$F$16</c:f>
              <c:numCache>
                <c:formatCode>0.0%</c:formatCode>
                <c:ptCount val="11"/>
                <c:pt idx="0">
                  <c:v>0.24390243902439024</c:v>
                </c:pt>
                <c:pt idx="1">
                  <c:v>0.2097560975609756</c:v>
                </c:pt>
                <c:pt idx="2">
                  <c:v>0.12195121951219512</c:v>
                </c:pt>
                <c:pt idx="3">
                  <c:v>0.11707317073170732</c:v>
                </c:pt>
                <c:pt idx="4">
                  <c:v>8.2926829268292687E-2</c:v>
                </c:pt>
                <c:pt idx="5">
                  <c:v>6.8292682926829273E-2</c:v>
                </c:pt>
                <c:pt idx="6">
                  <c:v>5.8536585365853662E-2</c:v>
                </c:pt>
                <c:pt idx="7">
                  <c:v>3.4146341463414637E-2</c:v>
                </c:pt>
                <c:pt idx="8">
                  <c:v>3.4146341463414637E-2</c:v>
                </c:pt>
                <c:pt idx="9">
                  <c:v>1.4634146341463415E-2</c:v>
                </c:pt>
                <c:pt idx="10">
                  <c:v>1.4634146341463415E-2</c:v>
                </c:pt>
              </c:numCache>
            </c:numRef>
          </c:val>
          <c:extLst>
            <c:ext xmlns:c16="http://schemas.microsoft.com/office/drawing/2014/chart" uri="{C3380CC4-5D6E-409C-BE32-E72D297353CC}">
              <c16:uniqueId val="{0000000B-AD04-40EB-854E-2734CD4AFA33}"/>
            </c:ext>
          </c:extLst>
        </c:ser>
        <c:dLbls>
          <c:showLegendKey val="0"/>
          <c:showVal val="1"/>
          <c:showCatName val="0"/>
          <c:showSerName val="0"/>
          <c:showPercent val="0"/>
          <c:showBubbleSize val="0"/>
        </c:dLbls>
        <c:gapWidth val="95"/>
        <c:gapDepth val="95"/>
        <c:shape val="box"/>
        <c:axId val="1876779152"/>
        <c:axId val="1879966288"/>
        <c:axId val="0"/>
      </c:bar3DChart>
      <c:catAx>
        <c:axId val="1876779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1879966288"/>
        <c:crosses val="autoZero"/>
        <c:auto val="1"/>
        <c:lblAlgn val="ctr"/>
        <c:lblOffset val="100"/>
        <c:noMultiLvlLbl val="0"/>
      </c:catAx>
      <c:valAx>
        <c:axId val="1879966288"/>
        <c:scaling>
          <c:orientation val="minMax"/>
        </c:scaling>
        <c:delete val="1"/>
        <c:axPos val="l"/>
        <c:numFmt formatCode="0.0%" sourceLinked="1"/>
        <c:majorTickMark val="none"/>
        <c:minorTickMark val="none"/>
        <c:tickLblPos val="nextTo"/>
        <c:crossAx val="1876779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r>
              <a:rPr lang="es-CO" sz="1200">
                <a:solidFill>
                  <a:schemeClr val="accent5">
                    <a:lumMod val="50000"/>
                  </a:schemeClr>
                </a:solidFill>
              </a:rPr>
              <a:t>Trámites</a:t>
            </a:r>
            <a:r>
              <a:rPr lang="es-CO" sz="1200" baseline="0">
                <a:solidFill>
                  <a:schemeClr val="accent5">
                    <a:lumMod val="50000"/>
                  </a:schemeClr>
                </a:solidFill>
              </a:rPr>
              <a:t> que les gustaría que fueran racionalizados, automatizados o simplificados</a:t>
            </a:r>
            <a:endParaRPr lang="es-CO" sz="1200">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0096BB"/>
            </a:solidFill>
            <a:ln>
              <a:noFill/>
            </a:ln>
            <a:effectLst/>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'P33'!$D$9:$D$30</c:f>
              <c:strCache>
                <c:ptCount val="22"/>
                <c:pt idx="0">
                  <c:v>NINGUNO</c:v>
                </c:pt>
                <c:pt idx="1">
                  <c:v>RENOVACION (PERMISOS DE OPERACIÓN O FUNCIONAMIENTO</c:v>
                </c:pt>
                <c:pt idx="2">
                  <c:v>ACUERDOS  (FLETAMENTO Y/O CODIGO COMPARTIDO)</c:v>
                </c:pt>
                <c:pt idx="3">
                  <c:v>INGRESO Y PERMANENCIA DE AERONAVES</c:v>
                </c:pt>
                <c:pt idx="4">
                  <c:v>COMPRAVENTA DE AERONAVES</c:v>
                </c:pt>
                <c:pt idx="5">
                  <c:v>CONCEPTOS TECNICOS DE EVALUACIÓN DE OBSTÁCULOS POR ALTURA, INTERFERENCIAS RADIOELÉCTRICAS Y USOS DEL SUELO</c:v>
                </c:pt>
                <c:pt idx="6">
                  <c:v>CANCELACIONES (MATRICULA- CONTRATO DE EXPLOTACIÓN - HIPOTECA)</c:v>
                </c:pt>
                <c:pt idx="7">
                  <c:v>OTRO</c:v>
                </c:pt>
                <c:pt idx="8">
                  <c:v>CONSTITUCION DE EMPRESA AEREA</c:v>
                </c:pt>
                <c:pt idx="9">
                  <c:v>REGISTROS (AERONAVES- HORARIOS E ITINERARIOS- HIPOTECA- BITACORAS) </c:v>
                </c:pt>
                <c:pt idx="10">
                  <c:v>AUTORIZACIONES (EXPLOTADOR EXTRANJERO- PERAMENCIA DE AERONAVE- INSPECTOR TÉCNICO)</c:v>
                </c:pt>
                <c:pt idx="11">
                  <c:v>CONVALIDACION (CERTIFICADO TIPO- CERTIFICADO TIPO SUPLEMENTARIO)</c:v>
                </c:pt>
                <c:pt idx="12">
                  <c:v>CONTRATO DE EXPLOTACIÓN DE AERONAVE</c:v>
                </c:pt>
                <c:pt idx="13">
                  <c:v>ASIGNACIONES (MATRICULA- INSPECTOR DE OPERACIONES)</c:v>
                </c:pt>
                <c:pt idx="14">
                  <c:v>PERMISOS (OPERACIÓN- FUNCIONAMIENTO- RUTAS- VUELO- SOBREVUELO- ESPECIALES)</c:v>
                </c:pt>
                <c:pt idx="15">
                  <c:v>PLAN DE VUELO </c:v>
                </c:pt>
                <c:pt idx="16">
                  <c:v>CHEQUEOS DE VUELO</c:v>
                </c:pt>
                <c:pt idx="17">
                  <c:v>ADICIONES Y ALTERACIONES ( EQUIPO- MODIFICACION DE PERMISOS DE OPERACIÓN- ALTERACIONES MAYORES)</c:v>
                </c:pt>
                <c:pt idx="18">
                  <c:v>CERTIFICACIONES (TRADICION Y LIBERTAD- HORAS DE VUELO Y LICENCIAS- AERONAVEGABILIDAD- EMPRESA AERONÁUTICA)</c:v>
                </c:pt>
                <c:pt idx="19">
                  <c:v>DUPLICADOS (LICENCIAS AERONÁUTICAS- CERTIFICADO DE MATRICULA)</c:v>
                </c:pt>
                <c:pt idx="20">
                  <c:v>EDUCACIÓN (CURSOS)</c:v>
                </c:pt>
                <c:pt idx="21">
                  <c:v>LICENCIAS AERONÁUTICAS (PILOTO- CONTROLADOR- AUXILIAR VUELO- DESPACHADOR- ENTRE OTROS)</c:v>
                </c:pt>
              </c:strCache>
            </c:strRef>
          </c:cat>
          <c:val>
            <c:numRef>
              <c:f>'P33'!$F$9:$F$30</c:f>
              <c:numCache>
                <c:formatCode>0.0%</c:formatCode>
                <c:ptCount val="22"/>
                <c:pt idx="0">
                  <c:v>1.759899434318039E-2</c:v>
                </c:pt>
                <c:pt idx="1">
                  <c:v>1.0685103708359522E-2</c:v>
                </c:pt>
                <c:pt idx="2">
                  <c:v>1.8227529855436832E-2</c:v>
                </c:pt>
                <c:pt idx="3">
                  <c:v>1.8227529855436832E-2</c:v>
                </c:pt>
                <c:pt idx="4">
                  <c:v>2.011313639220616E-2</c:v>
                </c:pt>
                <c:pt idx="5">
                  <c:v>2.011313639220616E-2</c:v>
                </c:pt>
                <c:pt idx="6">
                  <c:v>2.1370207416719043E-2</c:v>
                </c:pt>
                <c:pt idx="7">
                  <c:v>2.1998742928975488E-2</c:v>
                </c:pt>
                <c:pt idx="8">
                  <c:v>2.51414204902577E-2</c:v>
                </c:pt>
                <c:pt idx="9">
                  <c:v>2.765556253928347E-2</c:v>
                </c:pt>
                <c:pt idx="10">
                  <c:v>2.8912633563796353E-2</c:v>
                </c:pt>
                <c:pt idx="11">
                  <c:v>2.9541169076052799E-2</c:v>
                </c:pt>
                <c:pt idx="12">
                  <c:v>3.016970458830924E-2</c:v>
                </c:pt>
                <c:pt idx="13">
                  <c:v>3.8969201759899437E-2</c:v>
                </c:pt>
                <c:pt idx="14">
                  <c:v>4.7768698931489627E-2</c:v>
                </c:pt>
                <c:pt idx="15">
                  <c:v>5.3425518541797612E-2</c:v>
                </c:pt>
                <c:pt idx="16">
                  <c:v>5.6568196103079824E-2</c:v>
                </c:pt>
                <c:pt idx="17">
                  <c:v>7.2910119421747327E-2</c:v>
                </c:pt>
                <c:pt idx="18">
                  <c:v>8.9880578252671275E-2</c:v>
                </c:pt>
                <c:pt idx="19">
                  <c:v>9.3023255813953487E-2</c:v>
                </c:pt>
                <c:pt idx="20">
                  <c:v>0.10685103708359522</c:v>
                </c:pt>
                <c:pt idx="21">
                  <c:v>0.15084852294154619</c:v>
                </c:pt>
              </c:numCache>
            </c:numRef>
          </c:val>
          <c:extLst>
            <c:ext xmlns:c16="http://schemas.microsoft.com/office/drawing/2014/chart" uri="{C3380CC4-5D6E-409C-BE32-E72D297353CC}">
              <c16:uniqueId val="{00000000-71DD-4650-A549-3DBD89414597}"/>
            </c:ext>
          </c:extLst>
        </c:ser>
        <c:dLbls>
          <c:showLegendKey val="0"/>
          <c:showVal val="1"/>
          <c:showCatName val="0"/>
          <c:showSerName val="0"/>
          <c:showPercent val="0"/>
          <c:showBubbleSize val="0"/>
        </c:dLbls>
        <c:gapWidth val="75"/>
        <c:shape val="box"/>
        <c:axId val="932163872"/>
        <c:axId val="438178096"/>
        <c:axId val="0"/>
      </c:bar3DChart>
      <c:catAx>
        <c:axId val="93216387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438178096"/>
        <c:crosses val="autoZero"/>
        <c:auto val="1"/>
        <c:lblAlgn val="ctr"/>
        <c:lblOffset val="100"/>
        <c:noMultiLvlLbl val="0"/>
      </c:catAx>
      <c:valAx>
        <c:axId val="43817809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93216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[Tabulación Encuesta Caracterización de Usuarios Aeronáutica Civil.xlsx]P34!TablaDinámica25</c:name>
    <c:fmtId val="-1"/>
  </c:pivotSource>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a:solidFill>
                  <a:schemeClr val="accent5">
                    <a:lumMod val="50000"/>
                  </a:schemeClr>
                </a:solidFill>
              </a:rPr>
              <a:t>Conoce</a:t>
            </a:r>
            <a:r>
              <a:rPr lang="en-US" sz="1200" baseline="0">
                <a:solidFill>
                  <a:schemeClr val="accent5">
                    <a:lumMod val="50000"/>
                  </a:schemeClr>
                </a:solidFill>
              </a:rPr>
              <a:t> los servicios que presta la Aerocivil</a:t>
            </a:r>
            <a:endParaRPr lang="en-US" sz="1200">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rgbClr val="006AA2"/>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rgbClr val="0081B4"/>
          </a:solidFill>
          <a:ln w="19050">
            <a:solidFill>
              <a:schemeClr val="lt1"/>
            </a:solidFill>
          </a:ln>
          <a:effectLst/>
        </c:spPr>
        <c:dLbl>
          <c:idx val="0"/>
          <c:layout>
            <c:manualLayout>
              <c:x val="0.22222222222222213"/>
              <c:y val="-4.1666666666666664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rgbClr val="006AA2"/>
          </a:solidFill>
          <a:ln w="19050">
            <a:solidFill>
              <a:schemeClr val="lt1"/>
            </a:solidFill>
          </a:ln>
          <a:effectLst/>
        </c:spPr>
        <c:dLbl>
          <c:idx val="0"/>
          <c:layout>
            <c:manualLayout>
              <c:x val="-0.20833333333333334"/>
              <c:y val="-6.9444444444444448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rgbClr val="006AA2"/>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rgbClr val="0081B4"/>
          </a:solidFill>
          <a:ln w="19050">
            <a:solidFill>
              <a:schemeClr val="lt1"/>
            </a:solidFill>
          </a:ln>
          <a:effectLst/>
        </c:spPr>
        <c:dLbl>
          <c:idx val="0"/>
          <c:layout>
            <c:manualLayout>
              <c:x val="0.22222222222222213"/>
              <c:y val="-4.1666666666666664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rgbClr val="006AA2"/>
          </a:solidFill>
          <a:ln w="19050">
            <a:solidFill>
              <a:schemeClr val="lt1"/>
            </a:solidFill>
          </a:ln>
          <a:effectLst/>
        </c:spPr>
        <c:dLbl>
          <c:idx val="0"/>
          <c:layout>
            <c:manualLayout>
              <c:x val="-0.20833333333333334"/>
              <c:y val="-6.9444444444444448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rgbClr val="006AA2"/>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rgbClr val="0081B4"/>
          </a:solidFill>
          <a:ln w="19050">
            <a:solidFill>
              <a:schemeClr val="lt1"/>
            </a:solidFill>
          </a:ln>
          <a:effectLst/>
        </c:spPr>
        <c:dLbl>
          <c:idx val="0"/>
          <c:layout>
            <c:manualLayout>
              <c:x val="0.22222222222222213"/>
              <c:y val="-4.1666666666666664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
        <c:idx val="8"/>
        <c:spPr>
          <a:solidFill>
            <a:srgbClr val="006AA2"/>
          </a:solidFill>
          <a:ln w="19050">
            <a:solidFill>
              <a:schemeClr val="lt1"/>
            </a:solidFill>
          </a:ln>
          <a:effectLst/>
        </c:spPr>
        <c:dLbl>
          <c:idx val="0"/>
          <c:layout>
            <c:manualLayout>
              <c:x val="-0.20833333333333334"/>
              <c:y val="-6.9444444444444448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extLst>
            <c:ext xmlns:c15="http://schemas.microsoft.com/office/drawing/2012/chart" uri="{CE6537A1-D6FC-4f65-9D91-7224C49458BB}"/>
          </c:extLst>
        </c:dLbl>
      </c:pivotFmt>
    </c:pivotFmts>
    <c:plotArea>
      <c:layout>
        <c:manualLayout>
          <c:layoutTarget val="inner"/>
          <c:xMode val="edge"/>
          <c:yMode val="edge"/>
          <c:x val="0.3116022099447513"/>
          <c:y val="0.30317460317460315"/>
          <c:w val="0.35469613259668509"/>
          <c:h val="0.61142857142857143"/>
        </c:manualLayout>
      </c:layout>
      <c:doughnutChart>
        <c:varyColors val="1"/>
        <c:ser>
          <c:idx val="0"/>
          <c:order val="0"/>
          <c:tx>
            <c:strRef>
              <c:f>'P34'!$B$7</c:f>
              <c:strCache>
                <c:ptCount val="1"/>
                <c:pt idx="0">
                  <c:v>Total</c:v>
                </c:pt>
              </c:strCache>
            </c:strRef>
          </c:tx>
          <c:spPr>
            <a:solidFill>
              <a:srgbClr val="006AA2"/>
            </a:solidFill>
          </c:spPr>
          <c:dPt>
            <c:idx val="0"/>
            <c:bubble3D val="0"/>
            <c:spPr>
              <a:solidFill>
                <a:srgbClr val="0081B4"/>
              </a:solidFill>
              <a:ln w="19050">
                <a:solidFill>
                  <a:schemeClr val="lt1"/>
                </a:solidFill>
              </a:ln>
              <a:effectLst/>
            </c:spPr>
            <c:extLst>
              <c:ext xmlns:c16="http://schemas.microsoft.com/office/drawing/2014/chart" uri="{C3380CC4-5D6E-409C-BE32-E72D297353CC}">
                <c16:uniqueId val="{00000001-6346-4ADE-BBD0-F53CACFB5DB0}"/>
              </c:ext>
            </c:extLst>
          </c:dPt>
          <c:dPt>
            <c:idx val="1"/>
            <c:bubble3D val="0"/>
            <c:spPr>
              <a:solidFill>
                <a:srgbClr val="006AA2"/>
              </a:solidFill>
              <a:ln w="19050">
                <a:solidFill>
                  <a:schemeClr val="lt1"/>
                </a:solidFill>
              </a:ln>
              <a:effectLst/>
            </c:spPr>
            <c:extLst>
              <c:ext xmlns:c16="http://schemas.microsoft.com/office/drawing/2014/chart" uri="{C3380CC4-5D6E-409C-BE32-E72D297353CC}">
                <c16:uniqueId val="{00000003-6346-4ADE-BBD0-F53CACFB5DB0}"/>
              </c:ext>
            </c:extLst>
          </c:dPt>
          <c:dLbls>
            <c:dLbl>
              <c:idx val="0"/>
              <c:layout>
                <c:manualLayout>
                  <c:x val="0.22222222222222213"/>
                  <c:y val="-4.16666666666666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46-4ADE-BBD0-F53CACFB5DB0}"/>
                </c:ext>
              </c:extLst>
            </c:dLbl>
            <c:dLbl>
              <c:idx val="1"/>
              <c:layout>
                <c:manualLayout>
                  <c:x val="-0.20833333333333334"/>
                  <c:y val="-6.94444444444444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46-4ADE-BBD0-F53CACFB5DB0}"/>
                </c:ext>
              </c:extLst>
            </c:dLbl>
            <c:spPr>
              <a:noFill/>
              <a:ln>
                <a:noFill/>
              </a:ln>
              <a:effectLst/>
            </c:spPr>
            <c:txPr>
              <a:bodyPr rot="0" spcFirstLastPara="1" vertOverflow="ellipsis" vert="horz" wrap="square" anchor="ctr" anchorCtr="1"/>
              <a:lstStyle/>
              <a:p>
                <a:pPr>
                  <a:defRPr sz="10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'P34'!$A$8:$A$10</c:f>
              <c:strCache>
                <c:ptCount val="2"/>
                <c:pt idx="0">
                  <c:v>No</c:v>
                </c:pt>
                <c:pt idx="1">
                  <c:v>Si</c:v>
                </c:pt>
              </c:strCache>
            </c:strRef>
          </c:cat>
          <c:val>
            <c:numRef>
              <c:f>'P34'!$B$8:$B$10</c:f>
              <c:numCache>
                <c:formatCode>General</c:formatCode>
                <c:ptCount val="2"/>
                <c:pt idx="0">
                  <c:v>78</c:v>
                </c:pt>
                <c:pt idx="1">
                  <c:v>518</c:v>
                </c:pt>
              </c:numCache>
            </c:numRef>
          </c:val>
          <c:extLst>
            <c:ext xmlns:c16="http://schemas.microsoft.com/office/drawing/2014/chart" uri="{C3380CC4-5D6E-409C-BE32-E72D297353CC}">
              <c16:uniqueId val="{00000004-6346-4ADE-BBD0-F53CACFB5DB0}"/>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accent1">
              <a:lumMod val="50000"/>
            </a:schemeClr>
          </a:solidFill>
        </a:defRPr>
      </a:pPr>
      <a:endParaRPr lang="es-CO"/>
    </a:p>
  </c:txPr>
  <c:externalData r:id="rId4">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spc="0" baseline="0">
                <a:solidFill>
                  <a:schemeClr val="accent5">
                    <a:lumMod val="50000"/>
                  </a:schemeClr>
                </a:solidFill>
                <a:latin typeface="+mn-lt"/>
                <a:ea typeface="+mn-ea"/>
                <a:cs typeface="+mn-cs"/>
              </a:defRPr>
            </a:pPr>
            <a:r>
              <a:rPr lang="es-CO" b="1">
                <a:solidFill>
                  <a:schemeClr val="accent5">
                    <a:lumMod val="50000"/>
                  </a:schemeClr>
                </a:solidFill>
              </a:rPr>
              <a:t>Servicios a los que han accedido los grupos de interés</a:t>
            </a: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0096BB"/>
            </a:solidFill>
            <a:ln>
              <a:noFill/>
            </a:ln>
            <a:effectLst/>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'P35'!$D$8:$D$19</c:f>
              <c:strCache>
                <c:ptCount val="12"/>
                <c:pt idx="0">
                  <c:v>Servicios de educación</c:v>
                </c:pt>
                <c:pt idx="1">
                  <c:v>Operación aérea, pasajeros, carga y público en general</c:v>
                </c:pt>
                <c:pt idx="2">
                  <c:v>Ninguno</c:v>
                </c:pt>
                <c:pt idx="3">
                  <c:v>Meteorología Aeronáutica - MET</c:v>
                </c:pt>
                <c:pt idx="4">
                  <c:v>Gestión tránsito Aéreo-ATM</c:v>
                </c:pt>
                <c:pt idx="5">
                  <c:v>Servicios médicos</c:v>
                </c:pt>
                <c:pt idx="6">
                  <c:v>Seguridad a la aviación civil contra actos de Interferencia Ilícita - AVSEC</c:v>
                </c:pt>
                <c:pt idx="7">
                  <c:v>Servicio de Salvamento y extinción de incendios -SEI</c:v>
                </c:pt>
                <c:pt idx="8">
                  <c:v>Servicios de gestión ambiental, infraestructura y facilitación</c:v>
                </c:pt>
                <c:pt idx="9">
                  <c:v>Búsqueda y Salvamento -SAR</c:v>
                </c:pt>
                <c:pt idx="10">
                  <c:v>Instalaciones y recursos tecnológicos CNS-MET-ENERGIA</c:v>
                </c:pt>
                <c:pt idx="11">
                  <c:v>Gestión de la Información aeronáutica-AIM</c:v>
                </c:pt>
              </c:strCache>
            </c:strRef>
          </c:cat>
          <c:val>
            <c:numRef>
              <c:f>'P35'!$F$8:$F$19</c:f>
              <c:numCache>
                <c:formatCode>0.0%</c:formatCode>
                <c:ptCount val="12"/>
                <c:pt idx="0">
                  <c:v>0.208984375</c:v>
                </c:pt>
                <c:pt idx="1">
                  <c:v>0.15625</c:v>
                </c:pt>
                <c:pt idx="2">
                  <c:v>0.154296875</c:v>
                </c:pt>
                <c:pt idx="3">
                  <c:v>0.1328125</c:v>
                </c:pt>
                <c:pt idx="4">
                  <c:v>9.66796875E-2</c:v>
                </c:pt>
                <c:pt idx="5">
                  <c:v>6.4453125E-2</c:v>
                </c:pt>
                <c:pt idx="6">
                  <c:v>5.76171875E-2</c:v>
                </c:pt>
                <c:pt idx="7">
                  <c:v>5.2734375E-2</c:v>
                </c:pt>
                <c:pt idx="8">
                  <c:v>3.22265625E-2</c:v>
                </c:pt>
                <c:pt idx="9">
                  <c:v>3.125E-2</c:v>
                </c:pt>
                <c:pt idx="10">
                  <c:v>1.26953125E-2</c:v>
                </c:pt>
                <c:pt idx="11">
                  <c:v>0</c:v>
                </c:pt>
              </c:numCache>
            </c:numRef>
          </c:val>
          <c:extLst>
            <c:ext xmlns:c16="http://schemas.microsoft.com/office/drawing/2014/chart" uri="{C3380CC4-5D6E-409C-BE32-E72D297353CC}">
              <c16:uniqueId val="{00000000-7748-4A73-90A6-F4857CCA7A4C}"/>
            </c:ext>
          </c:extLst>
        </c:ser>
        <c:dLbls>
          <c:showLegendKey val="0"/>
          <c:showVal val="1"/>
          <c:showCatName val="0"/>
          <c:showSerName val="0"/>
          <c:showPercent val="0"/>
          <c:showBubbleSize val="0"/>
        </c:dLbls>
        <c:gapWidth val="75"/>
        <c:shape val="box"/>
        <c:axId val="451433263"/>
        <c:axId val="458289535"/>
        <c:axId val="0"/>
      </c:bar3DChart>
      <c:catAx>
        <c:axId val="4514332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458289535"/>
        <c:crosses val="autoZero"/>
        <c:auto val="1"/>
        <c:lblAlgn val="ctr"/>
        <c:lblOffset val="100"/>
        <c:noMultiLvlLbl val="0"/>
      </c:catAx>
      <c:valAx>
        <c:axId val="458289535"/>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45143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accent1">
              <a:lumMod val="50000"/>
            </a:schemeClr>
          </a:solidFill>
        </a:defRPr>
      </a:pPr>
      <a:endParaRPr lang="es-CO"/>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Aspectos a mejorar</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rgbClr val="0096BB"/>
            </a:solidFill>
            <a:ln>
              <a:noFill/>
            </a:ln>
            <a:effectLst/>
            <a:sp3d/>
          </c:spPr>
          <c:invertIfNegative val="0"/>
          <c:dLbls>
            <c:dLbl>
              <c:idx val="0"/>
              <c:layout>
                <c:manualLayout>
                  <c:x val="8.8593294770192565E-3"/>
                  <c:y val="-0.28528445533712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AC-4673-A9D0-93BB376E74B7}"/>
                </c:ext>
              </c:extLst>
            </c:dLbl>
            <c:dLbl>
              <c:idx val="1"/>
              <c:layout>
                <c:manualLayout>
                  <c:x val="1.3288994215528885E-2"/>
                  <c:y val="-0.279877631190140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AC-4673-A9D0-93BB376E74B7}"/>
                </c:ext>
              </c:extLst>
            </c:dLbl>
            <c:dLbl>
              <c:idx val="2"/>
              <c:layout>
                <c:manualLayout>
                  <c:x val="1.5389241393369479E-2"/>
                  <c:y val="-0.256314682518989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AC-4673-A9D0-93BB376E74B7}"/>
                </c:ext>
              </c:extLst>
            </c:dLbl>
            <c:dLbl>
              <c:idx val="3"/>
              <c:layout>
                <c:manualLayout>
                  <c:x val="6.6445182724252493E-3"/>
                  <c:y val="-0.117863697285190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AC-4673-A9D0-93BB376E74B7}"/>
                </c:ext>
              </c:extLst>
            </c:dLbl>
            <c:dLbl>
              <c:idx val="4"/>
              <c:layout>
                <c:manualLayout>
                  <c:x val="6.6445182724252493E-3"/>
                  <c:y val="-0.10313073512454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AC-4673-A9D0-93BB376E74B7}"/>
                </c:ext>
              </c:extLst>
            </c:dLbl>
            <c:dLbl>
              <c:idx val="5"/>
              <c:layout>
                <c:manualLayout>
                  <c:x val="6.6445182724251678E-3"/>
                  <c:y val="-8.8397772963893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AC-4673-A9D0-93BB376E74B7}"/>
                </c:ext>
              </c:extLst>
            </c:dLbl>
            <c:dLbl>
              <c:idx val="6"/>
              <c:layout>
                <c:manualLayout>
                  <c:x val="2.2148394241417496E-3"/>
                  <c:y val="-9.8219747737658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AC-4673-A9D0-93BB376E74B7}"/>
                </c:ext>
              </c:extLst>
            </c:dLbl>
            <c:dLbl>
              <c:idx val="7"/>
              <c:layout>
                <c:manualLayout>
                  <c:x val="-8.120984074218733E-17"/>
                  <c:y val="-7.366481080324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AC-4673-A9D0-93BB376E74B7}"/>
                </c:ext>
              </c:extLst>
            </c:dLbl>
            <c:dLbl>
              <c:idx val="8"/>
              <c:layout>
                <c:manualLayout>
                  <c:x val="8.120984074218733E-17"/>
                  <c:y val="-7.3664810803244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AC-4673-A9D0-93BB376E74B7}"/>
                </c:ext>
              </c:extLst>
            </c:dLbl>
            <c:dLbl>
              <c:idx val="9"/>
              <c:layout>
                <c:manualLayout>
                  <c:x val="2.2148394241417496E-3"/>
                  <c:y val="-7.366481080324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AC-4673-A9D0-93BB376E74B7}"/>
                </c:ext>
              </c:extLst>
            </c:dLbl>
            <c:dLbl>
              <c:idx val="10"/>
              <c:layout>
                <c:manualLayout>
                  <c:x val="6.6445182724250871E-3"/>
                  <c:y val="-6.3842836029478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AC-4673-A9D0-93BB376E74B7}"/>
                </c:ext>
              </c:extLst>
            </c:dLbl>
            <c:dLbl>
              <c:idx val="11"/>
              <c:layout>
                <c:manualLayout>
                  <c:x val="6.6445182724252493E-3"/>
                  <c:y val="-6.3842836029478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AC-4673-A9D0-93BB376E74B7}"/>
                </c:ext>
              </c:extLst>
            </c:dLbl>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'P36'!$D$8:$D$19</c:f>
              <c:strCache>
                <c:ptCount val="12"/>
                <c:pt idx="0">
                  <c:v>Servicio al ciudadano</c:v>
                </c:pt>
                <c:pt idx="1">
                  <c:v>Tiempos de respuesta</c:v>
                </c:pt>
                <c:pt idx="2">
                  <c:v>Ninguno</c:v>
                </c:pt>
                <c:pt idx="3">
                  <c:v>Sistematizacion de trámites</c:v>
                </c:pt>
                <c:pt idx="4">
                  <c:v>Simplificar procesos</c:v>
                </c:pt>
                <c:pt idx="5">
                  <c:v>Información clara</c:v>
                </c:pt>
                <c:pt idx="6">
                  <c:v>Agilidad en los procesos</c:v>
                </c:pt>
                <c:pt idx="7">
                  <c:v>Divulgación de la información</c:v>
                </c:pt>
                <c:pt idx="8">
                  <c:v>Entrega de certificados de curso</c:v>
                </c:pt>
                <c:pt idx="9">
                  <c:v>Canales de atención</c:v>
                </c:pt>
                <c:pt idx="10">
                  <c:v>Actualización de información </c:v>
                </c:pt>
                <c:pt idx="11">
                  <c:v>Acceso a las capacitaciones y orientación oportuna para poder inscribirse</c:v>
                </c:pt>
              </c:strCache>
            </c:strRef>
          </c:cat>
          <c:val>
            <c:numRef>
              <c:f>'P36'!$F$8:$F$19</c:f>
              <c:numCache>
                <c:formatCode>0.0%</c:formatCode>
                <c:ptCount val="12"/>
                <c:pt idx="0">
                  <c:v>0.23809523809523808</c:v>
                </c:pt>
                <c:pt idx="1">
                  <c:v>0.22619047619047619</c:v>
                </c:pt>
                <c:pt idx="2">
                  <c:v>0.1984126984126984</c:v>
                </c:pt>
                <c:pt idx="3">
                  <c:v>7.1428571428571425E-2</c:v>
                </c:pt>
                <c:pt idx="4">
                  <c:v>5.1587301587301584E-2</c:v>
                </c:pt>
                <c:pt idx="5">
                  <c:v>4.7619047619047616E-2</c:v>
                </c:pt>
                <c:pt idx="6">
                  <c:v>3.5714285714285712E-2</c:v>
                </c:pt>
                <c:pt idx="7">
                  <c:v>3.5714285714285712E-2</c:v>
                </c:pt>
                <c:pt idx="8">
                  <c:v>2.7777777777777776E-2</c:v>
                </c:pt>
                <c:pt idx="9">
                  <c:v>2.3809523809523808E-2</c:v>
                </c:pt>
                <c:pt idx="10">
                  <c:v>2.3809523809523808E-2</c:v>
                </c:pt>
                <c:pt idx="11">
                  <c:v>1.984126984126984E-2</c:v>
                </c:pt>
              </c:numCache>
            </c:numRef>
          </c:val>
          <c:extLst>
            <c:ext xmlns:c16="http://schemas.microsoft.com/office/drawing/2014/chart" uri="{C3380CC4-5D6E-409C-BE32-E72D297353CC}">
              <c16:uniqueId val="{0000000C-88AC-4673-A9D0-93BB376E74B7}"/>
            </c:ext>
          </c:extLst>
        </c:ser>
        <c:dLbls>
          <c:showLegendKey val="0"/>
          <c:showVal val="1"/>
          <c:showCatName val="0"/>
          <c:showSerName val="0"/>
          <c:showPercent val="0"/>
          <c:showBubbleSize val="0"/>
        </c:dLbls>
        <c:gapWidth val="95"/>
        <c:gapDepth val="95"/>
        <c:shape val="box"/>
        <c:axId val="1664015856"/>
        <c:axId val="1879952976"/>
        <c:axId val="0"/>
      </c:bar3DChart>
      <c:catAx>
        <c:axId val="166401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1879952976"/>
        <c:crosses val="autoZero"/>
        <c:auto val="1"/>
        <c:lblAlgn val="ctr"/>
        <c:lblOffset val="100"/>
        <c:noMultiLvlLbl val="0"/>
      </c:catAx>
      <c:valAx>
        <c:axId val="1879952976"/>
        <c:scaling>
          <c:orientation val="minMax"/>
        </c:scaling>
        <c:delete val="1"/>
        <c:axPos val="l"/>
        <c:numFmt formatCode="0.0%" sourceLinked="1"/>
        <c:majorTickMark val="none"/>
        <c:minorTickMark val="none"/>
        <c:tickLblPos val="nextTo"/>
        <c:crossAx val="166401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r>
              <a:rPr lang="es-CO" sz="1200">
                <a:solidFill>
                  <a:schemeClr val="accent5">
                    <a:lumMod val="50000"/>
                  </a:schemeClr>
                </a:solidFill>
              </a:rPr>
              <a:t>Espacios de participación ciudadana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9828591147222133"/>
          <c:y val="0.27245290452162318"/>
          <c:w val="0.37948008490970497"/>
          <c:h val="0.63825888750727688"/>
        </c:manualLayout>
      </c:layout>
      <c:doughnutChart>
        <c:varyColors val="1"/>
        <c:ser>
          <c:idx val="0"/>
          <c:order val="0"/>
          <c:dPt>
            <c:idx val="0"/>
            <c:bubble3D val="0"/>
            <c:spPr>
              <a:solidFill>
                <a:srgbClr val="1B98A5"/>
              </a:solidFill>
              <a:ln>
                <a:noFill/>
              </a:ln>
              <a:effectLst/>
            </c:spPr>
            <c:extLst>
              <c:ext xmlns:c16="http://schemas.microsoft.com/office/drawing/2014/chart" uri="{C3380CC4-5D6E-409C-BE32-E72D297353CC}">
                <c16:uniqueId val="{00000001-69A7-4ACB-9DC6-924ECE85A770}"/>
              </c:ext>
            </c:extLst>
          </c:dPt>
          <c:dPt>
            <c:idx val="1"/>
            <c:bubble3D val="0"/>
            <c:spPr>
              <a:solidFill>
                <a:srgbClr val="00C09B"/>
              </a:solidFill>
              <a:ln>
                <a:noFill/>
              </a:ln>
              <a:effectLst/>
            </c:spPr>
            <c:extLst>
              <c:ext xmlns:c16="http://schemas.microsoft.com/office/drawing/2014/chart" uri="{C3380CC4-5D6E-409C-BE32-E72D297353CC}">
                <c16:uniqueId val="{00000003-69A7-4ACB-9DC6-924ECE85A770}"/>
              </c:ext>
            </c:extLst>
          </c:dPt>
          <c:dPt>
            <c:idx val="2"/>
            <c:bubble3D val="0"/>
            <c:spPr>
              <a:solidFill>
                <a:srgbClr val="004A48"/>
              </a:solidFill>
              <a:ln>
                <a:noFill/>
              </a:ln>
              <a:effectLst/>
            </c:spPr>
            <c:extLst>
              <c:ext xmlns:c16="http://schemas.microsoft.com/office/drawing/2014/chart" uri="{C3380CC4-5D6E-409C-BE32-E72D297353CC}">
                <c16:uniqueId val="{00000005-69A7-4ACB-9DC6-924ECE85A770}"/>
              </c:ext>
            </c:extLst>
          </c:dPt>
          <c:dPt>
            <c:idx val="3"/>
            <c:bubble3D val="0"/>
            <c:spPr>
              <a:solidFill>
                <a:srgbClr val="006260"/>
              </a:solidFill>
              <a:ln>
                <a:noFill/>
              </a:ln>
              <a:effectLst/>
            </c:spPr>
            <c:extLst>
              <c:ext xmlns:c16="http://schemas.microsoft.com/office/drawing/2014/chart" uri="{C3380CC4-5D6E-409C-BE32-E72D297353CC}">
                <c16:uniqueId val="{00000007-69A7-4ACB-9DC6-924ECE85A770}"/>
              </c:ext>
            </c:extLst>
          </c:dPt>
          <c:dPt>
            <c:idx val="4"/>
            <c:bubble3D val="0"/>
            <c:spPr>
              <a:solidFill>
                <a:srgbClr val="00928F"/>
              </a:solidFill>
              <a:ln>
                <a:noFill/>
              </a:ln>
              <a:effectLst/>
            </c:spPr>
            <c:extLst>
              <c:ext xmlns:c16="http://schemas.microsoft.com/office/drawing/2014/chart" uri="{C3380CC4-5D6E-409C-BE32-E72D297353CC}">
                <c16:uniqueId val="{00000009-69A7-4ACB-9DC6-924ECE85A770}"/>
              </c:ext>
            </c:extLst>
          </c:dPt>
          <c:dPt>
            <c:idx val="5"/>
            <c:bubble3D val="0"/>
            <c:spPr>
              <a:solidFill>
                <a:srgbClr val="00B0AC"/>
              </a:solidFill>
              <a:ln>
                <a:noFill/>
              </a:ln>
              <a:effectLst/>
            </c:spPr>
            <c:extLst>
              <c:ext xmlns:c16="http://schemas.microsoft.com/office/drawing/2014/chart" uri="{C3380CC4-5D6E-409C-BE32-E72D297353CC}">
                <c16:uniqueId val="{0000000B-69A7-4ACB-9DC6-924ECE85A770}"/>
              </c:ext>
            </c:extLst>
          </c:dPt>
          <c:dPt>
            <c:idx val="6"/>
            <c:bubble3D val="0"/>
            <c:spPr>
              <a:solidFill>
                <a:srgbClr val="00CCC7"/>
              </a:solidFill>
              <a:ln>
                <a:noFill/>
              </a:ln>
              <a:effectLst/>
            </c:spPr>
            <c:extLst>
              <c:ext xmlns:c16="http://schemas.microsoft.com/office/drawing/2014/chart" uri="{C3380CC4-5D6E-409C-BE32-E72D297353CC}">
                <c16:uniqueId val="{0000000D-69A7-4ACB-9DC6-924ECE85A770}"/>
              </c:ext>
            </c:extLst>
          </c:dPt>
          <c:dPt>
            <c:idx val="7"/>
            <c:bubble3D val="0"/>
            <c:spPr>
              <a:solidFill>
                <a:srgbClr val="93FFFF"/>
              </a:solidFill>
              <a:ln>
                <a:noFill/>
              </a:ln>
              <a:effectLst/>
            </c:spPr>
            <c:extLst>
              <c:ext xmlns:c16="http://schemas.microsoft.com/office/drawing/2014/chart" uri="{C3380CC4-5D6E-409C-BE32-E72D297353CC}">
                <c16:uniqueId val="{0000000F-69A7-4ACB-9DC6-924ECE85A770}"/>
              </c:ext>
            </c:extLst>
          </c:dPt>
          <c:dPt>
            <c:idx val="8"/>
            <c:bubble3D val="0"/>
            <c:spPr>
              <a:solidFill>
                <a:srgbClr val="01FFFF"/>
              </a:solidFill>
              <a:ln>
                <a:noFill/>
              </a:ln>
              <a:effectLst/>
            </c:spPr>
            <c:extLst>
              <c:ext xmlns:c16="http://schemas.microsoft.com/office/drawing/2014/chart" uri="{C3380CC4-5D6E-409C-BE32-E72D297353CC}">
                <c16:uniqueId val="{00000011-69A7-4ACB-9DC6-924ECE85A770}"/>
              </c:ext>
            </c:extLst>
          </c:dPt>
          <c:dPt>
            <c:idx val="9"/>
            <c:bubble3D val="0"/>
            <c:spPr>
              <a:solidFill>
                <a:srgbClr val="2FBEBB"/>
              </a:solidFill>
              <a:ln>
                <a:noFill/>
              </a:ln>
              <a:effectLst/>
            </c:spPr>
            <c:extLst>
              <c:ext xmlns:c16="http://schemas.microsoft.com/office/drawing/2014/chart" uri="{C3380CC4-5D6E-409C-BE32-E72D297353CC}">
                <c16:uniqueId val="{00000013-69A7-4ACB-9DC6-924ECE85A770}"/>
              </c:ext>
            </c:extLst>
          </c:dPt>
          <c:dLbls>
            <c:dLbl>
              <c:idx val="0"/>
              <c:layout>
                <c:manualLayout>
                  <c:x val="0.05"/>
                  <c:y val="-0.1296296296296296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A7-4ACB-9DC6-924ECE85A770}"/>
                </c:ext>
              </c:extLst>
            </c:dLbl>
            <c:dLbl>
              <c:idx val="1"/>
              <c:layout>
                <c:manualLayout>
                  <c:x val="0.17404816429818781"/>
                  <c:y val="-0.113065394678485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A7-4ACB-9DC6-924ECE85A770}"/>
                </c:ext>
              </c:extLst>
            </c:dLbl>
            <c:dLbl>
              <c:idx val="2"/>
              <c:layout>
                <c:manualLayout>
                  <c:x val="0.14505317313423463"/>
                  <c:y val="-1.698325099104432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9A7-4ACB-9DC6-924ECE85A770}"/>
                </c:ext>
              </c:extLst>
            </c:dLbl>
            <c:dLbl>
              <c:idx val="3"/>
              <c:layout>
                <c:manualLayout>
                  <c:x val="0.16015936254980079"/>
                  <c:y val="2.86619398546644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9A7-4ACB-9DC6-924ECE85A770}"/>
                </c:ext>
              </c:extLst>
            </c:dLbl>
            <c:dLbl>
              <c:idx val="4"/>
              <c:layout>
                <c:manualLayout>
                  <c:x val="0.14833997343957495"/>
                  <c:y val="0.12669821079180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A7-4ACB-9DC6-924ECE85A770}"/>
                </c:ext>
              </c:extLst>
            </c:dLbl>
            <c:dLbl>
              <c:idx val="5"/>
              <c:layout>
                <c:manualLayout>
                  <c:x val="-0.14069287155838589"/>
                  <c:y val="0.106907924239232"/>
                </c:manualLayout>
              </c:layout>
              <c:showLegendKey val="0"/>
              <c:showVal val="0"/>
              <c:showCatName val="1"/>
              <c:showSerName val="0"/>
              <c:showPercent val="1"/>
              <c:showBubbleSize val="0"/>
              <c:extLst>
                <c:ext xmlns:c15="http://schemas.microsoft.com/office/drawing/2012/chart" uri="{CE6537A1-D6FC-4f65-9D91-7224C49458BB}">
                  <c15:layout>
                    <c:manualLayout>
                      <c:w val="0.24426284363856909"/>
                      <c:h val="0.20967053822559195"/>
                    </c:manualLayout>
                  </c15:layout>
                </c:ext>
                <c:ext xmlns:c16="http://schemas.microsoft.com/office/drawing/2014/chart" uri="{C3380CC4-5D6E-409C-BE32-E72D297353CC}">
                  <c16:uniqueId val="{0000000B-69A7-4ACB-9DC6-924ECE85A770}"/>
                </c:ext>
              </c:extLst>
            </c:dLbl>
            <c:dLbl>
              <c:idx val="6"/>
              <c:layout>
                <c:manualLayout>
                  <c:x val="-0.18165113822923529"/>
                  <c:y val="3.41986337288131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9A7-4ACB-9DC6-924ECE85A770}"/>
                </c:ext>
              </c:extLst>
            </c:dLbl>
            <c:dLbl>
              <c:idx val="7"/>
              <c:layout>
                <c:manualLayout>
                  <c:x val="-0.17054009683052568"/>
                  <c:y val="-3.88982464556823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9A7-4ACB-9DC6-924ECE85A770}"/>
                </c:ext>
              </c:extLst>
            </c:dLbl>
            <c:dLbl>
              <c:idx val="8"/>
              <c:layout>
                <c:manualLayout>
                  <c:x val="-7.1713147410358613E-2"/>
                  <c:y val="-6.25348857085276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9A7-4ACB-9DC6-924ECE85A770}"/>
                </c:ext>
              </c:extLst>
            </c:dLbl>
            <c:dLbl>
              <c:idx val="9"/>
              <c:layout>
                <c:manualLayout>
                  <c:x val="-6.7684746577992491E-2"/>
                  <c:y val="-0.101363140925424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9A7-4ACB-9DC6-924ECE85A770}"/>
                </c:ext>
              </c:extLst>
            </c:dLbl>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'P37'!$E$8:$E$17</c:f>
              <c:strCache>
                <c:ptCount val="10"/>
                <c:pt idx="0">
                  <c:v>Audiencias Públicas</c:v>
                </c:pt>
                <c:pt idx="1">
                  <c:v>Rendición de Cuentas</c:v>
                </c:pt>
                <c:pt idx="2">
                  <c:v>Foros Sectoriales</c:v>
                </c:pt>
                <c:pt idx="3">
                  <c:v>Diálogos con la Dirección</c:v>
                </c:pt>
                <c:pt idx="4">
                  <c:v>Consultas públicas para la expedición de normas</c:v>
                </c:pt>
                <c:pt idx="5">
                  <c:v>Mesas de Trabajo Sectorial y Regional</c:v>
                </c:pt>
                <c:pt idx="6">
                  <c:v>Espacios para  el rediseño de servicios de la AEROCIVIL  con el usuario</c:v>
                </c:pt>
                <c:pt idx="7">
                  <c:v>Ferias de Transparencia</c:v>
                </c:pt>
                <c:pt idx="8">
                  <c:v>Otro</c:v>
                </c:pt>
                <c:pt idx="9">
                  <c:v>Ninguno</c:v>
                </c:pt>
              </c:strCache>
            </c:strRef>
          </c:cat>
          <c:val>
            <c:numRef>
              <c:f>'P37'!$F$8:$F$17</c:f>
              <c:numCache>
                <c:formatCode>General</c:formatCode>
                <c:ptCount val="10"/>
                <c:pt idx="0">
                  <c:v>119</c:v>
                </c:pt>
                <c:pt idx="1">
                  <c:v>45</c:v>
                </c:pt>
                <c:pt idx="2">
                  <c:v>135</c:v>
                </c:pt>
                <c:pt idx="3">
                  <c:v>102</c:v>
                </c:pt>
                <c:pt idx="4">
                  <c:v>142</c:v>
                </c:pt>
                <c:pt idx="5">
                  <c:v>164</c:v>
                </c:pt>
                <c:pt idx="6">
                  <c:v>178</c:v>
                </c:pt>
                <c:pt idx="7">
                  <c:v>106</c:v>
                </c:pt>
                <c:pt idx="8">
                  <c:v>9</c:v>
                </c:pt>
                <c:pt idx="9">
                  <c:v>137</c:v>
                </c:pt>
              </c:numCache>
            </c:numRef>
          </c:val>
          <c:extLst>
            <c:ext xmlns:c16="http://schemas.microsoft.com/office/drawing/2014/chart" uri="{C3380CC4-5D6E-409C-BE32-E72D297353CC}">
              <c16:uniqueId val="{00000014-69A7-4ACB-9DC6-924ECE85A770}"/>
            </c:ext>
          </c:extLst>
        </c:ser>
        <c:dLbls>
          <c:showLegendKey val="0"/>
          <c:showVal val="0"/>
          <c:showCatName val="1"/>
          <c:showSerName val="0"/>
          <c:showPercent val="1"/>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chemeClr val="accent1">
              <a:lumMod val="50000"/>
            </a:schemeClr>
          </a:solidFill>
        </a:defRPr>
      </a:pPr>
      <a:endParaRPr lang="es-CO"/>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r>
              <a:rPr lang="es-CO" sz="1200">
                <a:solidFill>
                  <a:schemeClr val="accent5">
                    <a:lumMod val="50000"/>
                  </a:schemeClr>
                </a:solidFill>
              </a:rPr>
              <a:t>Temas de interés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2158784885617109"/>
          <c:y val="0.24150830020845465"/>
          <c:w val="0.36374494608292307"/>
          <c:h val="0.59298613396798072"/>
        </c:manualLayout>
      </c:layout>
      <c:doughnutChart>
        <c:varyColors val="1"/>
        <c:ser>
          <c:idx val="0"/>
          <c:order val="0"/>
          <c:dPt>
            <c:idx val="0"/>
            <c:bubble3D val="0"/>
            <c:spPr>
              <a:solidFill>
                <a:srgbClr val="1B98A5"/>
              </a:solidFill>
              <a:ln>
                <a:noFill/>
              </a:ln>
              <a:effectLst/>
            </c:spPr>
            <c:extLst>
              <c:ext xmlns:c16="http://schemas.microsoft.com/office/drawing/2014/chart" uri="{C3380CC4-5D6E-409C-BE32-E72D297353CC}">
                <c16:uniqueId val="{00000001-94D3-4062-B1D2-E903474D4D82}"/>
              </c:ext>
            </c:extLst>
          </c:dPt>
          <c:dPt>
            <c:idx val="1"/>
            <c:bubble3D val="0"/>
            <c:spPr>
              <a:solidFill>
                <a:srgbClr val="00C09B"/>
              </a:solidFill>
              <a:ln>
                <a:noFill/>
              </a:ln>
              <a:effectLst/>
            </c:spPr>
            <c:extLst>
              <c:ext xmlns:c16="http://schemas.microsoft.com/office/drawing/2014/chart" uri="{C3380CC4-5D6E-409C-BE32-E72D297353CC}">
                <c16:uniqueId val="{00000003-94D3-4062-B1D2-E903474D4D82}"/>
              </c:ext>
            </c:extLst>
          </c:dPt>
          <c:dPt>
            <c:idx val="2"/>
            <c:bubble3D val="0"/>
            <c:spPr>
              <a:solidFill>
                <a:srgbClr val="004A48"/>
              </a:solidFill>
              <a:ln>
                <a:noFill/>
              </a:ln>
              <a:effectLst/>
            </c:spPr>
            <c:extLst>
              <c:ext xmlns:c16="http://schemas.microsoft.com/office/drawing/2014/chart" uri="{C3380CC4-5D6E-409C-BE32-E72D297353CC}">
                <c16:uniqueId val="{00000005-94D3-4062-B1D2-E903474D4D82}"/>
              </c:ext>
            </c:extLst>
          </c:dPt>
          <c:dPt>
            <c:idx val="3"/>
            <c:bubble3D val="0"/>
            <c:spPr>
              <a:solidFill>
                <a:srgbClr val="006260"/>
              </a:solidFill>
              <a:ln>
                <a:noFill/>
              </a:ln>
              <a:effectLst/>
            </c:spPr>
            <c:extLst>
              <c:ext xmlns:c16="http://schemas.microsoft.com/office/drawing/2014/chart" uri="{C3380CC4-5D6E-409C-BE32-E72D297353CC}">
                <c16:uniqueId val="{00000007-94D3-4062-B1D2-E903474D4D82}"/>
              </c:ext>
            </c:extLst>
          </c:dPt>
          <c:dPt>
            <c:idx val="4"/>
            <c:bubble3D val="0"/>
            <c:spPr>
              <a:solidFill>
                <a:srgbClr val="00928F"/>
              </a:solidFill>
              <a:ln>
                <a:noFill/>
              </a:ln>
              <a:effectLst/>
            </c:spPr>
            <c:extLst>
              <c:ext xmlns:c16="http://schemas.microsoft.com/office/drawing/2014/chart" uri="{C3380CC4-5D6E-409C-BE32-E72D297353CC}">
                <c16:uniqueId val="{00000009-94D3-4062-B1D2-E903474D4D82}"/>
              </c:ext>
            </c:extLst>
          </c:dPt>
          <c:dPt>
            <c:idx val="5"/>
            <c:bubble3D val="0"/>
            <c:spPr>
              <a:solidFill>
                <a:srgbClr val="00B0AC"/>
              </a:solidFill>
              <a:ln>
                <a:noFill/>
              </a:ln>
              <a:effectLst/>
            </c:spPr>
            <c:extLst>
              <c:ext xmlns:c16="http://schemas.microsoft.com/office/drawing/2014/chart" uri="{C3380CC4-5D6E-409C-BE32-E72D297353CC}">
                <c16:uniqueId val="{0000000B-94D3-4062-B1D2-E903474D4D8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94D3-4062-B1D2-E903474D4D82}"/>
              </c:ext>
            </c:extLst>
          </c:dPt>
          <c:dLbls>
            <c:dLbl>
              <c:idx val="0"/>
              <c:layout>
                <c:manualLayout>
                  <c:x val="9.5152827012161323E-2"/>
                  <c:y val="-0.1430300860329493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D3-4062-B1D2-E903474D4D82}"/>
                </c:ext>
              </c:extLst>
            </c:dLbl>
            <c:dLbl>
              <c:idx val="1"/>
              <c:layout>
                <c:manualLayout>
                  <c:x val="0.21654494881366931"/>
                  <c:y val="-8.8498118150135072E-2"/>
                </c:manualLayout>
              </c:layout>
              <c:showLegendKey val="0"/>
              <c:showVal val="0"/>
              <c:showCatName val="1"/>
              <c:showSerName val="0"/>
              <c:showPercent val="1"/>
              <c:showBubbleSize val="0"/>
              <c:extLst>
                <c:ext xmlns:c15="http://schemas.microsoft.com/office/drawing/2012/chart" uri="{CE6537A1-D6FC-4f65-9D91-7224C49458BB}">
                  <c15:layout>
                    <c:manualLayout>
                      <c:w val="0.2938513661887881"/>
                      <c:h val="0.25867108795577398"/>
                    </c:manualLayout>
                  </c15:layout>
                </c:ext>
                <c:ext xmlns:c16="http://schemas.microsoft.com/office/drawing/2014/chart" uri="{C3380CC4-5D6E-409C-BE32-E72D297353CC}">
                  <c16:uniqueId val="{00000003-94D3-4062-B1D2-E903474D4D82}"/>
                </c:ext>
              </c:extLst>
            </c:dLbl>
            <c:dLbl>
              <c:idx val="2"/>
              <c:layout>
                <c:manualLayout>
                  <c:x val="7.3340025723876046E-2"/>
                  <c:y val="0.117020075527229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D3-4062-B1D2-E903474D4D82}"/>
                </c:ext>
              </c:extLst>
            </c:dLbl>
            <c:dLbl>
              <c:idx val="3"/>
              <c:layout>
                <c:manualLayout>
                  <c:x val="-0.21959475479766213"/>
                  <c:y val="0.11581875416698299"/>
                </c:manualLayout>
              </c:layout>
              <c:showLegendKey val="0"/>
              <c:showVal val="0"/>
              <c:showCatName val="1"/>
              <c:showSerName val="0"/>
              <c:showPercent val="1"/>
              <c:showBubbleSize val="0"/>
              <c:extLst>
                <c:ext xmlns:c15="http://schemas.microsoft.com/office/drawing/2012/chart" uri="{CE6537A1-D6FC-4f65-9D91-7224C49458BB}">
                  <c15:layout>
                    <c:manualLayout>
                      <c:w val="0.43030227730409432"/>
                      <c:h val="0.17728063734798424"/>
                    </c:manualLayout>
                  </c15:layout>
                </c:ext>
                <c:ext xmlns:c16="http://schemas.microsoft.com/office/drawing/2014/chart" uri="{C3380CC4-5D6E-409C-BE32-E72D297353CC}">
                  <c16:uniqueId val="{00000007-94D3-4062-B1D2-E903474D4D82}"/>
                </c:ext>
              </c:extLst>
            </c:dLbl>
            <c:dLbl>
              <c:idx val="4"/>
              <c:layout>
                <c:manualLayout>
                  <c:x val="-0.13851261620185923"/>
                  <c:y val="-4.30393361313415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4D3-4062-B1D2-E903474D4D82}"/>
                </c:ext>
              </c:extLst>
            </c:dLbl>
            <c:dLbl>
              <c:idx val="5"/>
              <c:layout>
                <c:manualLayout>
                  <c:x val="-0.19514174274032478"/>
                  <c:y val="-5.1661070845036489E-2"/>
                </c:manualLayout>
              </c:layout>
              <c:showLegendKey val="0"/>
              <c:showVal val="0"/>
              <c:showCatName val="1"/>
              <c:showSerName val="0"/>
              <c:showPercent val="1"/>
              <c:showBubbleSize val="0"/>
              <c:extLst>
                <c:ext xmlns:c15="http://schemas.microsoft.com/office/drawing/2012/chart" uri="{CE6537A1-D6FC-4f65-9D91-7224C49458BB}">
                  <c15:layout>
                    <c:manualLayout>
                      <c:w val="0.32660016103564743"/>
                      <c:h val="0.2409413643486657"/>
                    </c:manualLayout>
                  </c15:layout>
                </c:ext>
                <c:ext xmlns:c16="http://schemas.microsoft.com/office/drawing/2014/chart" uri="{C3380CC4-5D6E-409C-BE32-E72D297353CC}">
                  <c16:uniqueId val="{0000000B-94D3-4062-B1D2-E903474D4D82}"/>
                </c:ext>
              </c:extLst>
            </c:dLbl>
            <c:dLbl>
              <c:idx val="6"/>
              <c:layout>
                <c:manualLayout>
                  <c:x val="5.3120849933598448E-3"/>
                  <c:y val="-0.111669438765227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4D3-4062-B1D2-E903474D4D82}"/>
                </c:ext>
              </c:extLst>
            </c:dLbl>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'P38'!$E$8:$E$14</c:f>
              <c:strCache>
                <c:ptCount val="7"/>
                <c:pt idx="0">
                  <c:v>Reactivación del sector posterior a Covid 19</c:v>
                </c:pt>
                <c:pt idx="1">
                  <c:v>Avance del Sector Aeronáutico frente al Plan Estratégico Institucional</c:v>
                </c:pt>
                <c:pt idx="2">
                  <c:v>Otro</c:v>
                </c:pt>
                <c:pt idx="3">
                  <c:v>Crecimiento y cobertura del transporte aéreo a nivel nacional </c:v>
                </c:pt>
                <c:pt idx="4">
                  <c:v>Reglamentación Aeronáutica</c:v>
                </c:pt>
                <c:pt idx="5">
                  <c:v>Estado de avance en la contratación y proyectos de la AEROCIVIL</c:v>
                </c:pt>
                <c:pt idx="6">
                  <c:v>Ninguno</c:v>
                </c:pt>
              </c:strCache>
            </c:strRef>
          </c:cat>
          <c:val>
            <c:numRef>
              <c:f>'P38'!$F$8:$F$14</c:f>
              <c:numCache>
                <c:formatCode>General</c:formatCode>
                <c:ptCount val="7"/>
                <c:pt idx="0">
                  <c:v>195</c:v>
                </c:pt>
                <c:pt idx="1">
                  <c:v>31</c:v>
                </c:pt>
                <c:pt idx="2">
                  <c:v>20</c:v>
                </c:pt>
                <c:pt idx="3">
                  <c:v>83</c:v>
                </c:pt>
                <c:pt idx="4">
                  <c:v>205</c:v>
                </c:pt>
                <c:pt idx="5">
                  <c:v>60</c:v>
                </c:pt>
                <c:pt idx="6">
                  <c:v>4</c:v>
                </c:pt>
              </c:numCache>
            </c:numRef>
          </c:val>
          <c:extLst>
            <c:ext xmlns:c16="http://schemas.microsoft.com/office/drawing/2014/chart" uri="{C3380CC4-5D6E-409C-BE32-E72D297353CC}">
              <c16:uniqueId val="{0000000E-94D3-4062-B1D2-E903474D4D82}"/>
            </c:ext>
          </c:extLst>
        </c:ser>
        <c:dLbls>
          <c:showLegendKey val="0"/>
          <c:showVal val="0"/>
          <c:showCatName val="1"/>
          <c:showSerName val="0"/>
          <c:showPercent val="1"/>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chemeClr val="accent1">
              <a:lumMod val="50000"/>
            </a:schemeClr>
          </a:solidFill>
        </a:defRPr>
      </a:pPr>
      <a:endParaRPr lang="es-CO"/>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Canales y redes sociales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8392427137084053"/>
          <c:y val="0.24873819876992989"/>
          <c:w val="0.40995851709012565"/>
          <c:h val="0.67459591804755747"/>
        </c:manualLayout>
      </c:layout>
      <c:doughnutChart>
        <c:varyColors val="1"/>
        <c:ser>
          <c:idx val="0"/>
          <c:order val="0"/>
          <c:dPt>
            <c:idx val="0"/>
            <c:bubble3D val="0"/>
            <c:spPr>
              <a:solidFill>
                <a:srgbClr val="0041C4"/>
              </a:solidFill>
              <a:ln w="19050">
                <a:solidFill>
                  <a:schemeClr val="lt1"/>
                </a:solidFill>
              </a:ln>
              <a:effectLst/>
            </c:spPr>
            <c:extLst>
              <c:ext xmlns:c16="http://schemas.microsoft.com/office/drawing/2014/chart" uri="{C3380CC4-5D6E-409C-BE32-E72D297353CC}">
                <c16:uniqueId val="{00000001-9FF5-423D-AC00-D3CB24E90D05}"/>
              </c:ext>
            </c:extLst>
          </c:dPt>
          <c:dPt>
            <c:idx val="1"/>
            <c:bubble3D val="0"/>
            <c:spPr>
              <a:solidFill>
                <a:srgbClr val="0046D2"/>
              </a:solidFill>
              <a:ln w="19050">
                <a:solidFill>
                  <a:schemeClr val="lt1"/>
                </a:solidFill>
              </a:ln>
              <a:effectLst/>
            </c:spPr>
            <c:extLst>
              <c:ext xmlns:c16="http://schemas.microsoft.com/office/drawing/2014/chart" uri="{C3380CC4-5D6E-409C-BE32-E72D297353CC}">
                <c16:uniqueId val="{00000003-9FF5-423D-AC00-D3CB24E90D05}"/>
              </c:ext>
            </c:extLst>
          </c:dPt>
          <c:dPt>
            <c:idx val="2"/>
            <c:bubble3D val="0"/>
            <c:spPr>
              <a:solidFill>
                <a:srgbClr val="3264C8"/>
              </a:solidFill>
              <a:ln w="19050">
                <a:solidFill>
                  <a:schemeClr val="lt1"/>
                </a:solidFill>
              </a:ln>
              <a:effectLst/>
            </c:spPr>
            <c:extLst>
              <c:ext xmlns:c16="http://schemas.microsoft.com/office/drawing/2014/chart" uri="{C3380CC4-5D6E-409C-BE32-E72D297353CC}">
                <c16:uniqueId val="{00000005-9FF5-423D-AC00-D3CB24E90D05}"/>
              </c:ext>
            </c:extLst>
          </c:dPt>
          <c:dPt>
            <c:idx val="3"/>
            <c:bubble3D val="0"/>
            <c:spPr>
              <a:solidFill>
                <a:srgbClr val="002164"/>
              </a:solidFill>
              <a:ln w="19050">
                <a:solidFill>
                  <a:schemeClr val="lt1"/>
                </a:solidFill>
              </a:ln>
              <a:effectLst/>
            </c:spPr>
            <c:extLst>
              <c:ext xmlns:c16="http://schemas.microsoft.com/office/drawing/2014/chart" uri="{C3380CC4-5D6E-409C-BE32-E72D297353CC}">
                <c16:uniqueId val="{00000007-9FF5-423D-AC00-D3CB24E90D05}"/>
              </c:ext>
            </c:extLst>
          </c:dPt>
          <c:dPt>
            <c:idx val="4"/>
            <c:bubble3D val="0"/>
            <c:spPr>
              <a:solidFill>
                <a:srgbClr val="003399"/>
              </a:solidFill>
              <a:ln w="19050">
                <a:solidFill>
                  <a:schemeClr val="lt1"/>
                </a:solidFill>
              </a:ln>
              <a:effectLst/>
            </c:spPr>
            <c:extLst>
              <c:ext xmlns:c16="http://schemas.microsoft.com/office/drawing/2014/chart" uri="{C3380CC4-5D6E-409C-BE32-E72D297353CC}">
                <c16:uniqueId val="{00000009-9FF5-423D-AC00-D3CB24E90D05}"/>
              </c:ext>
            </c:extLst>
          </c:dPt>
          <c:dLbls>
            <c:dLbl>
              <c:idx val="0"/>
              <c:layout>
                <c:manualLayout>
                  <c:x val="8.4825587277780751E-2"/>
                  <c:y val="-0.154386727778430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F5-423D-AC00-D3CB24E90D05}"/>
                </c:ext>
              </c:extLst>
            </c:dLbl>
            <c:dLbl>
              <c:idx val="1"/>
              <c:layout>
                <c:manualLayout>
                  <c:x val="0.13190065527523334"/>
                  <c:y val="-1.410937438790300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F5-423D-AC00-D3CB24E90D05}"/>
                </c:ext>
              </c:extLst>
            </c:dLbl>
            <c:dLbl>
              <c:idx val="2"/>
              <c:layout>
                <c:manualLayout>
                  <c:x val="0.12658846215651615"/>
                  <c:y val="9.54224938300622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F5-423D-AC00-D3CB24E90D05}"/>
                </c:ext>
              </c:extLst>
            </c:dLbl>
            <c:dLbl>
              <c:idx val="3"/>
              <c:layout>
                <c:manualLayout>
                  <c:x val="-0.17620678367585005"/>
                  <c:y val="8.80436400673796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F5-423D-AC00-D3CB24E90D05}"/>
                </c:ext>
              </c:extLst>
            </c:dLbl>
            <c:dLbl>
              <c:idx val="4"/>
              <c:layout>
                <c:manualLayout>
                  <c:x val="-9.4150214727029821E-2"/>
                  <c:y val="-0.136390383866902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F5-423D-AC00-D3CB24E90D05}"/>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'P39'!$D$9:$D$13</c:f>
              <c:strCache>
                <c:ptCount val="5"/>
                <c:pt idx="0">
                  <c:v>TWITTER</c:v>
                </c:pt>
                <c:pt idx="1">
                  <c:v>FACEBOOK</c:v>
                </c:pt>
                <c:pt idx="2">
                  <c:v>YOUTUBE</c:v>
                </c:pt>
                <c:pt idx="3">
                  <c:v>INSTAGRAM</c:v>
                </c:pt>
                <c:pt idx="4">
                  <c:v>NINGUNA</c:v>
                </c:pt>
              </c:strCache>
            </c:strRef>
          </c:cat>
          <c:val>
            <c:numRef>
              <c:f>'P39'!$E$9:$E$13</c:f>
              <c:numCache>
                <c:formatCode>General</c:formatCode>
                <c:ptCount val="5"/>
                <c:pt idx="0">
                  <c:v>103</c:v>
                </c:pt>
                <c:pt idx="1">
                  <c:v>170</c:v>
                </c:pt>
                <c:pt idx="2">
                  <c:v>61</c:v>
                </c:pt>
                <c:pt idx="3">
                  <c:v>125</c:v>
                </c:pt>
                <c:pt idx="4">
                  <c:v>291</c:v>
                </c:pt>
              </c:numCache>
            </c:numRef>
          </c:val>
          <c:extLst>
            <c:ext xmlns:c16="http://schemas.microsoft.com/office/drawing/2014/chart" uri="{C3380CC4-5D6E-409C-BE32-E72D297353CC}">
              <c16:uniqueId val="{0000000A-9FF5-423D-AC00-D3CB24E90D05}"/>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Canales</a:t>
            </a:r>
            <a:r>
              <a:rPr lang="es-CO" sz="1200" b="1" baseline="0">
                <a:solidFill>
                  <a:schemeClr val="accent5">
                    <a:lumMod val="50000"/>
                  </a:schemeClr>
                </a:solidFill>
              </a:rPr>
              <a:t> para comunicarse con la Aerocivil</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9538298959894782"/>
          <c:y val="0.28241604414832761"/>
          <c:w val="0.41010768621099608"/>
          <c:h val="0.60070260448213209"/>
        </c:manualLayout>
      </c:layout>
      <c:doughnutChart>
        <c:varyColors val="1"/>
        <c:ser>
          <c:idx val="0"/>
          <c:order val="0"/>
          <c:dPt>
            <c:idx val="0"/>
            <c:bubble3D val="0"/>
            <c:spPr>
              <a:solidFill>
                <a:srgbClr val="003399"/>
              </a:solidFill>
              <a:ln w="19050">
                <a:solidFill>
                  <a:schemeClr val="lt1"/>
                </a:solidFill>
              </a:ln>
              <a:effectLst/>
            </c:spPr>
            <c:extLst>
              <c:ext xmlns:c16="http://schemas.microsoft.com/office/drawing/2014/chart" uri="{C3380CC4-5D6E-409C-BE32-E72D297353CC}">
                <c16:uniqueId val="{00000001-8426-4DDC-8256-0043619A6D9F}"/>
              </c:ext>
            </c:extLst>
          </c:dPt>
          <c:dPt>
            <c:idx val="1"/>
            <c:bubble3D val="0"/>
            <c:spPr>
              <a:solidFill>
                <a:srgbClr val="0046D2"/>
              </a:solidFill>
              <a:ln w="19050">
                <a:solidFill>
                  <a:schemeClr val="lt1"/>
                </a:solidFill>
              </a:ln>
              <a:effectLst/>
            </c:spPr>
            <c:extLst>
              <c:ext xmlns:c16="http://schemas.microsoft.com/office/drawing/2014/chart" uri="{C3380CC4-5D6E-409C-BE32-E72D297353CC}">
                <c16:uniqueId val="{00000003-8426-4DDC-8256-0043619A6D9F}"/>
              </c:ext>
            </c:extLst>
          </c:dPt>
          <c:dPt>
            <c:idx val="2"/>
            <c:bubble3D val="0"/>
            <c:spPr>
              <a:solidFill>
                <a:srgbClr val="3264C8"/>
              </a:solidFill>
              <a:ln w="19050">
                <a:solidFill>
                  <a:schemeClr val="lt1"/>
                </a:solidFill>
              </a:ln>
              <a:effectLst/>
            </c:spPr>
            <c:extLst>
              <c:ext xmlns:c16="http://schemas.microsoft.com/office/drawing/2014/chart" uri="{C3380CC4-5D6E-409C-BE32-E72D297353CC}">
                <c16:uniqueId val="{00000005-8426-4DDC-8256-0043619A6D9F}"/>
              </c:ext>
            </c:extLst>
          </c:dPt>
          <c:dPt>
            <c:idx val="3"/>
            <c:bubble3D val="0"/>
            <c:spPr>
              <a:solidFill>
                <a:srgbClr val="0505FF"/>
              </a:solidFill>
              <a:ln w="19050">
                <a:solidFill>
                  <a:schemeClr val="lt1"/>
                </a:solidFill>
              </a:ln>
              <a:effectLst/>
            </c:spPr>
            <c:extLst>
              <c:ext xmlns:c16="http://schemas.microsoft.com/office/drawing/2014/chart" uri="{C3380CC4-5D6E-409C-BE32-E72D297353CC}">
                <c16:uniqueId val="{00000007-8426-4DDC-8256-0043619A6D9F}"/>
              </c:ext>
            </c:extLst>
          </c:dPt>
          <c:dPt>
            <c:idx val="4"/>
            <c:bubble3D val="0"/>
            <c:spPr>
              <a:solidFill>
                <a:srgbClr val="0070C0"/>
              </a:solidFill>
              <a:ln w="19050">
                <a:solidFill>
                  <a:schemeClr val="lt1"/>
                </a:solidFill>
              </a:ln>
              <a:effectLst/>
            </c:spPr>
            <c:extLst>
              <c:ext xmlns:c16="http://schemas.microsoft.com/office/drawing/2014/chart" uri="{C3380CC4-5D6E-409C-BE32-E72D297353CC}">
                <c16:uniqueId val="{00000009-8426-4DDC-8256-0043619A6D9F}"/>
              </c:ext>
            </c:extLst>
          </c:dPt>
          <c:dPt>
            <c:idx val="5"/>
            <c:bubble3D val="0"/>
            <c:spPr>
              <a:solidFill>
                <a:srgbClr val="003BB0"/>
              </a:solidFill>
              <a:ln w="19050">
                <a:solidFill>
                  <a:schemeClr val="lt1"/>
                </a:solidFill>
              </a:ln>
              <a:effectLst/>
            </c:spPr>
            <c:extLst>
              <c:ext xmlns:c16="http://schemas.microsoft.com/office/drawing/2014/chart" uri="{C3380CC4-5D6E-409C-BE32-E72D297353CC}">
                <c16:uniqueId val="{0000000B-8426-4DDC-8256-0043619A6D9F}"/>
              </c:ext>
            </c:extLst>
          </c:dPt>
          <c:dPt>
            <c:idx val="6"/>
            <c:bubble3D val="0"/>
            <c:spPr>
              <a:solidFill>
                <a:srgbClr val="002164"/>
              </a:solidFill>
              <a:ln w="19050">
                <a:solidFill>
                  <a:schemeClr val="lt1"/>
                </a:solidFill>
              </a:ln>
              <a:effectLst/>
            </c:spPr>
            <c:extLst>
              <c:ext xmlns:c16="http://schemas.microsoft.com/office/drawing/2014/chart" uri="{C3380CC4-5D6E-409C-BE32-E72D297353CC}">
                <c16:uniqueId val="{0000000D-8426-4DDC-8256-0043619A6D9F}"/>
              </c:ext>
            </c:extLst>
          </c:dPt>
          <c:dPt>
            <c:idx val="7"/>
            <c:bubble3D val="0"/>
            <c:spPr>
              <a:solidFill>
                <a:srgbClr val="000048"/>
              </a:solidFill>
              <a:ln w="19050">
                <a:solidFill>
                  <a:schemeClr val="lt1"/>
                </a:solidFill>
              </a:ln>
              <a:effectLst/>
            </c:spPr>
            <c:extLst>
              <c:ext xmlns:c16="http://schemas.microsoft.com/office/drawing/2014/chart" uri="{C3380CC4-5D6E-409C-BE32-E72D297353CC}">
                <c16:uniqueId val="{0000000F-8426-4DDC-8256-0043619A6D9F}"/>
              </c:ext>
            </c:extLst>
          </c:dPt>
          <c:dPt>
            <c:idx val="8"/>
            <c:bubble3D val="0"/>
            <c:spPr>
              <a:solidFill>
                <a:srgbClr val="01FFFF"/>
              </a:solidFill>
              <a:ln w="19050">
                <a:solidFill>
                  <a:schemeClr val="lt1"/>
                </a:solidFill>
              </a:ln>
              <a:effectLst/>
            </c:spPr>
            <c:extLst>
              <c:ext xmlns:c16="http://schemas.microsoft.com/office/drawing/2014/chart" uri="{C3380CC4-5D6E-409C-BE32-E72D297353CC}">
                <c16:uniqueId val="{00000011-8426-4DDC-8256-0043619A6D9F}"/>
              </c:ext>
            </c:extLst>
          </c:dPt>
          <c:dLbls>
            <c:dLbl>
              <c:idx val="0"/>
              <c:layout>
                <c:manualLayout>
                  <c:x val="0.17168568567870138"/>
                  <c:y val="-4.23280501655904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26-4DDC-8256-0043619A6D9F}"/>
                </c:ext>
              </c:extLst>
            </c:dLbl>
            <c:dLbl>
              <c:idx val="1"/>
              <c:layout>
                <c:manualLayout>
                  <c:x val="0.17168568567870127"/>
                  <c:y val="5.64374002207872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26-4DDC-8256-0043619A6D9F}"/>
                </c:ext>
              </c:extLst>
            </c:dLbl>
            <c:dLbl>
              <c:idx val="2"/>
              <c:layout>
                <c:manualLayout>
                  <c:x val="0.18968499143533943"/>
                  <c:y val="0.10817168375650892"/>
                </c:manualLayout>
              </c:layout>
              <c:showLegendKey val="0"/>
              <c:showVal val="0"/>
              <c:showCatName val="1"/>
              <c:showSerName val="0"/>
              <c:showPercent val="1"/>
              <c:showBubbleSize val="0"/>
              <c:extLst>
                <c:ext xmlns:c15="http://schemas.microsoft.com/office/drawing/2012/chart" uri="{CE6537A1-D6FC-4f65-9D91-7224C49458BB}">
                  <c15:layout>
                    <c:manualLayout>
                      <c:w val="0.30776043719888502"/>
                      <c:h val="0.22076429719697949"/>
                    </c:manualLayout>
                  </c15:layout>
                </c:ext>
                <c:ext xmlns:c16="http://schemas.microsoft.com/office/drawing/2014/chart" uri="{C3380CC4-5D6E-409C-BE32-E72D297353CC}">
                  <c16:uniqueId val="{00000005-8426-4DDC-8256-0043619A6D9F}"/>
                </c:ext>
              </c:extLst>
            </c:dLbl>
            <c:dLbl>
              <c:idx val="3"/>
              <c:layout>
                <c:manualLayout>
                  <c:x val="8.3073718876790475E-3"/>
                  <c:y val="0.150499733922099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26-4DDC-8256-0043619A6D9F}"/>
                </c:ext>
              </c:extLst>
            </c:dLbl>
            <c:dLbl>
              <c:idx val="4"/>
              <c:layout>
                <c:manualLayout>
                  <c:x val="-0.14676357001566409"/>
                  <c:y val="0.155202850607164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26-4DDC-8256-0043619A6D9F}"/>
                </c:ext>
              </c:extLst>
            </c:dLbl>
            <c:dLbl>
              <c:idx val="5"/>
              <c:layout>
                <c:manualLayout>
                  <c:x val="-0.22429904096733569"/>
                  <c:y val="7.52498669610496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426-4DDC-8256-0043619A6D9F}"/>
                </c:ext>
              </c:extLst>
            </c:dLbl>
            <c:dLbl>
              <c:idx val="6"/>
              <c:layout>
                <c:manualLayout>
                  <c:x val="-0.19106955341661927"/>
                  <c:y val="-2.82187001103937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426-4DDC-8256-0043619A6D9F}"/>
                </c:ext>
              </c:extLst>
            </c:dLbl>
            <c:dLbl>
              <c:idx val="7"/>
              <c:layout>
                <c:manualLayout>
                  <c:x val="-0.13291795020286559"/>
                  <c:y val="-0.169312200662361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426-4DDC-8256-0043619A6D9F}"/>
                </c:ext>
              </c:extLst>
            </c:dLbl>
            <c:dLbl>
              <c:idx val="8"/>
              <c:layout>
                <c:manualLayout>
                  <c:x val="5.8151603213753796E-2"/>
                  <c:y val="-0.183421550717558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426-4DDC-8256-0043619A6D9F}"/>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5">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'P40'!$E$9:$E$17</c:f>
              <c:strCache>
                <c:ptCount val="9"/>
                <c:pt idx="0">
                  <c:v>Correo electrónico institucional</c:v>
                </c:pt>
                <c:pt idx="1">
                  <c:v>Chat Virtual</c:v>
                </c:pt>
                <c:pt idx="2">
                  <c:v>Puntos de Atención presencial</c:v>
                </c:pt>
                <c:pt idx="3">
                  <c:v>Otro</c:v>
                </c:pt>
                <c:pt idx="4">
                  <c:v>Redes Sociales</c:v>
                </c:pt>
                <c:pt idx="5">
                  <c:v>Telefonía</c:v>
                </c:pt>
                <c:pt idx="6">
                  <c:v>Ferias de Servicio al Ciudadano</c:v>
                </c:pt>
                <c:pt idx="7">
                  <c:v>Página web</c:v>
                </c:pt>
                <c:pt idx="8">
                  <c:v>Correo Postal</c:v>
                </c:pt>
              </c:strCache>
            </c:strRef>
          </c:cat>
          <c:val>
            <c:numRef>
              <c:f>'P40'!$F$9:$F$17</c:f>
              <c:numCache>
                <c:formatCode>General</c:formatCode>
                <c:ptCount val="9"/>
                <c:pt idx="0">
                  <c:v>380</c:v>
                </c:pt>
                <c:pt idx="1">
                  <c:v>50</c:v>
                </c:pt>
                <c:pt idx="2">
                  <c:v>183</c:v>
                </c:pt>
                <c:pt idx="3">
                  <c:v>3</c:v>
                </c:pt>
                <c:pt idx="4">
                  <c:v>36</c:v>
                </c:pt>
                <c:pt idx="5">
                  <c:v>214</c:v>
                </c:pt>
                <c:pt idx="6">
                  <c:v>4</c:v>
                </c:pt>
                <c:pt idx="7">
                  <c:v>314</c:v>
                </c:pt>
                <c:pt idx="8">
                  <c:v>13</c:v>
                </c:pt>
              </c:numCache>
            </c:numRef>
          </c:val>
          <c:extLst>
            <c:ext xmlns:c16="http://schemas.microsoft.com/office/drawing/2014/chart" uri="{C3380CC4-5D6E-409C-BE32-E72D297353CC}">
              <c16:uniqueId val="{00000012-8426-4DDC-8256-0043619A6D9F}"/>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accent1">
              <a:lumMod val="50000"/>
            </a:schemeClr>
          </a:solidFill>
        </a:defRPr>
      </a:pPr>
      <a:endParaRPr lang="es-CO"/>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rPr>
              <a:t>Información de interés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8624927731986716"/>
          <c:y val="0.30713275884762198"/>
          <c:w val="0.40698500406747395"/>
          <c:h val="0.61587996190741634"/>
        </c:manualLayout>
      </c:layout>
      <c:doughnutChart>
        <c:varyColors val="1"/>
        <c:ser>
          <c:idx val="0"/>
          <c:order val="0"/>
          <c:dPt>
            <c:idx val="0"/>
            <c:bubble3D val="0"/>
            <c:spPr>
              <a:solidFill>
                <a:srgbClr val="005694"/>
              </a:solidFill>
              <a:ln w="19050">
                <a:solidFill>
                  <a:schemeClr val="lt1"/>
                </a:solidFill>
              </a:ln>
              <a:effectLst/>
            </c:spPr>
            <c:extLst>
              <c:ext xmlns:c16="http://schemas.microsoft.com/office/drawing/2014/chart" uri="{C3380CC4-5D6E-409C-BE32-E72D297353CC}">
                <c16:uniqueId val="{00000001-AB4B-4941-83D3-A52CEDE79651}"/>
              </c:ext>
            </c:extLst>
          </c:dPt>
          <c:dPt>
            <c:idx val="1"/>
            <c:bubble3D val="0"/>
            <c:spPr>
              <a:solidFill>
                <a:srgbClr val="004080"/>
              </a:solidFill>
              <a:ln w="19050">
                <a:solidFill>
                  <a:schemeClr val="lt1"/>
                </a:solidFill>
              </a:ln>
              <a:effectLst/>
            </c:spPr>
            <c:extLst>
              <c:ext xmlns:c16="http://schemas.microsoft.com/office/drawing/2014/chart" uri="{C3380CC4-5D6E-409C-BE32-E72D297353CC}">
                <c16:uniqueId val="{00000003-AB4B-4941-83D3-A52CEDE79651}"/>
              </c:ext>
            </c:extLst>
          </c:dPt>
          <c:dPt>
            <c:idx val="2"/>
            <c:bubble3D val="0"/>
            <c:spPr>
              <a:solidFill>
                <a:schemeClr val="accent5">
                  <a:shade val="82000"/>
                </a:schemeClr>
              </a:solidFill>
              <a:ln w="19050">
                <a:solidFill>
                  <a:schemeClr val="lt1"/>
                </a:solidFill>
              </a:ln>
              <a:effectLst/>
            </c:spPr>
            <c:extLst>
              <c:ext xmlns:c16="http://schemas.microsoft.com/office/drawing/2014/chart" uri="{C3380CC4-5D6E-409C-BE32-E72D297353CC}">
                <c16:uniqueId val="{00000005-AB4B-4941-83D3-A52CEDE79651}"/>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AB4B-4941-83D3-A52CEDE79651}"/>
              </c:ext>
            </c:extLst>
          </c:dPt>
          <c:dPt>
            <c:idx val="4"/>
            <c:bubble3D val="0"/>
            <c:spPr>
              <a:solidFill>
                <a:schemeClr val="accent5">
                  <a:tint val="83000"/>
                </a:schemeClr>
              </a:solidFill>
              <a:ln w="19050">
                <a:solidFill>
                  <a:schemeClr val="lt1"/>
                </a:solidFill>
              </a:ln>
              <a:effectLst/>
            </c:spPr>
            <c:extLst>
              <c:ext xmlns:c16="http://schemas.microsoft.com/office/drawing/2014/chart" uri="{C3380CC4-5D6E-409C-BE32-E72D297353CC}">
                <c16:uniqueId val="{00000009-AB4B-4941-83D3-A52CEDE79651}"/>
              </c:ext>
            </c:extLst>
          </c:dPt>
          <c:dPt>
            <c:idx val="5"/>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B-AB4B-4941-83D3-A52CEDE79651}"/>
              </c:ext>
            </c:extLst>
          </c:dPt>
          <c:dPt>
            <c:idx val="6"/>
            <c:bubble3D val="0"/>
            <c:spPr>
              <a:solidFill>
                <a:schemeClr val="accent5">
                  <a:tint val="48000"/>
                </a:schemeClr>
              </a:solidFill>
              <a:ln w="19050">
                <a:solidFill>
                  <a:schemeClr val="lt1"/>
                </a:solidFill>
              </a:ln>
              <a:effectLst/>
            </c:spPr>
            <c:extLst>
              <c:ext xmlns:c16="http://schemas.microsoft.com/office/drawing/2014/chart" uri="{C3380CC4-5D6E-409C-BE32-E72D297353CC}">
                <c16:uniqueId val="{0000000D-AB4B-4941-83D3-A52CEDE79651}"/>
              </c:ext>
            </c:extLst>
          </c:dPt>
          <c:dLbls>
            <c:dLbl>
              <c:idx val="0"/>
              <c:layout>
                <c:manualLayout>
                  <c:x val="0.17499999999999999"/>
                  <c:y val="-0.1250000000000000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4B-4941-83D3-A52CEDE79651}"/>
                </c:ext>
              </c:extLst>
            </c:dLbl>
            <c:dLbl>
              <c:idx val="1"/>
              <c:layout>
                <c:manualLayout>
                  <c:x val="0.23333333333333345"/>
                  <c:y val="1.38888888888888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4B-4941-83D3-A52CEDE79651}"/>
                </c:ext>
              </c:extLst>
            </c:dLbl>
            <c:dLbl>
              <c:idx val="2"/>
              <c:layout>
                <c:manualLayout>
                  <c:x val="-0.23055555555555557"/>
                  <c:y val="-8.4875562720133283E-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B4B-4941-83D3-A52CEDE79651}"/>
                </c:ext>
              </c:extLst>
            </c:dLbl>
            <c:dLbl>
              <c:idx val="3"/>
              <c:layout>
                <c:manualLayout>
                  <c:x val="-0.20000000000000004"/>
                  <c:y val="-7.87037037037036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B4B-4941-83D3-A52CEDE79651}"/>
                </c:ext>
              </c:extLst>
            </c:dLbl>
            <c:dLbl>
              <c:idx val="4"/>
              <c:layout>
                <c:manualLayout>
                  <c:x val="-0.20000000000000004"/>
                  <c:y val="-0.180555555555555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B4B-4941-83D3-A52CEDE79651}"/>
                </c:ext>
              </c:extLst>
            </c:dLbl>
            <c:dLbl>
              <c:idx val="5"/>
              <c:layout>
                <c:manualLayout>
                  <c:x val="-8.3333333333333332E-3"/>
                  <c:y val="-0.189814814814814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B4B-4941-83D3-A52CEDE79651}"/>
                </c:ext>
              </c:extLst>
            </c:dLbl>
            <c:dLbl>
              <c:idx val="6"/>
              <c:layout>
                <c:manualLayout>
                  <c:x val="0.21666666666666667"/>
                  <c:y val="-0.1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B4B-4941-83D3-A52CEDE79651}"/>
                </c:ext>
              </c:extLst>
            </c:dLbl>
            <c:spPr>
              <a:noFill/>
              <a:ln>
                <a:noFill/>
              </a:ln>
              <a:effectLst/>
            </c:spPr>
            <c:txPr>
              <a:bodyPr rot="0" spcFirstLastPara="1" vertOverflow="ellipsis" vert="horz" wrap="square" anchor="ctr" anchorCtr="1"/>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0"/>
            <c:showCatName val="1"/>
            <c:showSerName val="0"/>
            <c:showPercent val="1"/>
            <c:showBubbleSize val="0"/>
            <c:showLeaderLines val="1"/>
            <c:leaderLines>
              <c:spPr>
                <a:ln w="6350" cap="flat" cmpd="sng" algn="ctr">
                  <a:solidFill>
                    <a:srgbClr val="5B9BD5"/>
                  </a:solidFill>
                  <a:prstDash val="solid"/>
                  <a:miter lim="800000"/>
                </a:ln>
                <a:effectLst/>
              </c:spPr>
            </c:leaderLines>
            <c:extLst>
              <c:ext xmlns:c15="http://schemas.microsoft.com/office/drawing/2012/chart" uri="{CE6537A1-D6FC-4f65-9D91-7224C49458BB}"/>
            </c:extLst>
          </c:dLbls>
          <c:cat>
            <c:strRef>
              <c:f>'P41'!$D$9:$D$15</c:f>
              <c:strCache>
                <c:ptCount val="7"/>
                <c:pt idx="0">
                  <c:v>Trámites</c:v>
                </c:pt>
                <c:pt idx="1">
                  <c:v>Estado de proyectos; Estadísticas de carga, pasajeros, rutas</c:v>
                </c:pt>
                <c:pt idx="2">
                  <c:v>Normatividad vigente</c:v>
                </c:pt>
                <c:pt idx="3">
                  <c:v>Publicaciones</c:v>
                </c:pt>
                <c:pt idx="4">
                  <c:v>Resultados de Gestión de la Entidad</c:v>
                </c:pt>
                <c:pt idx="5">
                  <c:v>Informe de Rendición de Cuentas</c:v>
                </c:pt>
                <c:pt idx="6">
                  <c:v>Otro cual?</c:v>
                </c:pt>
              </c:strCache>
            </c:strRef>
          </c:cat>
          <c:val>
            <c:numRef>
              <c:f>'P41'!$E$9:$E$15</c:f>
              <c:numCache>
                <c:formatCode>General</c:formatCode>
                <c:ptCount val="7"/>
                <c:pt idx="0">
                  <c:v>430</c:v>
                </c:pt>
                <c:pt idx="1">
                  <c:v>105</c:v>
                </c:pt>
                <c:pt idx="2">
                  <c:v>356</c:v>
                </c:pt>
                <c:pt idx="3">
                  <c:v>205</c:v>
                </c:pt>
                <c:pt idx="4">
                  <c:v>71</c:v>
                </c:pt>
                <c:pt idx="5">
                  <c:v>43</c:v>
                </c:pt>
                <c:pt idx="6">
                  <c:v>16</c:v>
                </c:pt>
              </c:numCache>
            </c:numRef>
          </c:val>
          <c:extLst>
            <c:ext xmlns:c16="http://schemas.microsoft.com/office/drawing/2014/chart" uri="{C3380CC4-5D6E-409C-BE32-E72D297353CC}">
              <c16:uniqueId val="{0000000E-AB4B-4941-83D3-A52CEDE79651}"/>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b="1">
                <a:solidFill>
                  <a:schemeClr val="accent5">
                    <a:lumMod val="50000"/>
                  </a:schemeClr>
                </a:solidFill>
              </a:rPr>
              <a:t>Discapacidad</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0208500039583214"/>
          <c:y val="0.32002296587926515"/>
          <c:w val="0.36710500514581845"/>
          <c:h val="0.61805569225721779"/>
        </c:manualLayout>
      </c:layout>
      <c:doughnutChart>
        <c:varyColors val="1"/>
        <c:ser>
          <c:idx val="0"/>
          <c:order val="0"/>
          <c:tx>
            <c:strRef>
              <c:f>'P6 -P7-P8-P9'!$B$18</c:f>
              <c:strCache>
                <c:ptCount val="1"/>
                <c:pt idx="0">
                  <c:v>Valor</c:v>
                </c:pt>
              </c:strCache>
            </c:strRef>
          </c:tx>
          <c:dPt>
            <c:idx val="0"/>
            <c:bubble3D val="0"/>
            <c:spPr>
              <a:solidFill>
                <a:srgbClr val="0D8AB7"/>
              </a:solidFill>
              <a:ln w="19050">
                <a:solidFill>
                  <a:schemeClr val="lt1"/>
                </a:solidFill>
              </a:ln>
              <a:effectLst/>
            </c:spPr>
            <c:extLst>
              <c:ext xmlns:c16="http://schemas.microsoft.com/office/drawing/2014/chart" uri="{C3380CC4-5D6E-409C-BE32-E72D297353CC}">
                <c16:uniqueId val="{00000001-94B3-4CAD-9D6A-E1459F2676AD}"/>
              </c:ext>
            </c:extLst>
          </c:dPt>
          <c:dPt>
            <c:idx val="1"/>
            <c:bubble3D val="0"/>
            <c:spPr>
              <a:solidFill>
                <a:srgbClr val="196375"/>
              </a:solidFill>
              <a:ln w="19050">
                <a:solidFill>
                  <a:schemeClr val="lt1"/>
                </a:solidFill>
              </a:ln>
              <a:effectLst/>
            </c:spPr>
            <c:extLst>
              <c:ext xmlns:c16="http://schemas.microsoft.com/office/drawing/2014/chart" uri="{C3380CC4-5D6E-409C-BE32-E72D297353CC}">
                <c16:uniqueId val="{00000003-94B3-4CAD-9D6A-E1459F2676AD}"/>
              </c:ext>
            </c:extLst>
          </c:dPt>
          <c:dPt>
            <c:idx val="2"/>
            <c:bubble3D val="0"/>
            <c:spPr>
              <a:solidFill>
                <a:srgbClr val="002368"/>
              </a:solidFill>
              <a:ln w="19050">
                <a:solidFill>
                  <a:schemeClr val="lt1"/>
                </a:solidFill>
              </a:ln>
              <a:effectLst/>
            </c:spPr>
            <c:extLst>
              <c:ext xmlns:c16="http://schemas.microsoft.com/office/drawing/2014/chart" uri="{C3380CC4-5D6E-409C-BE32-E72D297353CC}">
                <c16:uniqueId val="{00000005-94B3-4CAD-9D6A-E1459F2676AD}"/>
              </c:ext>
            </c:extLst>
          </c:dPt>
          <c:dPt>
            <c:idx val="3"/>
            <c:bubble3D val="0"/>
            <c:spPr>
              <a:solidFill>
                <a:srgbClr val="33CCCC"/>
              </a:solidFill>
              <a:ln w="19050">
                <a:solidFill>
                  <a:schemeClr val="lt1"/>
                </a:solidFill>
              </a:ln>
              <a:effectLst/>
            </c:spPr>
            <c:extLst>
              <c:ext xmlns:c16="http://schemas.microsoft.com/office/drawing/2014/chart" uri="{C3380CC4-5D6E-409C-BE32-E72D297353CC}">
                <c16:uniqueId val="{00000007-94B3-4CAD-9D6A-E1459F2676AD}"/>
              </c:ext>
            </c:extLst>
          </c:dPt>
          <c:dLbls>
            <c:dLbl>
              <c:idx val="0"/>
              <c:layout>
                <c:manualLayout>
                  <c:x val="0.26029765248061176"/>
                  <c:y val="-6.58436335909184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B3-4CAD-9D6A-E1459F2676AD}"/>
                </c:ext>
              </c:extLst>
            </c:dLbl>
            <c:dLbl>
              <c:idx val="1"/>
              <c:layout>
                <c:manualLayout>
                  <c:x val="5.0766686185836916E-17"/>
                  <c:y val="-0.188124667402624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B3-4CAD-9D6A-E1459F2676AD}"/>
                </c:ext>
              </c:extLst>
            </c:dLbl>
            <c:dLbl>
              <c:idx val="2"/>
              <c:layout>
                <c:manualLayout>
                  <c:x val="8.3073718876790992E-2"/>
                  <c:y val="-0.169312200662361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B3-4CAD-9D6A-E1459F2676AD}"/>
                </c:ext>
              </c:extLst>
            </c:dLbl>
            <c:dLbl>
              <c:idx val="3"/>
              <c:layout>
                <c:manualLayout>
                  <c:x val="-0.13845619812798499"/>
                  <c:y val="-0.145796617237033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B3-4CAD-9D6A-E1459F2676AD}"/>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'P6 -P7-P8-P9'!$A$45:$A$48</c:f>
              <c:strCache>
                <c:ptCount val="4"/>
                <c:pt idx="0">
                  <c:v>Ninguna</c:v>
                </c:pt>
                <c:pt idx="1">
                  <c:v>Visual</c:v>
                </c:pt>
                <c:pt idx="2">
                  <c:v>Motriz</c:v>
                </c:pt>
                <c:pt idx="3">
                  <c:v>Auditiva</c:v>
                </c:pt>
              </c:strCache>
            </c:strRef>
          </c:cat>
          <c:val>
            <c:numRef>
              <c:f>'P6 -P7-P8-P9'!$B$45:$B$48</c:f>
              <c:numCache>
                <c:formatCode>General</c:formatCode>
                <c:ptCount val="4"/>
                <c:pt idx="0">
                  <c:v>581</c:v>
                </c:pt>
                <c:pt idx="1">
                  <c:v>7</c:v>
                </c:pt>
                <c:pt idx="2">
                  <c:v>5</c:v>
                </c:pt>
                <c:pt idx="3">
                  <c:v>4</c:v>
                </c:pt>
              </c:numCache>
            </c:numRef>
          </c:val>
          <c:extLst>
            <c:ext xmlns:c16="http://schemas.microsoft.com/office/drawing/2014/chart" uri="{C3380CC4-5D6E-409C-BE32-E72D297353CC}">
              <c16:uniqueId val="{00000008-94B3-4CAD-9D6A-E1459F2676AD}"/>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Uso de redes sociales por rangos de edad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'P39'!$B$24</c:f>
              <c:strCache>
                <c:ptCount val="1"/>
                <c:pt idx="0">
                  <c:v>18-35 años</c:v>
                </c:pt>
              </c:strCache>
            </c:strRef>
          </c:tx>
          <c:spPr>
            <a:solidFill>
              <a:srgbClr val="1DD9DD"/>
            </a:solidFill>
            <a:ln>
              <a:solidFill>
                <a:srgbClr val="1DD9DD"/>
              </a:solid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2">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'P39'!$A$34:$A$38</c:f>
              <c:strCache>
                <c:ptCount val="5"/>
                <c:pt idx="0">
                  <c:v>TWITTER</c:v>
                </c:pt>
                <c:pt idx="1">
                  <c:v>FACEBOOK</c:v>
                </c:pt>
                <c:pt idx="2">
                  <c:v>YOUTUBE</c:v>
                </c:pt>
                <c:pt idx="3">
                  <c:v>INSTAGRAM</c:v>
                </c:pt>
                <c:pt idx="4">
                  <c:v>NINGUNA</c:v>
                </c:pt>
              </c:strCache>
            </c:strRef>
          </c:cat>
          <c:val>
            <c:numRef>
              <c:f>'P39'!$B$34:$B$38</c:f>
              <c:numCache>
                <c:formatCode>0%</c:formatCode>
                <c:ptCount val="5"/>
                <c:pt idx="0">
                  <c:v>0.14285714285714285</c:v>
                </c:pt>
                <c:pt idx="1">
                  <c:v>0.25274725274725274</c:v>
                </c:pt>
                <c:pt idx="2">
                  <c:v>5.128205128205128E-2</c:v>
                </c:pt>
                <c:pt idx="3">
                  <c:v>0.25274725274725274</c:v>
                </c:pt>
                <c:pt idx="4">
                  <c:v>0.30036630036630035</c:v>
                </c:pt>
              </c:numCache>
            </c:numRef>
          </c:val>
          <c:extLst>
            <c:ext xmlns:c16="http://schemas.microsoft.com/office/drawing/2014/chart" uri="{C3380CC4-5D6E-409C-BE32-E72D297353CC}">
              <c16:uniqueId val="{00000000-E6FA-49CA-8B6E-A6C57741C4B3}"/>
            </c:ext>
          </c:extLst>
        </c:ser>
        <c:ser>
          <c:idx val="1"/>
          <c:order val="1"/>
          <c:tx>
            <c:strRef>
              <c:f>'P39'!$C$24</c:f>
              <c:strCache>
                <c:ptCount val="1"/>
                <c:pt idx="0">
                  <c:v>36-59 años</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'P39'!$A$34:$A$38</c:f>
              <c:strCache>
                <c:ptCount val="5"/>
                <c:pt idx="0">
                  <c:v>TWITTER</c:v>
                </c:pt>
                <c:pt idx="1">
                  <c:v>FACEBOOK</c:v>
                </c:pt>
                <c:pt idx="2">
                  <c:v>YOUTUBE</c:v>
                </c:pt>
                <c:pt idx="3">
                  <c:v>INSTAGRAM</c:v>
                </c:pt>
                <c:pt idx="4">
                  <c:v>NINGUNA</c:v>
                </c:pt>
              </c:strCache>
            </c:strRef>
          </c:cat>
          <c:val>
            <c:numRef>
              <c:f>'P39'!$C$34:$C$38</c:f>
              <c:numCache>
                <c:formatCode>0%</c:formatCode>
                <c:ptCount val="5"/>
                <c:pt idx="0">
                  <c:v>0.14734299516908211</c:v>
                </c:pt>
                <c:pt idx="1">
                  <c:v>0.21739130434782608</c:v>
                </c:pt>
                <c:pt idx="2">
                  <c:v>9.420289855072464E-2</c:v>
                </c:pt>
                <c:pt idx="3">
                  <c:v>0.1280193236714976</c:v>
                </c:pt>
                <c:pt idx="4">
                  <c:v>0.41304347826086957</c:v>
                </c:pt>
              </c:numCache>
            </c:numRef>
          </c:val>
          <c:extLst>
            <c:ext xmlns:c16="http://schemas.microsoft.com/office/drawing/2014/chart" uri="{C3380CC4-5D6E-409C-BE32-E72D297353CC}">
              <c16:uniqueId val="{00000001-E6FA-49CA-8B6E-A6C57741C4B3}"/>
            </c:ext>
          </c:extLst>
        </c:ser>
        <c:ser>
          <c:idx val="2"/>
          <c:order val="2"/>
          <c:tx>
            <c:strRef>
              <c:f>'P39'!$D$24</c:f>
              <c:strCache>
                <c:ptCount val="1"/>
                <c:pt idx="0">
                  <c:v>60 años en adelante</c:v>
                </c:pt>
              </c:strCache>
            </c:strRef>
          </c:tx>
          <c:spPr>
            <a:solidFill>
              <a:srgbClr val="005694"/>
            </a:solidFill>
            <a:ln>
              <a:solidFill>
                <a:srgbClr val="00569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'P39'!$A$34:$A$38</c:f>
              <c:strCache>
                <c:ptCount val="5"/>
                <c:pt idx="0">
                  <c:v>TWITTER</c:v>
                </c:pt>
                <c:pt idx="1">
                  <c:v>FACEBOOK</c:v>
                </c:pt>
                <c:pt idx="2">
                  <c:v>YOUTUBE</c:v>
                </c:pt>
                <c:pt idx="3">
                  <c:v>INSTAGRAM</c:v>
                </c:pt>
                <c:pt idx="4">
                  <c:v>NINGUNA</c:v>
                </c:pt>
              </c:strCache>
            </c:strRef>
          </c:cat>
          <c:val>
            <c:numRef>
              <c:f>'P39'!$D$34:$D$38</c:f>
              <c:numCache>
                <c:formatCode>0%</c:formatCode>
                <c:ptCount val="5"/>
                <c:pt idx="0">
                  <c:v>4.7619047619047616E-2</c:v>
                </c:pt>
                <c:pt idx="1">
                  <c:v>0.17460317460317459</c:v>
                </c:pt>
                <c:pt idx="2">
                  <c:v>0.12698412698412698</c:v>
                </c:pt>
                <c:pt idx="3">
                  <c:v>4.7619047619047616E-2</c:v>
                </c:pt>
                <c:pt idx="4">
                  <c:v>0.60317460317460314</c:v>
                </c:pt>
              </c:numCache>
            </c:numRef>
          </c:val>
          <c:extLst>
            <c:ext xmlns:c16="http://schemas.microsoft.com/office/drawing/2014/chart" uri="{C3380CC4-5D6E-409C-BE32-E72D297353CC}">
              <c16:uniqueId val="{00000002-E6FA-49CA-8B6E-A6C57741C4B3}"/>
            </c:ext>
          </c:extLst>
        </c:ser>
        <c:dLbls>
          <c:showLegendKey val="0"/>
          <c:showVal val="1"/>
          <c:showCatName val="0"/>
          <c:showSerName val="0"/>
          <c:showPercent val="0"/>
          <c:showBubbleSize val="0"/>
        </c:dLbls>
        <c:gapWidth val="150"/>
        <c:overlap val="-25"/>
        <c:axId val="1156670256"/>
        <c:axId val="1152419840"/>
      </c:barChart>
      <c:catAx>
        <c:axId val="11566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crossAx val="1152419840"/>
        <c:crosses val="autoZero"/>
        <c:auto val="1"/>
        <c:lblAlgn val="ctr"/>
        <c:lblOffset val="100"/>
        <c:noMultiLvlLbl val="0"/>
      </c:catAx>
      <c:valAx>
        <c:axId val="1152419840"/>
        <c:scaling>
          <c:orientation val="minMax"/>
        </c:scaling>
        <c:delete val="1"/>
        <c:axPos val="l"/>
        <c:numFmt formatCode="0%" sourceLinked="1"/>
        <c:majorTickMark val="none"/>
        <c:minorTickMark val="none"/>
        <c:tickLblPos val="nextTo"/>
        <c:crossAx val="115667025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2">
              <a:lumMod val="75000"/>
            </a:schemeClr>
          </a:solidFill>
        </a:defRPr>
      </a:pPr>
      <a:endParaRPr lang="es-CO"/>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r>
              <a:rPr lang="es-CO" sz="1200">
                <a:solidFill>
                  <a:schemeClr val="accent5">
                    <a:lumMod val="50000"/>
                  </a:schemeClr>
                </a:solidFill>
              </a:rPr>
              <a:t>Uso de canales por rangos de edad</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'P40'!$G$22</c:f>
              <c:strCache>
                <c:ptCount val="1"/>
                <c:pt idx="0">
                  <c:v>18-35 años</c:v>
                </c:pt>
              </c:strCache>
            </c:strRef>
          </c:tx>
          <c:spPr>
            <a:solidFill>
              <a:srgbClr val="1DD9DD"/>
            </a:solidFill>
            <a:ln>
              <a:noFill/>
            </a:ln>
            <a:effectLst/>
          </c:spPr>
          <c:invertIfNegative val="0"/>
          <c:dLbls>
            <c:dLbl>
              <c:idx val="7"/>
              <c:layout>
                <c:manualLayout>
                  <c:x val="-2.1505376344086021E-3"/>
                  <c:y val="6.03318250377068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D7-4C32-8452-70CE6EF664B0}"/>
                </c:ext>
              </c:extLst>
            </c:dLbl>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'P40'!$F$34:$F$41</c:f>
              <c:strCache>
                <c:ptCount val="8"/>
                <c:pt idx="0">
                  <c:v>Correo electrónico institucional</c:v>
                </c:pt>
                <c:pt idx="1">
                  <c:v>Telefonía</c:v>
                </c:pt>
                <c:pt idx="2">
                  <c:v>Puntos de Atención presencial</c:v>
                </c:pt>
                <c:pt idx="3">
                  <c:v>Correo Postal</c:v>
                </c:pt>
                <c:pt idx="4">
                  <c:v>Redes Sociales</c:v>
                </c:pt>
                <c:pt idx="5">
                  <c:v>Chat Virtual</c:v>
                </c:pt>
                <c:pt idx="6">
                  <c:v>Página web</c:v>
                </c:pt>
                <c:pt idx="7">
                  <c:v>Ferias de Servicio al Ciudadano</c:v>
                </c:pt>
              </c:strCache>
            </c:strRef>
          </c:cat>
          <c:val>
            <c:numRef>
              <c:f>'P40'!$G$34:$G$41</c:f>
              <c:numCache>
                <c:formatCode>0%</c:formatCode>
                <c:ptCount val="8"/>
                <c:pt idx="0">
                  <c:v>0.26327944572748269</c:v>
                </c:pt>
                <c:pt idx="1">
                  <c:v>0.17782909930715934</c:v>
                </c:pt>
                <c:pt idx="2">
                  <c:v>0.19861431870669746</c:v>
                </c:pt>
                <c:pt idx="3">
                  <c:v>1.1547344110854504E-2</c:v>
                </c:pt>
                <c:pt idx="4">
                  <c:v>3.695150115473441E-2</c:v>
                </c:pt>
                <c:pt idx="5">
                  <c:v>4.8498845265588918E-2</c:v>
                </c:pt>
                <c:pt idx="6">
                  <c:v>0.25866050808314089</c:v>
                </c:pt>
                <c:pt idx="7" formatCode="0.0%">
                  <c:v>2.3094688221709007E-3</c:v>
                </c:pt>
              </c:numCache>
            </c:numRef>
          </c:val>
          <c:extLst>
            <c:ext xmlns:c16="http://schemas.microsoft.com/office/drawing/2014/chart" uri="{C3380CC4-5D6E-409C-BE32-E72D297353CC}">
              <c16:uniqueId val="{00000000-EB30-4E90-8423-F0AF6105FF77}"/>
            </c:ext>
          </c:extLst>
        </c:ser>
        <c:ser>
          <c:idx val="1"/>
          <c:order val="1"/>
          <c:tx>
            <c:strRef>
              <c:f>'P40'!$H$22</c:f>
              <c:strCache>
                <c:ptCount val="1"/>
                <c:pt idx="0">
                  <c:v>36-59 años</c:v>
                </c:pt>
              </c:strCache>
            </c:strRef>
          </c:tx>
          <c:spPr>
            <a:solidFill>
              <a:srgbClr val="0096B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'P40'!$F$34:$F$41</c:f>
              <c:strCache>
                <c:ptCount val="8"/>
                <c:pt idx="0">
                  <c:v>Correo electrónico institucional</c:v>
                </c:pt>
                <c:pt idx="1">
                  <c:v>Telefonía</c:v>
                </c:pt>
                <c:pt idx="2">
                  <c:v>Puntos de Atención presencial</c:v>
                </c:pt>
                <c:pt idx="3">
                  <c:v>Correo Postal</c:v>
                </c:pt>
                <c:pt idx="4">
                  <c:v>Redes Sociales</c:v>
                </c:pt>
                <c:pt idx="5">
                  <c:v>Chat Virtual</c:v>
                </c:pt>
                <c:pt idx="6">
                  <c:v>Página web</c:v>
                </c:pt>
                <c:pt idx="7">
                  <c:v>Ferias de Servicio al Ciudadano</c:v>
                </c:pt>
              </c:strCache>
            </c:strRef>
          </c:cat>
          <c:val>
            <c:numRef>
              <c:f>'P40'!$H$34:$H$41</c:f>
              <c:numCache>
                <c:formatCode>0%</c:formatCode>
                <c:ptCount val="8"/>
                <c:pt idx="0">
                  <c:v>0.33888048411497729</c:v>
                </c:pt>
                <c:pt idx="1">
                  <c:v>0.18305597579425115</c:v>
                </c:pt>
                <c:pt idx="2">
                  <c:v>0.12556732223903178</c:v>
                </c:pt>
                <c:pt idx="3">
                  <c:v>1.059001512859304E-2</c:v>
                </c:pt>
                <c:pt idx="4">
                  <c:v>2.5718608169440244E-2</c:v>
                </c:pt>
                <c:pt idx="5">
                  <c:v>3.7821482602118005E-2</c:v>
                </c:pt>
                <c:pt idx="6">
                  <c:v>0.27231467473524962</c:v>
                </c:pt>
                <c:pt idx="7" formatCode="0.0%">
                  <c:v>4.5385779122541605E-3</c:v>
                </c:pt>
              </c:numCache>
            </c:numRef>
          </c:val>
          <c:extLst>
            <c:ext xmlns:c16="http://schemas.microsoft.com/office/drawing/2014/chart" uri="{C3380CC4-5D6E-409C-BE32-E72D297353CC}">
              <c16:uniqueId val="{00000001-EB30-4E90-8423-F0AF6105FF77}"/>
            </c:ext>
          </c:extLst>
        </c:ser>
        <c:ser>
          <c:idx val="2"/>
          <c:order val="2"/>
          <c:tx>
            <c:strRef>
              <c:f>'P40'!$I$22</c:f>
              <c:strCache>
                <c:ptCount val="1"/>
                <c:pt idx="0">
                  <c:v>60 años en adelante</c:v>
                </c:pt>
              </c:strCache>
            </c:strRef>
          </c:tx>
          <c:spPr>
            <a:solidFill>
              <a:srgbClr val="005694"/>
            </a:solidFill>
            <a:ln>
              <a:noFill/>
            </a:ln>
            <a:effectLst/>
          </c:spPr>
          <c:invertIfNegative val="0"/>
          <c:dLbls>
            <c:dLbl>
              <c:idx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dLblPos val="outEnd"/>
              <c:showLegendKey val="0"/>
              <c:showVal val="1"/>
              <c:showCatName val="0"/>
              <c:showSerName val="0"/>
              <c:showPercent val="0"/>
              <c:showBubbleSize val="0"/>
              <c:extLst>
                <c:ext xmlns:c16="http://schemas.microsoft.com/office/drawing/2014/chart" uri="{C3380CC4-5D6E-409C-BE32-E72D297353CC}">
                  <c16:uniqueId val="{00000000-CEFF-4D05-8992-7EA2762EF2FC}"/>
                </c:ext>
              </c:extLst>
            </c:dLbl>
            <c:dLbl>
              <c:idx val="7"/>
              <c:layout>
                <c:manualLayout>
                  <c:x val="8.6021505376344086E-3"/>
                  <c:y val="-5.530353408008684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D7-4C32-8452-70CE6EF664B0}"/>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'P40'!$F$34:$F$41</c:f>
              <c:strCache>
                <c:ptCount val="8"/>
                <c:pt idx="0">
                  <c:v>Correo electrónico institucional</c:v>
                </c:pt>
                <c:pt idx="1">
                  <c:v>Telefonía</c:v>
                </c:pt>
                <c:pt idx="2">
                  <c:v>Puntos de Atención presencial</c:v>
                </c:pt>
                <c:pt idx="3">
                  <c:v>Correo Postal</c:v>
                </c:pt>
                <c:pt idx="4">
                  <c:v>Redes Sociales</c:v>
                </c:pt>
                <c:pt idx="5">
                  <c:v>Chat Virtual</c:v>
                </c:pt>
                <c:pt idx="6">
                  <c:v>Página web</c:v>
                </c:pt>
                <c:pt idx="7">
                  <c:v>Ferias de Servicio al Ciudadano</c:v>
                </c:pt>
              </c:strCache>
            </c:strRef>
          </c:cat>
          <c:val>
            <c:numRef>
              <c:f>'P40'!$I$34:$I$41</c:f>
              <c:numCache>
                <c:formatCode>0%</c:formatCode>
                <c:ptCount val="8"/>
                <c:pt idx="0">
                  <c:v>0.40776699029126212</c:v>
                </c:pt>
                <c:pt idx="1">
                  <c:v>0.1553398058252427</c:v>
                </c:pt>
                <c:pt idx="2">
                  <c:v>0.13592233009708737</c:v>
                </c:pt>
                <c:pt idx="3">
                  <c:v>9.7087378640776691E-3</c:v>
                </c:pt>
                <c:pt idx="4">
                  <c:v>2.9126213592233011E-2</c:v>
                </c:pt>
                <c:pt idx="5">
                  <c:v>3.8834951456310676E-2</c:v>
                </c:pt>
                <c:pt idx="6">
                  <c:v>0.21359223300970873</c:v>
                </c:pt>
                <c:pt idx="7" formatCode="0.0%">
                  <c:v>0</c:v>
                </c:pt>
              </c:numCache>
            </c:numRef>
          </c:val>
          <c:extLst>
            <c:ext xmlns:c16="http://schemas.microsoft.com/office/drawing/2014/chart" uri="{C3380CC4-5D6E-409C-BE32-E72D297353CC}">
              <c16:uniqueId val="{00000002-EB30-4E90-8423-F0AF6105FF77}"/>
            </c:ext>
          </c:extLst>
        </c:ser>
        <c:dLbls>
          <c:dLblPos val="outEnd"/>
          <c:showLegendKey val="0"/>
          <c:showVal val="1"/>
          <c:showCatName val="0"/>
          <c:showSerName val="0"/>
          <c:showPercent val="0"/>
          <c:showBubbleSize val="0"/>
        </c:dLbls>
        <c:gapWidth val="100"/>
        <c:overlap val="-24"/>
        <c:axId val="1520515072"/>
        <c:axId val="1176451392"/>
      </c:barChart>
      <c:catAx>
        <c:axId val="1520515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crossAx val="1176451392"/>
        <c:crosses val="autoZero"/>
        <c:auto val="1"/>
        <c:lblAlgn val="ctr"/>
        <c:lblOffset val="100"/>
        <c:noMultiLvlLbl val="0"/>
      </c:catAx>
      <c:valAx>
        <c:axId val="1176451392"/>
        <c:scaling>
          <c:orientation val="minMax"/>
        </c:scaling>
        <c:delete val="1"/>
        <c:axPos val="l"/>
        <c:numFmt formatCode="0%" sourceLinked="1"/>
        <c:majorTickMark val="none"/>
        <c:minorTickMark val="none"/>
        <c:tickLblPos val="nextTo"/>
        <c:crossAx val="152051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2">
              <a:lumMod val="50000"/>
            </a:schemeClr>
          </a:solidFill>
        </a:defRPr>
      </a:pPr>
      <a:endParaRPr lang="es-CO"/>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50" baseline="0">
                <a:solidFill>
                  <a:schemeClr val="accent5">
                    <a:lumMod val="50000"/>
                  </a:schemeClr>
                </a:solidFill>
                <a:latin typeface="+mn-lt"/>
                <a:ea typeface="+mn-ea"/>
                <a:cs typeface="+mn-cs"/>
              </a:defRPr>
            </a:pPr>
            <a:r>
              <a:rPr lang="en-US" sz="1200" cap="none">
                <a:solidFill>
                  <a:schemeClr val="accent5">
                    <a:lumMod val="50000"/>
                  </a:schemeClr>
                </a:solidFill>
              </a:rPr>
              <a:t>Espacios</a:t>
            </a:r>
            <a:r>
              <a:rPr lang="en-US" sz="1200" cap="none" baseline="0">
                <a:solidFill>
                  <a:schemeClr val="accent5">
                    <a:lumMod val="50000"/>
                  </a:schemeClr>
                </a:solidFill>
              </a:rPr>
              <a:t> de participación ciudadana por grupos de interés</a:t>
            </a:r>
            <a:endParaRPr lang="en-US" sz="1200" cap="none">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accent5">
                  <a:lumMod val="50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'P37'!$B$91</c:f>
              <c:strCache>
                <c:ptCount val="1"/>
                <c:pt idx="0">
                  <c:v>Audiencias Públicas</c:v>
                </c:pt>
              </c:strCache>
            </c:strRef>
          </c:tx>
          <c:spPr>
            <a:solidFill>
              <a:srgbClr val="0040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'P37'!$B$92:$B$99</c:f>
              <c:numCache>
                <c:formatCode>0%</c:formatCode>
                <c:ptCount val="8"/>
                <c:pt idx="0">
                  <c:v>0.22222222222222221</c:v>
                </c:pt>
                <c:pt idx="1">
                  <c:v>3.9215686274509803E-2</c:v>
                </c:pt>
                <c:pt idx="2">
                  <c:v>0.109375</c:v>
                </c:pt>
                <c:pt idx="3">
                  <c:v>0.14925373134328357</c:v>
                </c:pt>
                <c:pt idx="4">
                  <c:v>0.13829787234042554</c:v>
                </c:pt>
                <c:pt idx="5">
                  <c:v>0.12105263157894737</c:v>
                </c:pt>
                <c:pt idx="6">
                  <c:v>0.18320610687022901</c:v>
                </c:pt>
                <c:pt idx="7">
                  <c:v>0.11333333333333333</c:v>
                </c:pt>
              </c:numCache>
            </c:numRef>
          </c:val>
          <c:extLst>
            <c:ext xmlns:c16="http://schemas.microsoft.com/office/drawing/2014/chart" uri="{C3380CC4-5D6E-409C-BE32-E72D297353CC}">
              <c16:uniqueId val="{00000000-FFD4-4375-A6EB-A58B6F3EDE24}"/>
            </c:ext>
          </c:extLst>
        </c:ser>
        <c:ser>
          <c:idx val="1"/>
          <c:order val="1"/>
          <c:tx>
            <c:strRef>
              <c:f>'P37'!$C$91</c:f>
              <c:strCache>
                <c:ptCount val="1"/>
                <c:pt idx="0">
                  <c:v>Rendición de Cuentas</c:v>
                </c:pt>
              </c:strCache>
            </c:strRef>
          </c:tx>
          <c:spPr>
            <a:solidFill>
              <a:srgbClr val="0066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'P37'!$C$92:$C$99</c:f>
              <c:numCache>
                <c:formatCode>General</c:formatCode>
                <c:ptCount val="8"/>
                <c:pt idx="0" formatCode="0%">
                  <c:v>0.1111111111111111</c:v>
                </c:pt>
                <c:pt idx="2" formatCode="0%">
                  <c:v>3.125E-2</c:v>
                </c:pt>
                <c:pt idx="3" formatCode="0%">
                  <c:v>0.11940298507462686</c:v>
                </c:pt>
                <c:pt idx="4" formatCode="0%">
                  <c:v>2.1276595744680851E-2</c:v>
                </c:pt>
                <c:pt idx="5" formatCode="0%">
                  <c:v>6.5789473684210523E-2</c:v>
                </c:pt>
                <c:pt idx="6" formatCode="0%">
                  <c:v>7.6335877862595422E-2</c:v>
                </c:pt>
                <c:pt idx="7" formatCode="0%">
                  <c:v>2.2222222222222223E-2</c:v>
                </c:pt>
              </c:numCache>
            </c:numRef>
          </c:val>
          <c:extLst>
            <c:ext xmlns:c16="http://schemas.microsoft.com/office/drawing/2014/chart" uri="{C3380CC4-5D6E-409C-BE32-E72D297353CC}">
              <c16:uniqueId val="{00000001-FFD4-4375-A6EB-A58B6F3EDE24}"/>
            </c:ext>
          </c:extLst>
        </c:ser>
        <c:ser>
          <c:idx val="2"/>
          <c:order val="2"/>
          <c:tx>
            <c:strRef>
              <c:f>'P37'!$D$91</c:f>
              <c:strCache>
                <c:ptCount val="1"/>
                <c:pt idx="0">
                  <c:v>Foros Sectoriales</c:v>
                </c:pt>
              </c:strCache>
            </c:strRef>
          </c:tx>
          <c:spPr>
            <a:solidFill>
              <a:srgbClr val="0096B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'P37'!$D$92:$D$99</c:f>
              <c:numCache>
                <c:formatCode>0%</c:formatCode>
                <c:ptCount val="8"/>
                <c:pt idx="0">
                  <c:v>0.1111111111111111</c:v>
                </c:pt>
                <c:pt idx="1">
                  <c:v>0.21568627450980393</c:v>
                </c:pt>
                <c:pt idx="2">
                  <c:v>0.125</c:v>
                </c:pt>
                <c:pt idx="3">
                  <c:v>0.1044776119402985</c:v>
                </c:pt>
                <c:pt idx="4">
                  <c:v>0.15957446808510639</c:v>
                </c:pt>
                <c:pt idx="5">
                  <c:v>0.13947368421052631</c:v>
                </c:pt>
                <c:pt idx="6">
                  <c:v>0.12977099236641221</c:v>
                </c:pt>
                <c:pt idx="7">
                  <c:v>0.13777777777777778</c:v>
                </c:pt>
              </c:numCache>
            </c:numRef>
          </c:val>
          <c:extLst>
            <c:ext xmlns:c16="http://schemas.microsoft.com/office/drawing/2014/chart" uri="{C3380CC4-5D6E-409C-BE32-E72D297353CC}">
              <c16:uniqueId val="{00000002-FFD4-4375-A6EB-A58B6F3EDE24}"/>
            </c:ext>
          </c:extLst>
        </c:ser>
        <c:ser>
          <c:idx val="3"/>
          <c:order val="3"/>
          <c:tx>
            <c:strRef>
              <c:f>'P37'!$E$91</c:f>
              <c:strCache>
                <c:ptCount val="1"/>
                <c:pt idx="0">
                  <c:v>Diálogos con la Dirección</c:v>
                </c:pt>
              </c:strCache>
            </c:strRef>
          </c:tx>
          <c:spPr>
            <a:solidFill>
              <a:srgbClr val="3EDAD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'P37'!$E$92:$E$99</c:f>
              <c:numCache>
                <c:formatCode>0%</c:formatCode>
                <c:ptCount val="8"/>
                <c:pt idx="0">
                  <c:v>0.1111111111111111</c:v>
                </c:pt>
                <c:pt idx="1">
                  <c:v>7.8431372549019607E-2</c:v>
                </c:pt>
                <c:pt idx="2">
                  <c:v>0.140625</c:v>
                </c:pt>
                <c:pt idx="3">
                  <c:v>0.1044776119402985</c:v>
                </c:pt>
                <c:pt idx="4">
                  <c:v>0.14893617021276595</c:v>
                </c:pt>
                <c:pt idx="5">
                  <c:v>0.10789473684210527</c:v>
                </c:pt>
                <c:pt idx="6">
                  <c:v>0.12213740458015267</c:v>
                </c:pt>
                <c:pt idx="7">
                  <c:v>8.2222222222222224E-2</c:v>
                </c:pt>
              </c:numCache>
            </c:numRef>
          </c:val>
          <c:extLst>
            <c:ext xmlns:c16="http://schemas.microsoft.com/office/drawing/2014/chart" uri="{C3380CC4-5D6E-409C-BE32-E72D297353CC}">
              <c16:uniqueId val="{00000003-FFD4-4375-A6EB-A58B6F3EDE24}"/>
            </c:ext>
          </c:extLst>
        </c:ser>
        <c:ser>
          <c:idx val="4"/>
          <c:order val="4"/>
          <c:tx>
            <c:strRef>
              <c:f>'P37'!$F$91</c:f>
              <c:strCache>
                <c:ptCount val="1"/>
                <c:pt idx="0">
                  <c:v>Consultas públicas para la expedición de normas</c:v>
                </c:pt>
              </c:strCache>
            </c:strRef>
          </c:tx>
          <c:spPr>
            <a:solidFill>
              <a:srgbClr val="86EAE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'P37'!$F$92:$F$99</c:f>
              <c:numCache>
                <c:formatCode>0%</c:formatCode>
                <c:ptCount val="8"/>
                <c:pt idx="0">
                  <c:v>0.1111111111111111</c:v>
                </c:pt>
                <c:pt idx="1">
                  <c:v>0.11764705882352941</c:v>
                </c:pt>
                <c:pt idx="2">
                  <c:v>0.171875</c:v>
                </c:pt>
                <c:pt idx="3">
                  <c:v>0.14925373134328357</c:v>
                </c:pt>
                <c:pt idx="4">
                  <c:v>8.5106382978723402E-2</c:v>
                </c:pt>
                <c:pt idx="5">
                  <c:v>0.15526315789473685</c:v>
                </c:pt>
                <c:pt idx="6">
                  <c:v>0.12977099236641221</c:v>
                </c:pt>
                <c:pt idx="7">
                  <c:v>0.15777777777777777</c:v>
                </c:pt>
              </c:numCache>
            </c:numRef>
          </c:val>
          <c:extLst>
            <c:ext xmlns:c16="http://schemas.microsoft.com/office/drawing/2014/chart" uri="{C3380CC4-5D6E-409C-BE32-E72D297353CC}">
              <c16:uniqueId val="{00000004-FFD4-4375-A6EB-A58B6F3EDE24}"/>
            </c:ext>
          </c:extLst>
        </c:ser>
        <c:ser>
          <c:idx val="5"/>
          <c:order val="5"/>
          <c:tx>
            <c:strRef>
              <c:f>'P37'!$G$91</c:f>
              <c:strCache>
                <c:ptCount val="1"/>
                <c:pt idx="0">
                  <c:v>Mesas de Trabajo Sectorial y Regional</c:v>
                </c:pt>
              </c:strCache>
            </c:strRef>
          </c:tx>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'P37'!$G$92:$G$99</c:f>
              <c:numCache>
                <c:formatCode>0%</c:formatCode>
                <c:ptCount val="8"/>
                <c:pt idx="0">
                  <c:v>0.1111111111111111</c:v>
                </c:pt>
                <c:pt idx="1">
                  <c:v>0.25490196078431371</c:v>
                </c:pt>
                <c:pt idx="2">
                  <c:v>0.171875</c:v>
                </c:pt>
                <c:pt idx="3">
                  <c:v>5.9701492537313432E-2</c:v>
                </c:pt>
                <c:pt idx="4">
                  <c:v>0.22340425531914893</c:v>
                </c:pt>
                <c:pt idx="5">
                  <c:v>0.1763157894736842</c:v>
                </c:pt>
                <c:pt idx="6">
                  <c:v>0.17557251908396945</c:v>
                </c:pt>
                <c:pt idx="7">
                  <c:v>0.15333333333333332</c:v>
                </c:pt>
              </c:numCache>
            </c:numRef>
          </c:val>
          <c:extLst>
            <c:ext xmlns:c16="http://schemas.microsoft.com/office/drawing/2014/chart" uri="{C3380CC4-5D6E-409C-BE32-E72D297353CC}">
              <c16:uniqueId val="{00000005-FFD4-4375-A6EB-A58B6F3EDE24}"/>
            </c:ext>
          </c:extLst>
        </c:ser>
        <c:ser>
          <c:idx val="6"/>
          <c:order val="6"/>
          <c:tx>
            <c:strRef>
              <c:f>'P37'!$H$91</c:f>
              <c:strCache>
                <c:ptCount val="1"/>
                <c:pt idx="0">
                  <c:v>Espacios para  el rediseño de servicios de la AEROCIVIL  con el usuario</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'P37'!$H$92:$H$99</c:f>
              <c:numCache>
                <c:formatCode>0%</c:formatCode>
                <c:ptCount val="8"/>
                <c:pt idx="0">
                  <c:v>0.1111111111111111</c:v>
                </c:pt>
                <c:pt idx="1">
                  <c:v>0.15686274509803921</c:v>
                </c:pt>
                <c:pt idx="2">
                  <c:v>0.1875</c:v>
                </c:pt>
                <c:pt idx="3">
                  <c:v>0.19402985074626866</c:v>
                </c:pt>
                <c:pt idx="4">
                  <c:v>9.5744680851063829E-2</c:v>
                </c:pt>
                <c:pt idx="5">
                  <c:v>0.14473684210526316</c:v>
                </c:pt>
                <c:pt idx="6">
                  <c:v>0.19083969465648856</c:v>
                </c:pt>
                <c:pt idx="7">
                  <c:v>0.21555555555555556</c:v>
                </c:pt>
              </c:numCache>
            </c:numRef>
          </c:val>
          <c:extLst>
            <c:ext xmlns:c16="http://schemas.microsoft.com/office/drawing/2014/chart" uri="{C3380CC4-5D6E-409C-BE32-E72D297353CC}">
              <c16:uniqueId val="{00000006-FFD4-4375-A6EB-A58B6F3EDE24}"/>
            </c:ext>
          </c:extLst>
        </c:ser>
        <c:ser>
          <c:idx val="7"/>
          <c:order val="7"/>
          <c:tx>
            <c:strRef>
              <c:f>'P37'!$I$91</c:f>
              <c:strCache>
                <c:ptCount val="1"/>
                <c:pt idx="0">
                  <c:v>Ferias de Transparencia</c:v>
                </c:pt>
              </c:strCache>
            </c:strRef>
          </c:tx>
          <c:spPr>
            <a:solidFill>
              <a:srgbClr val="0099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'P37'!$A$92:$A$99</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'P37'!$I$92:$I$99</c:f>
              <c:numCache>
                <c:formatCode>0%</c:formatCode>
                <c:ptCount val="8"/>
                <c:pt idx="0">
                  <c:v>0.1111111111111111</c:v>
                </c:pt>
                <c:pt idx="1">
                  <c:v>0.13725490196078433</c:v>
                </c:pt>
                <c:pt idx="2">
                  <c:v>6.25E-2</c:v>
                </c:pt>
                <c:pt idx="3">
                  <c:v>0.11940298507462686</c:v>
                </c:pt>
                <c:pt idx="4">
                  <c:v>0.1276595744680851</c:v>
                </c:pt>
                <c:pt idx="5">
                  <c:v>8.9473684210526316E-2</c:v>
                </c:pt>
                <c:pt idx="6">
                  <c:v>0.11450381679389313</c:v>
                </c:pt>
                <c:pt idx="7">
                  <c:v>0.11777777777777777</c:v>
                </c:pt>
              </c:numCache>
            </c:numRef>
          </c:val>
          <c:extLst>
            <c:ext xmlns:c16="http://schemas.microsoft.com/office/drawing/2014/chart" uri="{C3380CC4-5D6E-409C-BE32-E72D297353CC}">
              <c16:uniqueId val="{00000007-FFD4-4375-A6EB-A58B6F3EDE24}"/>
            </c:ext>
          </c:extLst>
        </c:ser>
        <c:dLbls>
          <c:showLegendKey val="0"/>
          <c:showVal val="1"/>
          <c:showCatName val="0"/>
          <c:showSerName val="0"/>
          <c:showPercent val="0"/>
          <c:showBubbleSize val="0"/>
        </c:dLbls>
        <c:gapWidth val="50"/>
        <c:overlap val="100"/>
        <c:axId val="1988413631"/>
        <c:axId val="2009051183"/>
      </c:barChart>
      <c:catAx>
        <c:axId val="1988413631"/>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2009051183"/>
        <c:crosses val="autoZero"/>
        <c:auto val="1"/>
        <c:lblAlgn val="ctr"/>
        <c:lblOffset val="100"/>
        <c:noMultiLvlLbl val="0"/>
      </c:catAx>
      <c:valAx>
        <c:axId val="200905118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988413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spc="50" baseline="0">
                <a:solidFill>
                  <a:schemeClr val="accent1">
                    <a:lumMod val="50000"/>
                  </a:schemeClr>
                </a:solidFill>
                <a:latin typeface="+mn-lt"/>
                <a:ea typeface="+mn-ea"/>
                <a:cs typeface="+mn-cs"/>
              </a:defRPr>
            </a:pPr>
            <a:r>
              <a:rPr lang="en-US" sz="1200" cap="none">
                <a:solidFill>
                  <a:schemeClr val="accent1">
                    <a:lumMod val="50000"/>
                  </a:schemeClr>
                </a:solidFill>
              </a:rPr>
              <a:t>Información de interés para los grupos</a:t>
            </a:r>
            <a:r>
              <a:rPr lang="en-US" sz="1200" cap="none" baseline="0">
                <a:solidFill>
                  <a:schemeClr val="accent1">
                    <a:lumMod val="50000"/>
                  </a:schemeClr>
                </a:solidFill>
              </a:rPr>
              <a:t> de interés</a:t>
            </a:r>
            <a:endParaRPr lang="en-US" sz="1200" cap="none">
              <a:solidFill>
                <a:schemeClr val="accent1">
                  <a:lumMod val="50000"/>
                </a:schemeClr>
              </a:solidFill>
            </a:endParaRPr>
          </a:p>
        </c:rich>
      </c:tx>
      <c:overlay val="0"/>
      <c:spPr>
        <a:noFill/>
        <a:ln>
          <a:noFill/>
        </a:ln>
        <a:effectLst/>
      </c:spPr>
      <c:txPr>
        <a:bodyPr rot="0" spcFirstLastPara="1" vertOverflow="ellipsis" vert="horz" wrap="square" anchor="ctr" anchorCtr="1"/>
        <a:lstStyle/>
        <a:p>
          <a:pPr>
            <a:defRPr sz="1100" b="1" i="0" u="none" strike="noStrike" kern="1200" cap="all" spc="50" baseline="0">
              <a:solidFill>
                <a:schemeClr val="accent1">
                  <a:lumMod val="50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'P41'!$B$79</c:f>
              <c:strCache>
                <c:ptCount val="1"/>
                <c:pt idx="0">
                  <c:v>Trámites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'P41'!$A$80:$A$87</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'P41'!$B$80:$B$87</c:f>
              <c:numCache>
                <c:formatCode>0%</c:formatCode>
                <c:ptCount val="8"/>
                <c:pt idx="0">
                  <c:v>0.22222222222222221</c:v>
                </c:pt>
                <c:pt idx="1">
                  <c:v>0.265625</c:v>
                </c:pt>
                <c:pt idx="2">
                  <c:v>0.28985507246376813</c:v>
                </c:pt>
                <c:pt idx="3">
                  <c:v>0.21176470588235294</c:v>
                </c:pt>
                <c:pt idx="4">
                  <c:v>0.31132075471698112</c:v>
                </c:pt>
                <c:pt idx="5">
                  <c:v>0.34878048780487803</c:v>
                </c:pt>
                <c:pt idx="6">
                  <c:v>0.2978723404255319</c:v>
                </c:pt>
                <c:pt idx="7">
                  <c:v>0.4079601990049751</c:v>
                </c:pt>
              </c:numCache>
            </c:numRef>
          </c:val>
          <c:extLst>
            <c:ext xmlns:c16="http://schemas.microsoft.com/office/drawing/2014/chart" uri="{C3380CC4-5D6E-409C-BE32-E72D297353CC}">
              <c16:uniqueId val="{00000000-0BCD-4CB6-BA8C-DB543236C73A}"/>
            </c:ext>
          </c:extLst>
        </c:ser>
        <c:ser>
          <c:idx val="1"/>
          <c:order val="1"/>
          <c:tx>
            <c:strRef>
              <c:f>'P41'!$C$79</c:f>
              <c:strCache>
                <c:ptCount val="1"/>
                <c:pt idx="0">
                  <c:v>Estado de proyectos; Estadísticas de carga, pasajeros, rutas</c:v>
                </c:pt>
              </c:strCache>
            </c:strRef>
          </c:tx>
          <c:spPr>
            <a:solidFill>
              <a:srgbClr val="0066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'P41'!$A$80:$A$87</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'P41'!$C$80:$C$87</c:f>
              <c:numCache>
                <c:formatCode>0%</c:formatCode>
                <c:ptCount val="8"/>
                <c:pt idx="0">
                  <c:v>0.1111111111111111</c:v>
                </c:pt>
                <c:pt idx="1">
                  <c:v>6.25E-2</c:v>
                </c:pt>
                <c:pt idx="2">
                  <c:v>0.2318840579710145</c:v>
                </c:pt>
                <c:pt idx="3">
                  <c:v>0.11764705882352941</c:v>
                </c:pt>
                <c:pt idx="4">
                  <c:v>0.10377358490566038</c:v>
                </c:pt>
                <c:pt idx="5">
                  <c:v>7.0731707317073164E-2</c:v>
                </c:pt>
                <c:pt idx="6">
                  <c:v>0.11347517730496454</c:v>
                </c:pt>
                <c:pt idx="7">
                  <c:v>5.6384742951907131E-2</c:v>
                </c:pt>
              </c:numCache>
            </c:numRef>
          </c:val>
          <c:extLst>
            <c:ext xmlns:c16="http://schemas.microsoft.com/office/drawing/2014/chart" uri="{C3380CC4-5D6E-409C-BE32-E72D297353CC}">
              <c16:uniqueId val="{00000001-0BCD-4CB6-BA8C-DB543236C73A}"/>
            </c:ext>
          </c:extLst>
        </c:ser>
        <c:ser>
          <c:idx val="2"/>
          <c:order val="2"/>
          <c:tx>
            <c:strRef>
              <c:f>'P41'!$D$79</c:f>
              <c:strCache>
                <c:ptCount val="1"/>
                <c:pt idx="0">
                  <c:v>Normatividad vigente</c:v>
                </c:pt>
              </c:strCache>
            </c:strRef>
          </c:tx>
          <c:spPr>
            <a:solidFill>
              <a:srgbClr val="3366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'P41'!$A$80:$A$87</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'P41'!$D$80:$D$87</c:f>
              <c:numCache>
                <c:formatCode>0%</c:formatCode>
                <c:ptCount val="8"/>
                <c:pt idx="0">
                  <c:v>0.22222222222222221</c:v>
                </c:pt>
                <c:pt idx="1">
                  <c:v>0.28125</c:v>
                </c:pt>
                <c:pt idx="2">
                  <c:v>0.2608695652173913</c:v>
                </c:pt>
                <c:pt idx="3">
                  <c:v>0.29411764705882354</c:v>
                </c:pt>
                <c:pt idx="4">
                  <c:v>0.30188679245283018</c:v>
                </c:pt>
                <c:pt idx="5">
                  <c:v>0.31219512195121951</c:v>
                </c:pt>
                <c:pt idx="6">
                  <c:v>0.30496453900709219</c:v>
                </c:pt>
                <c:pt idx="7">
                  <c:v>0.30679933665008291</c:v>
                </c:pt>
              </c:numCache>
            </c:numRef>
          </c:val>
          <c:extLst>
            <c:ext xmlns:c16="http://schemas.microsoft.com/office/drawing/2014/chart" uri="{C3380CC4-5D6E-409C-BE32-E72D297353CC}">
              <c16:uniqueId val="{00000002-0BCD-4CB6-BA8C-DB543236C73A}"/>
            </c:ext>
          </c:extLst>
        </c:ser>
        <c:ser>
          <c:idx val="3"/>
          <c:order val="3"/>
          <c:tx>
            <c:strRef>
              <c:f>'P41'!$E$79</c:f>
              <c:strCache>
                <c:ptCount val="1"/>
                <c:pt idx="0">
                  <c:v>Publicaciones</c:v>
                </c:pt>
              </c:strCache>
            </c:strRef>
          </c:tx>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'P41'!$A$80:$A$87</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'P41'!$E$80:$E$87</c:f>
              <c:numCache>
                <c:formatCode>0%</c:formatCode>
                <c:ptCount val="8"/>
                <c:pt idx="0">
                  <c:v>0.22222222222222221</c:v>
                </c:pt>
                <c:pt idx="1">
                  <c:v>0.265625</c:v>
                </c:pt>
                <c:pt idx="2">
                  <c:v>0.15942028985507245</c:v>
                </c:pt>
                <c:pt idx="3">
                  <c:v>0.17647058823529413</c:v>
                </c:pt>
                <c:pt idx="4">
                  <c:v>0.19811320754716982</c:v>
                </c:pt>
                <c:pt idx="5">
                  <c:v>0.19024390243902439</c:v>
                </c:pt>
                <c:pt idx="6">
                  <c:v>0.15602836879432624</c:v>
                </c:pt>
                <c:pt idx="7">
                  <c:v>0.16583747927031509</c:v>
                </c:pt>
              </c:numCache>
            </c:numRef>
          </c:val>
          <c:extLst>
            <c:ext xmlns:c16="http://schemas.microsoft.com/office/drawing/2014/chart" uri="{C3380CC4-5D6E-409C-BE32-E72D297353CC}">
              <c16:uniqueId val="{00000003-0BCD-4CB6-BA8C-DB543236C73A}"/>
            </c:ext>
          </c:extLst>
        </c:ser>
        <c:ser>
          <c:idx val="4"/>
          <c:order val="4"/>
          <c:tx>
            <c:strRef>
              <c:f>'P41'!$F$79</c:f>
              <c:strCache>
                <c:ptCount val="1"/>
                <c:pt idx="0">
                  <c:v>Resultados de Gestión de la Entidad</c:v>
                </c:pt>
              </c:strCache>
            </c:strRef>
          </c:tx>
          <c:spPr>
            <a:solidFill>
              <a:srgbClr val="0099CC"/>
            </a:solidFill>
            <a:ln>
              <a:noFill/>
            </a:ln>
            <a:effectLst/>
          </c:spPr>
          <c:invertIfNegative val="0"/>
          <c:dLbls>
            <c:dLbl>
              <c:idx val="1"/>
              <c:layout>
                <c:manualLayout>
                  <c:x val="-1.422475106685633E-2"/>
                  <c:y val="-9.503951035535919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BCD-4CB6-BA8C-DB543236C73A}"/>
                </c:ext>
              </c:extLst>
            </c:dLbl>
            <c:dLbl>
              <c:idx val="4"/>
              <c:layout>
                <c:manualLayout>
                  <c:x val="-4.1797283176593526E-3"/>
                  <c:y val="-4.388538970089476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CD-4CB6-BA8C-DB543236C73A}"/>
                </c:ext>
              </c:extLst>
            </c:dLbl>
            <c:dLbl>
              <c:idx val="5"/>
              <c:layout>
                <c:manualLayout>
                  <c:x val="-8.35945663531870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CD-4CB6-BA8C-DB543236C73A}"/>
                </c:ext>
              </c:extLst>
            </c:dLbl>
            <c:dLbl>
              <c:idx val="6"/>
              <c:layout>
                <c:manualLayout>
                  <c:x val="-1.04493207941485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CD-4CB6-BA8C-DB543236C73A}"/>
                </c:ext>
              </c:extLst>
            </c:dLbl>
            <c:dLbl>
              <c:idx val="7"/>
              <c:layout>
                <c:manualLayout>
                  <c:x val="-4.17972831765935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CD-4CB6-BA8C-DB543236C73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'P41'!$A$80:$A$87</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'P41'!$F$80:$F$87</c:f>
              <c:numCache>
                <c:formatCode>0%</c:formatCode>
                <c:ptCount val="8"/>
                <c:pt idx="0">
                  <c:v>0.1111111111111111</c:v>
                </c:pt>
                <c:pt idx="1">
                  <c:v>0.109375</c:v>
                </c:pt>
                <c:pt idx="2">
                  <c:v>5.7971014492753624E-2</c:v>
                </c:pt>
                <c:pt idx="3">
                  <c:v>0.10588235294117647</c:v>
                </c:pt>
                <c:pt idx="4">
                  <c:v>3.7735849056603772E-2</c:v>
                </c:pt>
                <c:pt idx="5">
                  <c:v>4.6341463414634146E-2</c:v>
                </c:pt>
                <c:pt idx="6">
                  <c:v>9.2198581560283682E-2</c:v>
                </c:pt>
                <c:pt idx="7">
                  <c:v>4.1459369817578771E-2</c:v>
                </c:pt>
              </c:numCache>
            </c:numRef>
          </c:val>
          <c:extLst>
            <c:ext xmlns:c16="http://schemas.microsoft.com/office/drawing/2014/chart" uri="{C3380CC4-5D6E-409C-BE32-E72D297353CC}">
              <c16:uniqueId val="{00000008-0BCD-4CB6-BA8C-DB543236C73A}"/>
            </c:ext>
          </c:extLst>
        </c:ser>
        <c:ser>
          <c:idx val="5"/>
          <c:order val="5"/>
          <c:tx>
            <c:strRef>
              <c:f>'P41'!$G$79</c:f>
              <c:strCache>
                <c:ptCount val="1"/>
                <c:pt idx="0">
                  <c:v>Informe de Rendición de Cuentas</c:v>
                </c:pt>
              </c:strCache>
            </c:strRef>
          </c:tx>
          <c:spPr>
            <a:solidFill>
              <a:srgbClr val="00D1CC"/>
            </a:solidFill>
            <a:ln>
              <a:noFill/>
            </a:ln>
            <a:effectLst/>
          </c:spPr>
          <c:invertIfNegative val="0"/>
          <c:dLbls>
            <c:dLbl>
              <c:idx val="1"/>
              <c:layout>
                <c:manualLayout>
                  <c:x val="-3.2136363466659444E-3"/>
                  <c:y val="-2.5920165889062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CD-4CB6-BA8C-DB543236C73A}"/>
                </c:ext>
              </c:extLst>
            </c:dLbl>
            <c:dLbl>
              <c:idx val="7"/>
              <c:layout>
                <c:manualLayout>
                  <c:x val="6.2695924764890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CD-4CB6-BA8C-DB543236C73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'P41'!$A$80:$A$87</c:f>
              <c:strCache>
                <c:ptCount val="8"/>
                <c:pt idx="0">
                  <c:v>Agremiaciones sindicales</c:v>
                </c:pt>
                <c:pt idx="1">
                  <c:v>Entidades Públicas</c:v>
                </c:pt>
                <c:pt idx="2">
                  <c:v>Empresa proveedora contratista de la Aerocivil y concesionarios</c:v>
                </c:pt>
                <c:pt idx="3">
                  <c:v>Funcionarios o contratistas Aerocivil</c:v>
                </c:pt>
                <c:pt idx="4">
                  <c:v>Estudiantes o docentes CEA</c:v>
                </c:pt>
                <c:pt idx="5">
                  <c:v>Empresas del Sector</c:v>
                </c:pt>
                <c:pt idx="6">
                  <c:v>Ciudadanos en General, Usuarios de comunidades aledañas, Representantes de la sociedad Civil (Veedurías, ONG's, otros)</c:v>
                </c:pt>
                <c:pt idx="7">
                  <c:v>Personal Aeronáutico</c:v>
                </c:pt>
              </c:strCache>
            </c:strRef>
          </c:cat>
          <c:val>
            <c:numRef>
              <c:f>'P41'!$G$80:$G$87</c:f>
              <c:numCache>
                <c:formatCode>0%</c:formatCode>
                <c:ptCount val="8"/>
                <c:pt idx="0">
                  <c:v>0.1111111111111111</c:v>
                </c:pt>
                <c:pt idx="1">
                  <c:v>1.5625E-2</c:v>
                </c:pt>
                <c:pt idx="3">
                  <c:v>9.4117647058823528E-2</c:v>
                </c:pt>
                <c:pt idx="4">
                  <c:v>4.716981132075472E-2</c:v>
                </c:pt>
                <c:pt idx="5">
                  <c:v>3.1707317073170732E-2</c:v>
                </c:pt>
                <c:pt idx="6">
                  <c:v>3.5460992907801421E-2</c:v>
                </c:pt>
                <c:pt idx="7">
                  <c:v>2.1558872305140961E-2</c:v>
                </c:pt>
              </c:numCache>
            </c:numRef>
          </c:val>
          <c:extLst>
            <c:ext xmlns:c16="http://schemas.microsoft.com/office/drawing/2014/chart" uri="{C3380CC4-5D6E-409C-BE32-E72D297353CC}">
              <c16:uniqueId val="{0000000B-0BCD-4CB6-BA8C-DB543236C73A}"/>
            </c:ext>
          </c:extLst>
        </c:ser>
        <c:dLbls>
          <c:showLegendKey val="0"/>
          <c:showVal val="1"/>
          <c:showCatName val="0"/>
          <c:showSerName val="0"/>
          <c:showPercent val="0"/>
          <c:showBubbleSize val="0"/>
        </c:dLbls>
        <c:gapWidth val="50"/>
        <c:overlap val="100"/>
        <c:axId val="1988413631"/>
        <c:axId val="2009051183"/>
      </c:barChart>
      <c:catAx>
        <c:axId val="1988413631"/>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2009051183"/>
        <c:crosses val="autoZero"/>
        <c:auto val="1"/>
        <c:lblAlgn val="ctr"/>
        <c:lblOffset val="100"/>
        <c:noMultiLvlLbl val="0"/>
      </c:catAx>
      <c:valAx>
        <c:axId val="200905118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988413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r>
              <a:rPr lang="es-CO" sz="1200" b="1" i="0" baseline="0">
                <a:solidFill>
                  <a:schemeClr val="accent5">
                    <a:lumMod val="50000"/>
                  </a:schemeClr>
                </a:solidFill>
                <a:effectLst/>
              </a:rPr>
              <a:t>Trámites solicitados por las personas jurídicas para racionalizar, automatizar o simplificar - Top 10</a:t>
            </a:r>
            <a:endParaRPr lang="es-CO" sz="1050" b="1">
              <a:solidFill>
                <a:schemeClr val="accent5">
                  <a:lumMod val="50000"/>
                </a:schemeClr>
              </a:solidFill>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445000666307442"/>
          <c:y val="0.12434537397609774"/>
          <c:w val="0.48317324572838993"/>
          <c:h val="0.8380555928561837"/>
        </c:manualLayout>
      </c:layout>
      <c:bar3DChart>
        <c:barDir val="bar"/>
        <c:grouping val="stacked"/>
        <c:varyColors val="0"/>
        <c:ser>
          <c:idx val="0"/>
          <c:order val="0"/>
          <c:spPr>
            <a:solidFill>
              <a:srgbClr val="0096BB"/>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'P33'!$H$18:$H$27</c:f>
              <c:strCache>
                <c:ptCount val="10"/>
                <c:pt idx="0">
                  <c:v> CONTRATO DE EXPLOTACIÓN DE AERONAVE</c:v>
                </c:pt>
                <c:pt idx="1">
                  <c:v> PLAN DE VUELO </c:v>
                </c:pt>
                <c:pt idx="2">
                  <c:v> CHEQUEOS DE VUELO</c:v>
                </c:pt>
                <c:pt idx="3">
                  <c:v> ASIGNACIONES (MATRICULA- INSPECTOR DE OPERACIONES)</c:v>
                </c:pt>
                <c:pt idx="4">
                  <c:v> DUPLICADOS (LICENCIAS AERONÁUTICAS- CERTIFICADO DE MATRICULA)</c:v>
                </c:pt>
                <c:pt idx="5">
                  <c:v> PERMISOS (OPERACIÓN- FUNCIONAMIENTO- RUTAS- VUELO- SOBREVUELO- ESPECIALES)</c:v>
                </c:pt>
                <c:pt idx="6">
                  <c:v> EDUCACIÓN (CURSOS)</c:v>
                </c:pt>
                <c:pt idx="7">
                  <c:v> CERTIFICACIONES (TRADICION Y LIBERTAD- HORAS DE VUELO Y LICENCIAS- AERONAVEGABILIDAD- EMPRESA AERONÁUTICA)</c:v>
                </c:pt>
                <c:pt idx="8">
                  <c:v> ADICIONES Y ALTERACIONES ( EQUIPO- MODIFICACION DE PERMISOS DE OPERACIÓN- ALTERACIONES MAYORES)</c:v>
                </c:pt>
                <c:pt idx="9">
                  <c:v> LICENCIAS AERONÁUTICAS (PILOTO- CONTROLADOR- AUXILIAR VUELO- DESPACHADOR- ENTRE OTROS)</c:v>
                </c:pt>
              </c:strCache>
            </c:strRef>
          </c:cat>
          <c:val>
            <c:numRef>
              <c:f>'P33'!$J$18:$J$27</c:f>
              <c:numCache>
                <c:formatCode>0%</c:formatCode>
                <c:ptCount val="10"/>
                <c:pt idx="0">
                  <c:v>4.4999999999999998E-2</c:v>
                </c:pt>
                <c:pt idx="1">
                  <c:v>5.7500000000000002E-2</c:v>
                </c:pt>
                <c:pt idx="2">
                  <c:v>0.06</c:v>
                </c:pt>
                <c:pt idx="3">
                  <c:v>6.1249999999999999E-2</c:v>
                </c:pt>
                <c:pt idx="4">
                  <c:v>7.0000000000000007E-2</c:v>
                </c:pt>
                <c:pt idx="5">
                  <c:v>7.1249999999999994E-2</c:v>
                </c:pt>
                <c:pt idx="6">
                  <c:v>7.8750000000000001E-2</c:v>
                </c:pt>
                <c:pt idx="7">
                  <c:v>8.2500000000000004E-2</c:v>
                </c:pt>
                <c:pt idx="8">
                  <c:v>8.6249999999999993E-2</c:v>
                </c:pt>
                <c:pt idx="9">
                  <c:v>9.375E-2</c:v>
                </c:pt>
              </c:numCache>
            </c:numRef>
          </c:val>
          <c:extLst>
            <c:ext xmlns:c16="http://schemas.microsoft.com/office/drawing/2014/chart" uri="{C3380CC4-5D6E-409C-BE32-E72D297353CC}">
              <c16:uniqueId val="{00000000-1E83-46CE-8723-EE8C44A0197F}"/>
            </c:ext>
          </c:extLst>
        </c:ser>
        <c:dLbls>
          <c:showLegendKey val="0"/>
          <c:showVal val="1"/>
          <c:showCatName val="0"/>
          <c:showSerName val="0"/>
          <c:showPercent val="0"/>
          <c:showBubbleSize val="0"/>
        </c:dLbls>
        <c:gapWidth val="95"/>
        <c:gapDepth val="95"/>
        <c:shape val="box"/>
        <c:axId val="32924784"/>
        <c:axId val="1787350192"/>
        <c:axId val="0"/>
      </c:bar3DChart>
      <c:catAx>
        <c:axId val="32924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1787350192"/>
        <c:crosses val="autoZero"/>
        <c:auto val="1"/>
        <c:lblAlgn val="ctr"/>
        <c:lblOffset val="100"/>
        <c:noMultiLvlLbl val="0"/>
      </c:catAx>
      <c:valAx>
        <c:axId val="1787350192"/>
        <c:scaling>
          <c:orientation val="minMax"/>
        </c:scaling>
        <c:delete val="1"/>
        <c:axPos val="b"/>
        <c:numFmt formatCode="0%" sourceLinked="1"/>
        <c:majorTickMark val="none"/>
        <c:minorTickMark val="none"/>
        <c:tickLblPos val="nextTo"/>
        <c:crossAx val="32924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chemeClr val="accent5">
                    <a:lumMod val="50000"/>
                  </a:schemeClr>
                </a:solidFill>
                <a:latin typeface="+mn-lt"/>
                <a:ea typeface="+mn-ea"/>
                <a:cs typeface="+mn-cs"/>
              </a:defRPr>
            </a:pPr>
            <a:r>
              <a:rPr lang="es-CO" sz="1200" b="1" i="0" baseline="0">
                <a:solidFill>
                  <a:schemeClr val="accent5">
                    <a:lumMod val="50000"/>
                  </a:schemeClr>
                </a:solidFill>
                <a:effectLst/>
              </a:rPr>
              <a:t>Trámites solicitados por las personas naturales para racionalizar, automatizar o simplificar - Top 10</a:t>
            </a:r>
            <a:endParaRPr lang="es-CO" sz="1200" b="1">
              <a:solidFill>
                <a:schemeClr val="accent5">
                  <a:lumMod val="50000"/>
                </a:schemeClr>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b="1">
                <a:solidFill>
                  <a:schemeClr val="accent5">
                    <a:lumMod val="50000"/>
                  </a:schemeClr>
                </a:solidFill>
              </a:defRPr>
            </a:pP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805025899257499"/>
          <c:y val="0.14489055995702968"/>
          <c:w val="0.47207872946635232"/>
          <c:h val="0.79871089029139253"/>
        </c:manualLayout>
      </c:layout>
      <c:bar3DChart>
        <c:barDir val="bar"/>
        <c:grouping val="stacked"/>
        <c:varyColors val="0"/>
        <c:ser>
          <c:idx val="0"/>
          <c:order val="0"/>
          <c:spPr>
            <a:solidFill>
              <a:srgbClr val="0096BB"/>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'P33'!$R$18:$R$27</c:f>
              <c:strCache>
                <c:ptCount val="10"/>
                <c:pt idx="0">
                  <c:v> CONSTITUCION DE EMPRESA AEREA</c:v>
                </c:pt>
                <c:pt idx="1">
                  <c:v> PERMISOS (OPERACIÓN- FUNCIONAMIENTO- RUTAS- VUELO- SOBREVUELO- ESPECIALES)</c:v>
                </c:pt>
                <c:pt idx="2">
                  <c:v> CONVALIDACION (CERTIFICADO TIPO- CERTIFICADO TIPO SUPLEMENTARIO)</c:v>
                </c:pt>
                <c:pt idx="3">
                  <c:v> PLAN DE VUELO </c:v>
                </c:pt>
                <c:pt idx="4">
                  <c:v> CHEQUEOS DE VUELO</c:v>
                </c:pt>
                <c:pt idx="5">
                  <c:v> ADICIONES Y ALTERACIONES ( EQUIPO- MODIFICACION DE PERMISOS DE OPERACIÓN- ALTERACIONES MAYORES)</c:v>
                </c:pt>
                <c:pt idx="6">
                  <c:v> CERTIFICACIONES (TRADICION Y LIBERTAD- HORAS DE VUELO Y LICENCIAS- AERONAVEGABILIDAD- EMPRESA AERONÁUTICA)</c:v>
                </c:pt>
                <c:pt idx="7">
                  <c:v> DUPLICADOS (LICENCIAS AERONÁUTICAS- CERTIFICADO DE MATRICULA)</c:v>
                </c:pt>
                <c:pt idx="8">
                  <c:v> EDUCACIÓN (CURSOS)</c:v>
                </c:pt>
                <c:pt idx="9">
                  <c:v> LICENCIAS AERONÁUTICAS (PILOTO- CONTROLADOR- AUXILIAR VUELO- DESPACHADOR- ENTRE OTROS)</c:v>
                </c:pt>
              </c:strCache>
            </c:strRef>
          </c:cat>
          <c:val>
            <c:numRef>
              <c:f>'P33'!$T$18:$T$27</c:f>
              <c:numCache>
                <c:formatCode>0%</c:formatCode>
                <c:ptCount val="10"/>
                <c:pt idx="0">
                  <c:v>1.6250000000000001E-2</c:v>
                </c:pt>
                <c:pt idx="1">
                  <c:v>1.7500000000000002E-2</c:v>
                </c:pt>
                <c:pt idx="2">
                  <c:v>3.125E-2</c:v>
                </c:pt>
                <c:pt idx="3">
                  <c:v>4.4999999999999998E-2</c:v>
                </c:pt>
                <c:pt idx="4">
                  <c:v>0.05</c:v>
                </c:pt>
                <c:pt idx="5">
                  <c:v>5.7500000000000002E-2</c:v>
                </c:pt>
                <c:pt idx="6">
                  <c:v>8.7499999999999994E-2</c:v>
                </c:pt>
                <c:pt idx="7">
                  <c:v>0.1125</c:v>
                </c:pt>
                <c:pt idx="8">
                  <c:v>0.1125</c:v>
                </c:pt>
                <c:pt idx="9">
                  <c:v>0.19875000000000001</c:v>
                </c:pt>
              </c:numCache>
            </c:numRef>
          </c:val>
          <c:extLst>
            <c:ext xmlns:c16="http://schemas.microsoft.com/office/drawing/2014/chart" uri="{C3380CC4-5D6E-409C-BE32-E72D297353CC}">
              <c16:uniqueId val="{00000000-0B36-4D17-8B0A-E121C59D976E}"/>
            </c:ext>
          </c:extLst>
        </c:ser>
        <c:dLbls>
          <c:showLegendKey val="0"/>
          <c:showVal val="1"/>
          <c:showCatName val="0"/>
          <c:showSerName val="0"/>
          <c:showPercent val="0"/>
          <c:showBubbleSize val="0"/>
        </c:dLbls>
        <c:gapWidth val="95"/>
        <c:gapDepth val="95"/>
        <c:shape val="box"/>
        <c:axId val="32924784"/>
        <c:axId val="1787350192"/>
        <c:axId val="0"/>
      </c:bar3DChart>
      <c:catAx>
        <c:axId val="32924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mn-lt"/>
                <a:ea typeface="+mn-ea"/>
                <a:cs typeface="+mn-cs"/>
              </a:defRPr>
            </a:pPr>
            <a:endParaRPr lang="es-CO"/>
          </a:p>
        </c:txPr>
        <c:crossAx val="1787350192"/>
        <c:crosses val="autoZero"/>
        <c:auto val="1"/>
        <c:lblAlgn val="ctr"/>
        <c:lblOffset val="100"/>
        <c:noMultiLvlLbl val="0"/>
      </c:catAx>
      <c:valAx>
        <c:axId val="1787350192"/>
        <c:scaling>
          <c:orientation val="minMax"/>
        </c:scaling>
        <c:delete val="1"/>
        <c:axPos val="b"/>
        <c:numFmt formatCode="0%" sourceLinked="1"/>
        <c:majorTickMark val="none"/>
        <c:minorTickMark val="none"/>
        <c:tickLblPos val="nextTo"/>
        <c:crossAx val="32924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Canales</a:t>
            </a:r>
            <a:r>
              <a:rPr lang="es-CO" sz="1200" b="1" baseline="0">
                <a:solidFill>
                  <a:schemeClr val="accent5">
                    <a:lumMod val="50000"/>
                  </a:schemeClr>
                </a:solidFill>
              </a:rPr>
              <a:t> consultados por las personas con discapacidad</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'P26'!$B$43</c:f>
              <c:strCache>
                <c:ptCount val="1"/>
                <c:pt idx="0">
                  <c:v>Visual</c:v>
                </c:pt>
              </c:strCache>
            </c:strRef>
          </c:tx>
          <c:spPr>
            <a:solidFill>
              <a:srgbClr val="00669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'P26'!$C$42:$F$42</c:f>
              <c:strCache>
                <c:ptCount val="4"/>
                <c:pt idx="0">
                  <c:v>Página Web Aerocivil</c:v>
                </c:pt>
                <c:pt idx="1">
                  <c:v>SIGA</c:v>
                </c:pt>
                <c:pt idx="2">
                  <c:v>Pagina web gov.co</c:v>
                </c:pt>
                <c:pt idx="3">
                  <c:v>Otro</c:v>
                </c:pt>
              </c:strCache>
            </c:strRef>
          </c:cat>
          <c:val>
            <c:numRef>
              <c:f>'P26'!$C$43:$F$43</c:f>
              <c:numCache>
                <c:formatCode>General</c:formatCode>
                <c:ptCount val="4"/>
                <c:pt idx="0">
                  <c:v>5</c:v>
                </c:pt>
                <c:pt idx="1">
                  <c:v>3</c:v>
                </c:pt>
                <c:pt idx="2">
                  <c:v>1</c:v>
                </c:pt>
              </c:numCache>
            </c:numRef>
          </c:val>
          <c:extLst>
            <c:ext xmlns:c16="http://schemas.microsoft.com/office/drawing/2014/chart" uri="{C3380CC4-5D6E-409C-BE32-E72D297353CC}">
              <c16:uniqueId val="{00000000-072A-45CC-819A-D3B27C25A988}"/>
            </c:ext>
          </c:extLst>
        </c:ser>
        <c:ser>
          <c:idx val="1"/>
          <c:order val="1"/>
          <c:tx>
            <c:strRef>
              <c:f>'P26'!$B$44</c:f>
              <c:strCache>
                <c:ptCount val="1"/>
                <c:pt idx="0">
                  <c:v>Motriz</c:v>
                </c:pt>
              </c:strCache>
            </c:strRef>
          </c:tx>
          <c:spPr>
            <a:solidFill>
              <a:srgbClr val="00999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'P26'!$C$42:$F$42</c:f>
              <c:strCache>
                <c:ptCount val="4"/>
                <c:pt idx="0">
                  <c:v>Página Web Aerocivil</c:v>
                </c:pt>
                <c:pt idx="1">
                  <c:v>SIGA</c:v>
                </c:pt>
                <c:pt idx="2">
                  <c:v>Pagina web gov.co</c:v>
                </c:pt>
                <c:pt idx="3">
                  <c:v>Otro</c:v>
                </c:pt>
              </c:strCache>
            </c:strRef>
          </c:cat>
          <c:val>
            <c:numRef>
              <c:f>'P26'!$C$44:$F$44</c:f>
              <c:numCache>
                <c:formatCode>General</c:formatCode>
                <c:ptCount val="4"/>
                <c:pt idx="0">
                  <c:v>4</c:v>
                </c:pt>
                <c:pt idx="1">
                  <c:v>1</c:v>
                </c:pt>
                <c:pt idx="3">
                  <c:v>1</c:v>
                </c:pt>
              </c:numCache>
            </c:numRef>
          </c:val>
          <c:extLst>
            <c:ext xmlns:c16="http://schemas.microsoft.com/office/drawing/2014/chart" uri="{C3380CC4-5D6E-409C-BE32-E72D297353CC}">
              <c16:uniqueId val="{00000001-072A-45CC-819A-D3B27C25A988}"/>
            </c:ext>
          </c:extLst>
        </c:ser>
        <c:ser>
          <c:idx val="2"/>
          <c:order val="2"/>
          <c:tx>
            <c:strRef>
              <c:f>'P26'!$B$45</c:f>
              <c:strCache>
                <c:ptCount val="1"/>
                <c:pt idx="0">
                  <c:v>Auditiva</c:v>
                </c:pt>
              </c:strCache>
            </c:strRef>
          </c:tx>
          <c:spPr>
            <a:solidFill>
              <a:srgbClr val="33CCC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'P26'!$C$42:$F$42</c:f>
              <c:strCache>
                <c:ptCount val="4"/>
                <c:pt idx="0">
                  <c:v>Página Web Aerocivil</c:v>
                </c:pt>
                <c:pt idx="1">
                  <c:v>SIGA</c:v>
                </c:pt>
                <c:pt idx="2">
                  <c:v>Pagina web gov.co</c:v>
                </c:pt>
                <c:pt idx="3">
                  <c:v>Otro</c:v>
                </c:pt>
              </c:strCache>
            </c:strRef>
          </c:cat>
          <c:val>
            <c:numRef>
              <c:f>'P26'!$C$45:$F$45</c:f>
              <c:numCache>
                <c:formatCode>General</c:formatCode>
                <c:ptCount val="4"/>
                <c:pt idx="0">
                  <c:v>3</c:v>
                </c:pt>
                <c:pt idx="2">
                  <c:v>1</c:v>
                </c:pt>
                <c:pt idx="3">
                  <c:v>1</c:v>
                </c:pt>
              </c:numCache>
            </c:numRef>
          </c:val>
          <c:extLst>
            <c:ext xmlns:c16="http://schemas.microsoft.com/office/drawing/2014/chart" uri="{C3380CC4-5D6E-409C-BE32-E72D297353CC}">
              <c16:uniqueId val="{00000002-072A-45CC-819A-D3B27C25A988}"/>
            </c:ext>
          </c:extLst>
        </c:ser>
        <c:dLbls>
          <c:showLegendKey val="0"/>
          <c:showVal val="1"/>
          <c:showCatName val="0"/>
          <c:showSerName val="0"/>
          <c:showPercent val="0"/>
          <c:showBubbleSize val="0"/>
        </c:dLbls>
        <c:gapWidth val="150"/>
        <c:overlap val="-25"/>
        <c:axId val="507242304"/>
        <c:axId val="507242720"/>
      </c:barChart>
      <c:catAx>
        <c:axId val="50724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507242720"/>
        <c:crosses val="autoZero"/>
        <c:auto val="1"/>
        <c:lblAlgn val="ctr"/>
        <c:lblOffset val="100"/>
        <c:noMultiLvlLbl val="0"/>
      </c:catAx>
      <c:valAx>
        <c:axId val="507242720"/>
        <c:scaling>
          <c:orientation val="minMax"/>
        </c:scaling>
        <c:delete val="1"/>
        <c:axPos val="l"/>
        <c:numFmt formatCode="General" sourceLinked="1"/>
        <c:majorTickMark val="none"/>
        <c:minorTickMark val="none"/>
        <c:tickLblPos val="nextTo"/>
        <c:crossAx val="50724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¿La información</a:t>
            </a:r>
            <a:r>
              <a:rPr lang="es-CO" sz="1200" b="1" baseline="0">
                <a:solidFill>
                  <a:schemeClr val="accent5">
                    <a:lumMod val="50000"/>
                  </a:schemeClr>
                </a:solidFill>
              </a:rPr>
              <a:t> obtenida por las personas con discapacidad fue clara?</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'P26'!$C$48</c:f>
              <c:strCache>
                <c:ptCount val="1"/>
                <c:pt idx="0">
                  <c:v>SI</c:v>
                </c:pt>
              </c:strCache>
            </c:strRef>
          </c:tx>
          <c:spPr>
            <a:solidFill>
              <a:srgbClr val="0066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'P26'!$B$49:$B$51</c:f>
              <c:strCache>
                <c:ptCount val="3"/>
                <c:pt idx="0">
                  <c:v>Visual</c:v>
                </c:pt>
                <c:pt idx="1">
                  <c:v>Motriz</c:v>
                </c:pt>
                <c:pt idx="2">
                  <c:v>Auditiva</c:v>
                </c:pt>
              </c:strCache>
            </c:strRef>
          </c:cat>
          <c:val>
            <c:numRef>
              <c:f>'P26'!$C$49:$C$51</c:f>
              <c:numCache>
                <c:formatCode>General</c:formatCode>
                <c:ptCount val="3"/>
                <c:pt idx="0">
                  <c:v>5</c:v>
                </c:pt>
                <c:pt idx="1">
                  <c:v>5</c:v>
                </c:pt>
                <c:pt idx="2">
                  <c:v>2</c:v>
                </c:pt>
              </c:numCache>
            </c:numRef>
          </c:val>
          <c:extLst>
            <c:ext xmlns:c16="http://schemas.microsoft.com/office/drawing/2014/chart" uri="{C3380CC4-5D6E-409C-BE32-E72D297353CC}">
              <c16:uniqueId val="{00000000-02CA-42B8-9B08-1616086257D0}"/>
            </c:ext>
          </c:extLst>
        </c:ser>
        <c:ser>
          <c:idx val="1"/>
          <c:order val="1"/>
          <c:tx>
            <c:strRef>
              <c:f>'P26'!$D$48</c:f>
              <c:strCache>
                <c:ptCount val="1"/>
                <c:pt idx="0">
                  <c:v>NO</c:v>
                </c:pt>
              </c:strCache>
            </c:strRef>
          </c:tx>
          <c:spPr>
            <a:solidFill>
              <a:srgbClr val="2C92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'P26'!$B$49:$B$51</c:f>
              <c:strCache>
                <c:ptCount val="3"/>
                <c:pt idx="0">
                  <c:v>Visual</c:v>
                </c:pt>
                <c:pt idx="1">
                  <c:v>Motriz</c:v>
                </c:pt>
                <c:pt idx="2">
                  <c:v>Auditiva</c:v>
                </c:pt>
              </c:strCache>
            </c:strRef>
          </c:cat>
          <c:val>
            <c:numRef>
              <c:f>'P26'!$D$49:$D$51</c:f>
              <c:numCache>
                <c:formatCode>General</c:formatCode>
                <c:ptCount val="3"/>
                <c:pt idx="0">
                  <c:v>1</c:v>
                </c:pt>
                <c:pt idx="2">
                  <c:v>2</c:v>
                </c:pt>
              </c:numCache>
            </c:numRef>
          </c:val>
          <c:extLst>
            <c:ext xmlns:c16="http://schemas.microsoft.com/office/drawing/2014/chart" uri="{C3380CC4-5D6E-409C-BE32-E72D297353CC}">
              <c16:uniqueId val="{00000001-02CA-42B8-9B08-1616086257D0}"/>
            </c:ext>
          </c:extLst>
        </c:ser>
        <c:dLbls>
          <c:showLegendKey val="0"/>
          <c:showVal val="1"/>
          <c:showCatName val="0"/>
          <c:showSerName val="0"/>
          <c:showPercent val="0"/>
          <c:showBubbleSize val="0"/>
        </c:dLbls>
        <c:gapWidth val="150"/>
        <c:overlap val="-25"/>
        <c:axId val="241349040"/>
        <c:axId val="241346544"/>
      </c:barChart>
      <c:catAx>
        <c:axId val="24134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crossAx val="241346544"/>
        <c:crosses val="autoZero"/>
        <c:auto val="1"/>
        <c:lblAlgn val="ctr"/>
        <c:lblOffset val="100"/>
        <c:noMultiLvlLbl val="0"/>
      </c:catAx>
      <c:valAx>
        <c:axId val="241346544"/>
        <c:scaling>
          <c:orientation val="minMax"/>
        </c:scaling>
        <c:delete val="1"/>
        <c:axPos val="l"/>
        <c:numFmt formatCode="General" sourceLinked="1"/>
        <c:majorTickMark val="none"/>
        <c:minorTickMark val="none"/>
        <c:tickLblPos val="nextTo"/>
        <c:crossAx val="24134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Canales consultados para obtener</a:t>
            </a:r>
            <a:r>
              <a:rPr lang="es-CO" sz="1200" b="1" baseline="0">
                <a:solidFill>
                  <a:schemeClr val="accent5">
                    <a:lumMod val="50000"/>
                  </a:schemeClr>
                </a:solidFill>
              </a:rPr>
              <a:t> información del trámite</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'P26'!$B$85</c:f>
              <c:strCache>
                <c:ptCount val="1"/>
                <c:pt idx="0">
                  <c:v>SUIT</c:v>
                </c:pt>
              </c:strCache>
            </c:strRef>
          </c:tx>
          <c:spPr>
            <a:solidFill>
              <a:srgbClr val="86EAE9"/>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'P26'!$A$114:$A$138</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'P26'!$B$114:$B$138</c:f>
              <c:numCache>
                <c:formatCode>General</c:formatCode>
                <c:ptCount val="25"/>
                <c:pt idx="7" formatCode="0%">
                  <c:v>0.5</c:v>
                </c:pt>
                <c:pt idx="22" formatCode="0%">
                  <c:v>0.02</c:v>
                </c:pt>
                <c:pt idx="24" formatCode="0%">
                  <c:v>1.5765765765765764E-2</c:v>
                </c:pt>
              </c:numCache>
            </c:numRef>
          </c:val>
          <c:extLst>
            <c:ext xmlns:c16="http://schemas.microsoft.com/office/drawing/2014/chart" uri="{C3380CC4-5D6E-409C-BE32-E72D297353CC}">
              <c16:uniqueId val="{00000000-BBBD-4D2C-9CA0-57549FBD7140}"/>
            </c:ext>
          </c:extLst>
        </c:ser>
        <c:ser>
          <c:idx val="1"/>
          <c:order val="1"/>
          <c:tx>
            <c:strRef>
              <c:f>'P26'!$C$85</c:f>
              <c:strCache>
                <c:ptCount val="1"/>
                <c:pt idx="0">
                  <c:v>SIGA</c:v>
                </c:pt>
              </c:strCache>
            </c:strRef>
          </c:tx>
          <c:spPr>
            <a:solidFill>
              <a:srgbClr val="006699"/>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'P26'!$A$114:$A$138</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'P26'!$C$114:$C$138</c:f>
              <c:numCache>
                <c:formatCode>General</c:formatCode>
                <c:ptCount val="25"/>
                <c:pt idx="6" formatCode="0%">
                  <c:v>0.5</c:v>
                </c:pt>
                <c:pt idx="10" formatCode="0%">
                  <c:v>0.66666666666666663</c:v>
                </c:pt>
                <c:pt idx="11" formatCode="0%">
                  <c:v>0.2</c:v>
                </c:pt>
                <c:pt idx="12" formatCode="0%">
                  <c:v>0.4</c:v>
                </c:pt>
                <c:pt idx="16" formatCode="0%">
                  <c:v>0.25</c:v>
                </c:pt>
                <c:pt idx="17" formatCode="0%">
                  <c:v>0.3</c:v>
                </c:pt>
                <c:pt idx="18" formatCode="0%">
                  <c:v>0.6</c:v>
                </c:pt>
                <c:pt idx="19" formatCode="0%">
                  <c:v>0.26315789473684209</c:v>
                </c:pt>
                <c:pt idx="20" formatCode="0%">
                  <c:v>0.52</c:v>
                </c:pt>
                <c:pt idx="21" formatCode="0%">
                  <c:v>0.44827586206896552</c:v>
                </c:pt>
                <c:pt idx="22" formatCode="0%">
                  <c:v>0.36</c:v>
                </c:pt>
                <c:pt idx="23" formatCode="0%">
                  <c:v>0.39285714285714285</c:v>
                </c:pt>
                <c:pt idx="24" formatCode="0%">
                  <c:v>0.2927927927927928</c:v>
                </c:pt>
              </c:numCache>
            </c:numRef>
          </c:val>
          <c:extLst>
            <c:ext xmlns:c16="http://schemas.microsoft.com/office/drawing/2014/chart" uri="{C3380CC4-5D6E-409C-BE32-E72D297353CC}">
              <c16:uniqueId val="{00000001-BBBD-4D2C-9CA0-57549FBD7140}"/>
            </c:ext>
          </c:extLst>
        </c:ser>
        <c:ser>
          <c:idx val="2"/>
          <c:order val="2"/>
          <c:tx>
            <c:strRef>
              <c:f>'P26'!$D$85</c:f>
              <c:strCache>
                <c:ptCount val="1"/>
                <c:pt idx="0">
                  <c:v>Página Web Aerocivil</c:v>
                </c:pt>
              </c:strCache>
            </c:strRef>
          </c:tx>
          <c:spPr>
            <a:solidFill>
              <a:srgbClr val="009999"/>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'P26'!$A$114:$A$138</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'P26'!$D$114:$D$138</c:f>
              <c:numCache>
                <c:formatCode>0%</c:formatCode>
                <c:ptCount val="25"/>
                <c:pt idx="0">
                  <c:v>1</c:v>
                </c:pt>
                <c:pt idx="1">
                  <c:v>1</c:v>
                </c:pt>
                <c:pt idx="2">
                  <c:v>0.5</c:v>
                </c:pt>
                <c:pt idx="3">
                  <c:v>0.5</c:v>
                </c:pt>
                <c:pt idx="4">
                  <c:v>1</c:v>
                </c:pt>
                <c:pt idx="5">
                  <c:v>1</c:v>
                </c:pt>
                <c:pt idx="6">
                  <c:v>0.5</c:v>
                </c:pt>
                <c:pt idx="7">
                  <c:v>0.5</c:v>
                </c:pt>
                <c:pt idx="8">
                  <c:v>1</c:v>
                </c:pt>
                <c:pt idx="9">
                  <c:v>0.75</c:v>
                </c:pt>
                <c:pt idx="10">
                  <c:v>0.33333333333333331</c:v>
                </c:pt>
                <c:pt idx="11">
                  <c:v>0.6</c:v>
                </c:pt>
                <c:pt idx="12">
                  <c:v>0.6</c:v>
                </c:pt>
                <c:pt idx="13">
                  <c:v>0.5</c:v>
                </c:pt>
                <c:pt idx="14">
                  <c:v>1</c:v>
                </c:pt>
                <c:pt idx="15">
                  <c:v>0.7142857142857143</c:v>
                </c:pt>
                <c:pt idx="16">
                  <c:v>0.25</c:v>
                </c:pt>
                <c:pt idx="17">
                  <c:v>0.4</c:v>
                </c:pt>
                <c:pt idx="18">
                  <c:v>0.8</c:v>
                </c:pt>
                <c:pt idx="19">
                  <c:v>0.47368421052631576</c:v>
                </c:pt>
                <c:pt idx="20">
                  <c:v>0.48</c:v>
                </c:pt>
                <c:pt idx="21">
                  <c:v>0.37931034482758619</c:v>
                </c:pt>
                <c:pt idx="22">
                  <c:v>0.5</c:v>
                </c:pt>
                <c:pt idx="23">
                  <c:v>0.52142857142857146</c:v>
                </c:pt>
                <c:pt idx="24">
                  <c:v>0.52252252252252251</c:v>
                </c:pt>
              </c:numCache>
            </c:numRef>
          </c:val>
          <c:extLst>
            <c:ext xmlns:c16="http://schemas.microsoft.com/office/drawing/2014/chart" uri="{C3380CC4-5D6E-409C-BE32-E72D297353CC}">
              <c16:uniqueId val="{00000002-BBBD-4D2C-9CA0-57549FBD7140}"/>
            </c:ext>
          </c:extLst>
        </c:ser>
        <c:ser>
          <c:idx val="3"/>
          <c:order val="3"/>
          <c:tx>
            <c:strRef>
              <c:f>'P26'!$E$85</c:f>
              <c:strCache>
                <c:ptCount val="1"/>
                <c:pt idx="0">
                  <c:v>gov.co</c:v>
                </c:pt>
              </c:strCache>
            </c:strRef>
          </c:tx>
          <c:spPr>
            <a:solidFill>
              <a:srgbClr val="3DB5D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'P26'!$A$114:$A$138</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'P26'!$E$114:$E$138</c:f>
              <c:numCache>
                <c:formatCode>General</c:formatCode>
                <c:ptCount val="25"/>
                <c:pt idx="2" formatCode="0%">
                  <c:v>0.5</c:v>
                </c:pt>
                <c:pt idx="3" formatCode="0%">
                  <c:v>0.5</c:v>
                </c:pt>
                <c:pt idx="9" formatCode="0%">
                  <c:v>0.25</c:v>
                </c:pt>
                <c:pt idx="11" formatCode="0%">
                  <c:v>0.2</c:v>
                </c:pt>
                <c:pt idx="15" formatCode="0%">
                  <c:v>0.2857142857142857</c:v>
                </c:pt>
                <c:pt idx="16" formatCode="0%">
                  <c:v>0.125</c:v>
                </c:pt>
                <c:pt idx="17" formatCode="0%">
                  <c:v>0.1</c:v>
                </c:pt>
                <c:pt idx="18" formatCode="0%">
                  <c:v>0.1</c:v>
                </c:pt>
                <c:pt idx="19" formatCode="0%">
                  <c:v>0.21052631578947367</c:v>
                </c:pt>
                <c:pt idx="21" formatCode="0%">
                  <c:v>0.13793103448275862</c:v>
                </c:pt>
                <c:pt idx="22" formatCode="0%">
                  <c:v>0.1</c:v>
                </c:pt>
                <c:pt idx="23" formatCode="0%">
                  <c:v>6.4285714285714279E-2</c:v>
                </c:pt>
                <c:pt idx="24" formatCode="0%">
                  <c:v>9.90990990990991E-2</c:v>
                </c:pt>
              </c:numCache>
            </c:numRef>
          </c:val>
          <c:extLst>
            <c:ext xmlns:c16="http://schemas.microsoft.com/office/drawing/2014/chart" uri="{C3380CC4-5D6E-409C-BE32-E72D297353CC}">
              <c16:uniqueId val="{00000003-BBBD-4D2C-9CA0-57549FBD7140}"/>
            </c:ext>
          </c:extLst>
        </c:ser>
        <c:ser>
          <c:idx val="4"/>
          <c:order val="4"/>
          <c:tx>
            <c:strRef>
              <c:f>'P26'!$F$85</c:f>
              <c:strCache>
                <c:ptCount val="1"/>
                <c:pt idx="0">
                  <c:v>Otro</c:v>
                </c:pt>
              </c:strCache>
            </c:strRef>
          </c:tx>
          <c:spPr>
            <a:solidFill>
              <a:srgbClr val="10EEC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'P26'!$A$114:$A$138</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'P26'!$F$114:$F$138</c:f>
              <c:numCache>
                <c:formatCode>General</c:formatCode>
                <c:ptCount val="25"/>
                <c:pt idx="13" formatCode="0%">
                  <c:v>0.5</c:v>
                </c:pt>
                <c:pt idx="16" formatCode="0%">
                  <c:v>0.375</c:v>
                </c:pt>
                <c:pt idx="17" formatCode="0%">
                  <c:v>0.2</c:v>
                </c:pt>
                <c:pt idx="19" formatCode="0%">
                  <c:v>5.2631578947368418E-2</c:v>
                </c:pt>
                <c:pt idx="21" formatCode="0%">
                  <c:v>3.4482758620689655E-2</c:v>
                </c:pt>
                <c:pt idx="22" formatCode="0%">
                  <c:v>0.02</c:v>
                </c:pt>
                <c:pt idx="23" formatCode="0%">
                  <c:v>2.1428571428571429E-2</c:v>
                </c:pt>
                <c:pt idx="24" formatCode="0%">
                  <c:v>6.9819819819819814E-2</c:v>
                </c:pt>
              </c:numCache>
            </c:numRef>
          </c:val>
          <c:extLst>
            <c:ext xmlns:c16="http://schemas.microsoft.com/office/drawing/2014/chart" uri="{C3380CC4-5D6E-409C-BE32-E72D297353CC}">
              <c16:uniqueId val="{00000004-BBBD-4D2C-9CA0-57549FBD7140}"/>
            </c:ext>
          </c:extLst>
        </c:ser>
        <c:dLbls>
          <c:showLegendKey val="0"/>
          <c:showVal val="1"/>
          <c:showCatName val="0"/>
          <c:showSerName val="0"/>
          <c:showPercent val="0"/>
          <c:showBubbleSize val="0"/>
        </c:dLbls>
        <c:gapWidth val="55"/>
        <c:gapDepth val="55"/>
        <c:shape val="box"/>
        <c:axId val="625227856"/>
        <c:axId val="625217456"/>
        <c:axId val="0"/>
      </c:bar3DChart>
      <c:catAx>
        <c:axId val="625227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625217456"/>
        <c:crosses val="autoZero"/>
        <c:auto val="1"/>
        <c:lblAlgn val="ctr"/>
        <c:lblOffset val="100"/>
        <c:noMultiLvlLbl val="0"/>
      </c:catAx>
      <c:valAx>
        <c:axId val="625217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62522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Dificultad</a:t>
            </a:r>
            <a:r>
              <a:rPr lang="es-CO" sz="1200" b="1" baseline="0">
                <a:solidFill>
                  <a:schemeClr val="accent5">
                    <a:lumMod val="50000"/>
                  </a:schemeClr>
                </a:solidFill>
              </a:rPr>
              <a:t> en los trámites</a:t>
            </a:r>
            <a:endParaRPr lang="es-CO" sz="1200" b="1">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'P30'!$B$82</c:f>
              <c:strCache>
                <c:ptCount val="1"/>
                <c:pt idx="0">
                  <c:v>Acceso a la información</c:v>
                </c:pt>
              </c:strCache>
            </c:strRef>
          </c:tx>
          <c:spPr>
            <a:solidFill>
              <a:schemeClr val="accent1">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'P30'!$A$83:$A$107</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'P30'!$B$83:$B$107</c:f>
              <c:numCache>
                <c:formatCode>General</c:formatCode>
                <c:ptCount val="25"/>
                <c:pt idx="0" formatCode="0%">
                  <c:v>1</c:v>
                </c:pt>
                <c:pt idx="6" formatCode="0%">
                  <c:v>0.5</c:v>
                </c:pt>
                <c:pt idx="7" formatCode="0%">
                  <c:v>0.14285714285714285</c:v>
                </c:pt>
                <c:pt idx="8" formatCode="0%">
                  <c:v>0.2</c:v>
                </c:pt>
                <c:pt idx="9" formatCode="0%">
                  <c:v>0.25</c:v>
                </c:pt>
                <c:pt idx="11" formatCode="0%">
                  <c:v>0.2</c:v>
                </c:pt>
                <c:pt idx="14" formatCode="0%">
                  <c:v>0.66666666666666663</c:v>
                </c:pt>
                <c:pt idx="15" formatCode="0%">
                  <c:v>0.5</c:v>
                </c:pt>
                <c:pt idx="17" formatCode="0%">
                  <c:v>0.125</c:v>
                </c:pt>
                <c:pt idx="19" formatCode="0%">
                  <c:v>0.14814814814814814</c:v>
                </c:pt>
                <c:pt idx="20" formatCode="0%">
                  <c:v>0.14814814814814814</c:v>
                </c:pt>
                <c:pt idx="21" formatCode="0%">
                  <c:v>0.17241379310344829</c:v>
                </c:pt>
                <c:pt idx="22" formatCode="0%">
                  <c:v>6.6666666666666666E-2</c:v>
                </c:pt>
                <c:pt idx="23" formatCode="0%">
                  <c:v>0.12096774193548387</c:v>
                </c:pt>
                <c:pt idx="24" formatCode="0%">
                  <c:v>0.16176470588235295</c:v>
                </c:pt>
              </c:numCache>
            </c:numRef>
          </c:val>
          <c:extLst>
            <c:ext xmlns:c16="http://schemas.microsoft.com/office/drawing/2014/chart" uri="{C3380CC4-5D6E-409C-BE32-E72D297353CC}">
              <c16:uniqueId val="{00000000-8B13-451F-A4CC-F866DA8B872C}"/>
            </c:ext>
          </c:extLst>
        </c:ser>
        <c:ser>
          <c:idx val="1"/>
          <c:order val="1"/>
          <c:tx>
            <c:strRef>
              <c:f>'P30'!$C$82</c:f>
              <c:strCache>
                <c:ptCount val="1"/>
                <c:pt idx="0">
                  <c:v>Requisitos del trámite</c:v>
                </c:pt>
              </c:strCache>
            </c:strRef>
          </c:tx>
          <c:spPr>
            <a:solidFill>
              <a:srgbClr val="00808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'P30'!$A$83:$A$107</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'P30'!$C$83:$C$107</c:f>
              <c:numCache>
                <c:formatCode>General</c:formatCode>
                <c:ptCount val="25"/>
                <c:pt idx="2" formatCode="0%">
                  <c:v>1</c:v>
                </c:pt>
                <c:pt idx="7" formatCode="0%">
                  <c:v>0.14285714285714285</c:v>
                </c:pt>
                <c:pt idx="8" formatCode="0%">
                  <c:v>0.2</c:v>
                </c:pt>
                <c:pt idx="9" formatCode="0%">
                  <c:v>0.25</c:v>
                </c:pt>
                <c:pt idx="11" formatCode="0%">
                  <c:v>0.2</c:v>
                </c:pt>
                <c:pt idx="13" formatCode="0%">
                  <c:v>0.5</c:v>
                </c:pt>
                <c:pt idx="16" formatCode="0%">
                  <c:v>0.16666666666666666</c:v>
                </c:pt>
                <c:pt idx="17" formatCode="0%">
                  <c:v>0.125</c:v>
                </c:pt>
                <c:pt idx="18" formatCode="0%">
                  <c:v>8.3333333333333329E-2</c:v>
                </c:pt>
                <c:pt idx="20" formatCode="0%">
                  <c:v>0.1111111111111111</c:v>
                </c:pt>
                <c:pt idx="21" formatCode="0%">
                  <c:v>3.4482758620689655E-2</c:v>
                </c:pt>
                <c:pt idx="22" formatCode="0%">
                  <c:v>6.6666666666666666E-2</c:v>
                </c:pt>
                <c:pt idx="23" formatCode="0%">
                  <c:v>0.12096774193548387</c:v>
                </c:pt>
                <c:pt idx="24" formatCode="0%">
                  <c:v>0.10049019607843138</c:v>
                </c:pt>
              </c:numCache>
            </c:numRef>
          </c:val>
          <c:extLst>
            <c:ext xmlns:c16="http://schemas.microsoft.com/office/drawing/2014/chart" uri="{C3380CC4-5D6E-409C-BE32-E72D297353CC}">
              <c16:uniqueId val="{00000001-8B13-451F-A4CC-F866DA8B872C}"/>
            </c:ext>
          </c:extLst>
        </c:ser>
        <c:ser>
          <c:idx val="2"/>
          <c:order val="2"/>
          <c:tx>
            <c:strRef>
              <c:f>'P30'!$D$82</c:f>
              <c:strCache>
                <c:ptCount val="1"/>
                <c:pt idx="0">
                  <c:v>Procedimiento del Trámite</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'P30'!$A$83:$A$107</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'P30'!$D$83:$D$107</c:f>
              <c:numCache>
                <c:formatCode>0%</c:formatCode>
                <c:ptCount val="25"/>
                <c:pt idx="1">
                  <c:v>1</c:v>
                </c:pt>
                <c:pt idx="7">
                  <c:v>0.14285714285714285</c:v>
                </c:pt>
                <c:pt idx="8">
                  <c:v>0.2</c:v>
                </c:pt>
                <c:pt idx="10">
                  <c:v>0.5</c:v>
                </c:pt>
                <c:pt idx="11">
                  <c:v>0.2</c:v>
                </c:pt>
                <c:pt idx="12">
                  <c:v>0.25</c:v>
                </c:pt>
                <c:pt idx="15">
                  <c:v>0.25</c:v>
                </c:pt>
                <c:pt idx="16">
                  <c:v>0.16666666666666666</c:v>
                </c:pt>
                <c:pt idx="17">
                  <c:v>0.25</c:v>
                </c:pt>
                <c:pt idx="18">
                  <c:v>0.25</c:v>
                </c:pt>
                <c:pt idx="19">
                  <c:v>3.7037037037037035E-2</c:v>
                </c:pt>
                <c:pt idx="20">
                  <c:v>0.25925925925925924</c:v>
                </c:pt>
                <c:pt idx="21">
                  <c:v>0.17241379310344829</c:v>
                </c:pt>
                <c:pt idx="22">
                  <c:v>0.28888888888888886</c:v>
                </c:pt>
                <c:pt idx="23">
                  <c:v>0.18548387096774194</c:v>
                </c:pt>
                <c:pt idx="24">
                  <c:v>0.23529411764705882</c:v>
                </c:pt>
              </c:numCache>
            </c:numRef>
          </c:val>
          <c:extLst>
            <c:ext xmlns:c16="http://schemas.microsoft.com/office/drawing/2014/chart" uri="{C3380CC4-5D6E-409C-BE32-E72D297353CC}">
              <c16:uniqueId val="{00000002-8B13-451F-A4CC-F866DA8B872C}"/>
            </c:ext>
          </c:extLst>
        </c:ser>
        <c:ser>
          <c:idx val="3"/>
          <c:order val="3"/>
          <c:tx>
            <c:strRef>
              <c:f>'P30'!$E$82</c:f>
              <c:strCache>
                <c:ptCount val="1"/>
                <c:pt idx="0">
                  <c:v>Tecnologías de la información</c:v>
                </c:pt>
              </c:strCache>
            </c:strRef>
          </c:tx>
          <c:spPr>
            <a:solidFill>
              <a:srgbClr val="336699"/>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'P30'!$A$83:$A$107</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'P30'!$E$83:$E$107</c:f>
              <c:numCache>
                <c:formatCode>General</c:formatCode>
                <c:ptCount val="25"/>
                <c:pt idx="3" formatCode="0%">
                  <c:v>1</c:v>
                </c:pt>
                <c:pt idx="7" formatCode="0%">
                  <c:v>0.14285714285714285</c:v>
                </c:pt>
                <c:pt idx="10" formatCode="0%">
                  <c:v>0</c:v>
                </c:pt>
                <c:pt idx="11" formatCode="0%">
                  <c:v>0</c:v>
                </c:pt>
                <c:pt idx="12" formatCode="0%">
                  <c:v>0.25</c:v>
                </c:pt>
                <c:pt idx="15" formatCode="0%">
                  <c:v>0.25</c:v>
                </c:pt>
                <c:pt idx="16" formatCode="0%">
                  <c:v>0.16666666666666666</c:v>
                </c:pt>
                <c:pt idx="17" formatCode="0%">
                  <c:v>0.125</c:v>
                </c:pt>
                <c:pt idx="19" formatCode="0%">
                  <c:v>0.1111111111111111</c:v>
                </c:pt>
                <c:pt idx="20" formatCode="0%">
                  <c:v>7.407407407407407E-2</c:v>
                </c:pt>
                <c:pt idx="21" formatCode="0%">
                  <c:v>0.20689655172413793</c:v>
                </c:pt>
                <c:pt idx="22" formatCode="0%">
                  <c:v>8.8888888888888892E-2</c:v>
                </c:pt>
                <c:pt idx="23" formatCode="0%">
                  <c:v>7.2580645161290328E-2</c:v>
                </c:pt>
                <c:pt idx="24" formatCode="0%">
                  <c:v>7.3529411764705885E-2</c:v>
                </c:pt>
              </c:numCache>
            </c:numRef>
          </c:val>
          <c:extLst>
            <c:ext xmlns:c16="http://schemas.microsoft.com/office/drawing/2014/chart" uri="{C3380CC4-5D6E-409C-BE32-E72D297353CC}">
              <c16:uniqueId val="{00000003-8B13-451F-A4CC-F866DA8B872C}"/>
            </c:ext>
          </c:extLst>
        </c:ser>
        <c:ser>
          <c:idx val="4"/>
          <c:order val="4"/>
          <c:tx>
            <c:strRef>
              <c:f>'P30'!$F$82</c:f>
              <c:strCache>
                <c:ptCount val="1"/>
                <c:pt idx="0">
                  <c:v>Tiempos de respuesta</c:v>
                </c:pt>
              </c:strCache>
            </c:strRef>
          </c:tx>
          <c:spPr>
            <a:solidFill>
              <a:srgbClr val="0070C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'P30'!$A$83:$A$107</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'P30'!$F$83:$F$107</c:f>
              <c:numCache>
                <c:formatCode>General</c:formatCode>
                <c:ptCount val="25"/>
                <c:pt idx="4" formatCode="0%">
                  <c:v>1</c:v>
                </c:pt>
                <c:pt idx="5" formatCode="0%">
                  <c:v>1</c:v>
                </c:pt>
                <c:pt idx="6" formatCode="0%">
                  <c:v>0.5</c:v>
                </c:pt>
                <c:pt idx="7" formatCode="0%">
                  <c:v>0.2857142857142857</c:v>
                </c:pt>
                <c:pt idx="8" formatCode="0%">
                  <c:v>0.2</c:v>
                </c:pt>
                <c:pt idx="9" formatCode="0%">
                  <c:v>0.5</c:v>
                </c:pt>
                <c:pt idx="10" formatCode="0%">
                  <c:v>0.25</c:v>
                </c:pt>
                <c:pt idx="11" formatCode="0%">
                  <c:v>0.2</c:v>
                </c:pt>
                <c:pt idx="12" formatCode="0%">
                  <c:v>0.5</c:v>
                </c:pt>
                <c:pt idx="13" formatCode="0%">
                  <c:v>0.5</c:v>
                </c:pt>
                <c:pt idx="14" formatCode="0%">
                  <c:v>0.33333333333333331</c:v>
                </c:pt>
                <c:pt idx="16" formatCode="0%">
                  <c:v>0.33333333333333331</c:v>
                </c:pt>
                <c:pt idx="17" formatCode="0%">
                  <c:v>0.125</c:v>
                </c:pt>
                <c:pt idx="18" formatCode="0%">
                  <c:v>0.41666666666666669</c:v>
                </c:pt>
                <c:pt idx="19" formatCode="0%">
                  <c:v>7.407407407407407E-2</c:v>
                </c:pt>
                <c:pt idx="20" formatCode="0%">
                  <c:v>0.33333333333333331</c:v>
                </c:pt>
                <c:pt idx="21" formatCode="0%">
                  <c:v>0.2413793103448276</c:v>
                </c:pt>
                <c:pt idx="22" formatCode="0%">
                  <c:v>0.35555555555555557</c:v>
                </c:pt>
                <c:pt idx="23" formatCode="0%">
                  <c:v>0.28225806451612906</c:v>
                </c:pt>
                <c:pt idx="24" formatCode="0%">
                  <c:v>0.29411764705882354</c:v>
                </c:pt>
              </c:numCache>
            </c:numRef>
          </c:val>
          <c:extLst>
            <c:ext xmlns:c16="http://schemas.microsoft.com/office/drawing/2014/chart" uri="{C3380CC4-5D6E-409C-BE32-E72D297353CC}">
              <c16:uniqueId val="{00000004-8B13-451F-A4CC-F866DA8B872C}"/>
            </c:ext>
          </c:extLst>
        </c:ser>
        <c:ser>
          <c:idx val="5"/>
          <c:order val="5"/>
          <c:tx>
            <c:strRef>
              <c:f>'P30'!$G$82</c:f>
              <c:strCache>
                <c:ptCount val="1"/>
                <c:pt idx="0">
                  <c:v>Atención</c:v>
                </c:pt>
              </c:strCache>
            </c:strRef>
          </c:tx>
          <c:spPr>
            <a:solidFill>
              <a:srgbClr val="3DB5D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'P30'!$A$83:$A$107</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'P30'!$G$83:$G$107</c:f>
              <c:numCache>
                <c:formatCode>General</c:formatCode>
                <c:ptCount val="25"/>
                <c:pt idx="7" formatCode="0%">
                  <c:v>0.14285714285714285</c:v>
                </c:pt>
                <c:pt idx="8" formatCode="0%">
                  <c:v>0.2</c:v>
                </c:pt>
                <c:pt idx="10" formatCode="0%">
                  <c:v>0.25</c:v>
                </c:pt>
                <c:pt idx="11" formatCode="0%">
                  <c:v>0.2</c:v>
                </c:pt>
                <c:pt idx="16" formatCode="0%">
                  <c:v>0.16666666666666666</c:v>
                </c:pt>
                <c:pt idx="17" formatCode="0%">
                  <c:v>0.25</c:v>
                </c:pt>
                <c:pt idx="18" formatCode="0%">
                  <c:v>0.25</c:v>
                </c:pt>
                <c:pt idx="19" formatCode="0%">
                  <c:v>3.7037037037037035E-2</c:v>
                </c:pt>
                <c:pt idx="20" formatCode="0%">
                  <c:v>7.407407407407407E-2</c:v>
                </c:pt>
                <c:pt idx="21" formatCode="0%">
                  <c:v>0.17241379310344829</c:v>
                </c:pt>
                <c:pt idx="22" formatCode="0%">
                  <c:v>0.13333333333333333</c:v>
                </c:pt>
                <c:pt idx="23" formatCode="0%">
                  <c:v>0.21774193548387097</c:v>
                </c:pt>
                <c:pt idx="24" formatCode="0%">
                  <c:v>0.13480392156862744</c:v>
                </c:pt>
              </c:numCache>
            </c:numRef>
          </c:val>
          <c:extLst>
            <c:ext xmlns:c16="http://schemas.microsoft.com/office/drawing/2014/chart" uri="{C3380CC4-5D6E-409C-BE32-E72D297353CC}">
              <c16:uniqueId val="{00000005-8B13-451F-A4CC-F866DA8B872C}"/>
            </c:ext>
          </c:extLst>
        </c:ser>
        <c:dLbls>
          <c:showLegendKey val="0"/>
          <c:showVal val="1"/>
          <c:showCatName val="0"/>
          <c:showSerName val="0"/>
          <c:showPercent val="0"/>
          <c:showBubbleSize val="0"/>
        </c:dLbls>
        <c:gapWidth val="150"/>
        <c:shape val="box"/>
        <c:axId val="1938313184"/>
        <c:axId val="1938313600"/>
        <c:axId val="0"/>
      </c:bar3DChart>
      <c:catAx>
        <c:axId val="1938313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938313600"/>
        <c:crosses val="autoZero"/>
        <c:auto val="1"/>
        <c:lblAlgn val="ctr"/>
        <c:lblOffset val="100"/>
        <c:noMultiLvlLbl val="0"/>
      </c:catAx>
      <c:valAx>
        <c:axId val="19383136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93831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n-US" sz="1200" b="1">
                <a:solidFill>
                  <a:schemeClr val="accent5">
                    <a:lumMod val="50000"/>
                  </a:schemeClr>
                </a:solidFill>
              </a:rPr>
              <a:t>Nivel de Escolaridad</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34064003467456477"/>
          <c:y val="0.2816958829051478"/>
          <c:w val="0.37110579635489482"/>
          <c:h val="0.59711759714246238"/>
        </c:manualLayout>
      </c:layout>
      <c:doughnutChart>
        <c:varyColors val="1"/>
        <c:ser>
          <c:idx val="0"/>
          <c:order val="0"/>
          <c:tx>
            <c:strRef>
              <c:f>'P6 -P7-P8-P9'!$B$18</c:f>
              <c:strCache>
                <c:ptCount val="1"/>
                <c:pt idx="0">
                  <c:v>Valor</c:v>
                </c:pt>
              </c:strCache>
            </c:strRef>
          </c:tx>
          <c:dPt>
            <c:idx val="0"/>
            <c:bubble3D val="0"/>
            <c:spPr>
              <a:solidFill>
                <a:srgbClr val="33CCCC"/>
              </a:solidFill>
              <a:ln w="19050">
                <a:solidFill>
                  <a:schemeClr val="lt1"/>
                </a:solidFill>
              </a:ln>
              <a:effectLst/>
            </c:spPr>
            <c:extLst>
              <c:ext xmlns:c16="http://schemas.microsoft.com/office/drawing/2014/chart" uri="{C3380CC4-5D6E-409C-BE32-E72D297353CC}">
                <c16:uniqueId val="{00000001-4761-44EE-880A-B71C79706C3A}"/>
              </c:ext>
            </c:extLst>
          </c:dPt>
          <c:dPt>
            <c:idx val="1"/>
            <c:bubble3D val="0"/>
            <c:spPr>
              <a:solidFill>
                <a:srgbClr val="002368"/>
              </a:solidFill>
              <a:ln w="19050">
                <a:solidFill>
                  <a:schemeClr val="lt1"/>
                </a:solidFill>
              </a:ln>
              <a:effectLst/>
            </c:spPr>
            <c:extLst>
              <c:ext xmlns:c16="http://schemas.microsoft.com/office/drawing/2014/chart" uri="{C3380CC4-5D6E-409C-BE32-E72D297353CC}">
                <c16:uniqueId val="{00000003-4761-44EE-880A-B71C79706C3A}"/>
              </c:ext>
            </c:extLst>
          </c:dPt>
          <c:dPt>
            <c:idx val="2"/>
            <c:bubble3D val="0"/>
            <c:spPr>
              <a:solidFill>
                <a:srgbClr val="009999"/>
              </a:solidFill>
              <a:ln w="19050">
                <a:solidFill>
                  <a:schemeClr val="lt1"/>
                </a:solidFill>
              </a:ln>
              <a:effectLst/>
            </c:spPr>
            <c:extLst>
              <c:ext xmlns:c16="http://schemas.microsoft.com/office/drawing/2014/chart" uri="{C3380CC4-5D6E-409C-BE32-E72D297353CC}">
                <c16:uniqueId val="{00000005-4761-44EE-880A-B71C79706C3A}"/>
              </c:ext>
            </c:extLst>
          </c:dPt>
          <c:dPt>
            <c:idx val="3"/>
            <c:bubble3D val="0"/>
            <c:spPr>
              <a:solidFill>
                <a:srgbClr val="006699"/>
              </a:solidFill>
              <a:ln w="19050">
                <a:solidFill>
                  <a:schemeClr val="lt1"/>
                </a:solidFill>
              </a:ln>
              <a:effectLst/>
            </c:spPr>
            <c:extLst>
              <c:ext xmlns:c16="http://schemas.microsoft.com/office/drawing/2014/chart" uri="{C3380CC4-5D6E-409C-BE32-E72D297353CC}">
                <c16:uniqueId val="{00000007-4761-44EE-880A-B71C79706C3A}"/>
              </c:ext>
            </c:extLst>
          </c:dPt>
          <c:dPt>
            <c:idx val="4"/>
            <c:bubble3D val="0"/>
            <c:spPr>
              <a:solidFill>
                <a:srgbClr val="0099CC"/>
              </a:solidFill>
              <a:ln w="19050">
                <a:solidFill>
                  <a:schemeClr val="lt1"/>
                </a:solidFill>
              </a:ln>
              <a:effectLst/>
            </c:spPr>
            <c:extLst>
              <c:ext xmlns:c16="http://schemas.microsoft.com/office/drawing/2014/chart" uri="{C3380CC4-5D6E-409C-BE32-E72D297353CC}">
                <c16:uniqueId val="{00000009-4761-44EE-880A-B71C79706C3A}"/>
              </c:ext>
            </c:extLst>
          </c:dPt>
          <c:dPt>
            <c:idx val="5"/>
            <c:bubble3D val="0"/>
            <c:spPr>
              <a:solidFill>
                <a:srgbClr val="800080"/>
              </a:solidFill>
              <a:ln w="19050">
                <a:solidFill>
                  <a:schemeClr val="lt1"/>
                </a:solidFill>
              </a:ln>
              <a:effectLst/>
            </c:spPr>
            <c:extLst>
              <c:ext xmlns:c16="http://schemas.microsoft.com/office/drawing/2014/chart" uri="{C3380CC4-5D6E-409C-BE32-E72D297353CC}">
                <c16:uniqueId val="{0000000B-4761-44EE-880A-B71C79706C3A}"/>
              </c:ext>
            </c:extLst>
          </c:dPt>
          <c:dLbls>
            <c:dLbl>
              <c:idx val="0"/>
              <c:layout>
                <c:manualLayout>
                  <c:x val="0.12217799609911136"/>
                  <c:y val="-0.141745694196984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761-44EE-880A-B71C79706C3A}"/>
                </c:ext>
              </c:extLst>
            </c:dLbl>
            <c:dLbl>
              <c:idx val="1"/>
              <c:layout>
                <c:manualLayout>
                  <c:x val="0.13845619812798488"/>
                  <c:y val="9.40623337013120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761-44EE-880A-B71C79706C3A}"/>
                </c:ext>
              </c:extLst>
            </c:dLbl>
            <c:dLbl>
              <c:idx val="2"/>
              <c:layout>
                <c:manualLayout>
                  <c:x val="-9.9904404151316004E-2"/>
                  <c:y val="0.119534839167001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761-44EE-880A-B71C79706C3A}"/>
                </c:ext>
              </c:extLst>
            </c:dLbl>
            <c:dLbl>
              <c:idx val="3"/>
              <c:layout>
                <c:manualLayout>
                  <c:x val="-0.1571415155674348"/>
                  <c:y val="7.05465831369619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761-44EE-880A-B71C79706C3A}"/>
                </c:ext>
              </c:extLst>
            </c:dLbl>
            <c:dLbl>
              <c:idx val="4"/>
              <c:layout>
                <c:manualLayout>
                  <c:x val="-0.1439945580196971"/>
                  <c:y val="-9.30838937103665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761-44EE-880A-B71C79706C3A}"/>
                </c:ext>
              </c:extLst>
            </c:dLbl>
            <c:dLbl>
              <c:idx val="5"/>
              <c:layout>
                <c:manualLayout>
                  <c:x val="-4.846076483430225E-3"/>
                  <c:y val="-0.1574305843348528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761-44EE-880A-B71C79706C3A}"/>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'P6 -P7-P8-P9'!$A$69:$A$74</c:f>
              <c:strCache>
                <c:ptCount val="6"/>
                <c:pt idx="0">
                  <c:v>Técnico o tecnólogo</c:v>
                </c:pt>
                <c:pt idx="1">
                  <c:v>Primaria</c:v>
                </c:pt>
                <c:pt idx="2">
                  <c:v>Posgrado</c:v>
                </c:pt>
                <c:pt idx="3">
                  <c:v>Bachillerato</c:v>
                </c:pt>
                <c:pt idx="4">
                  <c:v>Universitario</c:v>
                </c:pt>
                <c:pt idx="5">
                  <c:v>Ninguno</c:v>
                </c:pt>
              </c:strCache>
            </c:strRef>
          </c:cat>
          <c:val>
            <c:numRef>
              <c:f>'P6 -P7-P8-P9'!$B$69:$B$74</c:f>
              <c:numCache>
                <c:formatCode>General</c:formatCode>
                <c:ptCount val="6"/>
                <c:pt idx="0">
                  <c:v>243</c:v>
                </c:pt>
                <c:pt idx="1">
                  <c:v>3</c:v>
                </c:pt>
                <c:pt idx="2">
                  <c:v>127</c:v>
                </c:pt>
                <c:pt idx="3">
                  <c:v>30</c:v>
                </c:pt>
                <c:pt idx="4">
                  <c:v>187</c:v>
                </c:pt>
                <c:pt idx="5">
                  <c:v>6</c:v>
                </c:pt>
              </c:numCache>
            </c:numRef>
          </c:val>
          <c:extLst>
            <c:ext xmlns:c16="http://schemas.microsoft.com/office/drawing/2014/chart" uri="{C3380CC4-5D6E-409C-BE32-E72D297353CC}">
              <c16:uniqueId val="{0000000C-4761-44EE-880A-B71C79706C3A}"/>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rPr>
              <a:t>Edad</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accent5">
                  <a:lumMod val="50000"/>
                </a:schemeClr>
              </a:solidFill>
              <a:latin typeface="+mn-lt"/>
              <a:ea typeface="+mn-ea"/>
              <a:cs typeface="+mn-cs"/>
            </a:defRPr>
          </a:pPr>
          <a:endParaRPr lang="es-CO"/>
        </a:p>
      </c:txPr>
    </c:title>
    <c:autoTitleDeleted val="0"/>
    <c:plotArea>
      <c:layout>
        <c:manualLayout>
          <c:layoutTarget val="inner"/>
          <c:xMode val="edge"/>
          <c:yMode val="edge"/>
          <c:x val="0.29409812824491827"/>
          <c:y val="0.28192475940507439"/>
          <c:w val="0.40967156477703065"/>
          <c:h val="0.64511499280980689"/>
        </c:manualLayout>
      </c:layout>
      <c:doughnutChart>
        <c:varyColors val="1"/>
        <c:ser>
          <c:idx val="0"/>
          <c:order val="0"/>
          <c:tx>
            <c:strRef>
              <c:f>'P6 -P7-P8-P9'!$B$18</c:f>
              <c:strCache>
                <c:ptCount val="1"/>
                <c:pt idx="0">
                  <c:v>Valor</c:v>
                </c:pt>
              </c:strCache>
            </c:strRef>
          </c:tx>
          <c:dPt>
            <c:idx val="0"/>
            <c:bubble3D val="0"/>
            <c:spPr>
              <a:solidFill>
                <a:srgbClr val="33CCCC"/>
              </a:solidFill>
              <a:ln w="19050">
                <a:solidFill>
                  <a:schemeClr val="lt1"/>
                </a:solidFill>
              </a:ln>
              <a:effectLst/>
            </c:spPr>
            <c:extLst>
              <c:ext xmlns:c16="http://schemas.microsoft.com/office/drawing/2014/chart" uri="{C3380CC4-5D6E-409C-BE32-E72D297353CC}">
                <c16:uniqueId val="{00000001-C477-4341-9F3E-1EB6875B8D02}"/>
              </c:ext>
            </c:extLst>
          </c:dPt>
          <c:dPt>
            <c:idx val="1"/>
            <c:bubble3D val="0"/>
            <c:spPr>
              <a:solidFill>
                <a:srgbClr val="009999"/>
              </a:solidFill>
              <a:ln w="19050">
                <a:solidFill>
                  <a:schemeClr val="lt1"/>
                </a:solidFill>
              </a:ln>
              <a:effectLst/>
            </c:spPr>
            <c:extLst>
              <c:ext xmlns:c16="http://schemas.microsoft.com/office/drawing/2014/chart" uri="{C3380CC4-5D6E-409C-BE32-E72D297353CC}">
                <c16:uniqueId val="{00000003-C477-4341-9F3E-1EB6875B8D02}"/>
              </c:ext>
            </c:extLst>
          </c:dPt>
          <c:dPt>
            <c:idx val="2"/>
            <c:bubble3D val="0"/>
            <c:spPr>
              <a:solidFill>
                <a:srgbClr val="0099CC"/>
              </a:solidFill>
              <a:ln w="19050">
                <a:solidFill>
                  <a:schemeClr val="lt1"/>
                </a:solidFill>
              </a:ln>
              <a:effectLst/>
            </c:spPr>
            <c:extLst>
              <c:ext xmlns:c16="http://schemas.microsoft.com/office/drawing/2014/chart" uri="{C3380CC4-5D6E-409C-BE32-E72D297353CC}">
                <c16:uniqueId val="{00000005-C477-4341-9F3E-1EB6875B8D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77-4341-9F3E-1EB6875B8D02}"/>
              </c:ext>
            </c:extLst>
          </c:dPt>
          <c:dLbls>
            <c:dLbl>
              <c:idx val="0"/>
              <c:layout>
                <c:manualLayout>
                  <c:x val="0.14953269397822377"/>
                  <c:y val="-1.41093500551968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477-4341-9F3E-1EB6875B8D02}"/>
                </c:ext>
              </c:extLst>
            </c:dLbl>
            <c:dLbl>
              <c:idx val="1"/>
              <c:layout>
                <c:manualLayout>
                  <c:x val="-0.14676357001566409"/>
                  <c:y val="-1.88124667402624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77-4341-9F3E-1EB6875B8D02}"/>
                </c:ext>
              </c:extLst>
            </c:dLbl>
            <c:dLbl>
              <c:idx val="2"/>
              <c:layout>
                <c:manualLayout>
                  <c:x val="-0.10245758661470888"/>
                  <c:y val="-0.1552028506071649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477-4341-9F3E-1EB6875B8D02}"/>
                </c:ext>
              </c:extLst>
            </c:dLbl>
            <c:dLbl>
              <c:idx val="3"/>
              <c:layout>
                <c:manualLayout>
                  <c:x val="0.15784006586590288"/>
                  <c:y val="-0.131687267181836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477-4341-9F3E-1EB6875B8D02}"/>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0"/>
            <c:showCatName val="1"/>
            <c:showSerName val="0"/>
            <c:showPercent val="1"/>
            <c:showBubbleSize val="0"/>
            <c:showLeaderLines val="0"/>
            <c:extLst>
              <c:ext xmlns:c15="http://schemas.microsoft.com/office/drawing/2012/chart" uri="{CE6537A1-D6FC-4f65-9D91-7224C49458BB}"/>
            </c:extLst>
          </c:dLbls>
          <c:cat>
            <c:strRef>
              <c:f>'P6 -P7-P8-P9'!$A$92:$A$95</c:f>
              <c:strCache>
                <c:ptCount val="4"/>
                <c:pt idx="0">
                  <c:v>36-59 años</c:v>
                </c:pt>
                <c:pt idx="1">
                  <c:v>18-35 años</c:v>
                </c:pt>
                <c:pt idx="2">
                  <c:v>60 años en adelante</c:v>
                </c:pt>
                <c:pt idx="3">
                  <c:v>Menores de 18 años</c:v>
                </c:pt>
              </c:strCache>
            </c:strRef>
          </c:cat>
          <c:val>
            <c:numRef>
              <c:f>'P6 -P7-P8-P9'!$B$92:$B$95</c:f>
              <c:numCache>
                <c:formatCode>General</c:formatCode>
                <c:ptCount val="4"/>
                <c:pt idx="0">
                  <c:v>332</c:v>
                </c:pt>
                <c:pt idx="1">
                  <c:v>207</c:v>
                </c:pt>
                <c:pt idx="2">
                  <c:v>57</c:v>
                </c:pt>
                <c:pt idx="3">
                  <c:v>0</c:v>
                </c:pt>
              </c:numCache>
            </c:numRef>
          </c:val>
          <c:extLst>
            <c:ext xmlns:c16="http://schemas.microsoft.com/office/drawing/2014/chart" uri="{C3380CC4-5D6E-409C-BE32-E72D297353CC}">
              <c16:uniqueId val="{00000008-C477-4341-9F3E-1EB6875B8D02}"/>
            </c:ext>
          </c:extLst>
        </c:ser>
        <c:dLbls>
          <c:showLegendKey val="0"/>
          <c:showVal val="0"/>
          <c:showCatName val="1"/>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[Tabulación Encuesta Caracterización de Usuarios Aeronáutica Civil.xlsx]P10!TablaDinámica4</c:name>
    <c:fmtId val="-1"/>
  </c:pivotSource>
  <c:chart>
    <c:title>
      <c:tx>
        <c:rich>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r>
              <a:rPr lang="es-CO" sz="1200">
                <a:solidFill>
                  <a:schemeClr val="accent5">
                    <a:lumMod val="50000"/>
                  </a:schemeClr>
                </a:solidFill>
                <a:latin typeface="+mn-lt"/>
                <a:cs typeface="Arial" panose="020B0604020202020204" pitchFamily="34" charset="0"/>
              </a:rPr>
              <a:t>Ubicación a nivel</a:t>
            </a:r>
            <a:r>
              <a:rPr lang="es-CO" sz="1200" baseline="0">
                <a:solidFill>
                  <a:schemeClr val="accent5">
                    <a:lumMod val="50000"/>
                  </a:schemeClr>
                </a:solidFill>
                <a:latin typeface="+mn-lt"/>
                <a:cs typeface="Arial" panose="020B0604020202020204" pitchFamily="34" charset="0"/>
              </a:rPr>
              <a:t> </a:t>
            </a:r>
            <a:r>
              <a:rPr lang="es-CO" sz="1200">
                <a:solidFill>
                  <a:schemeClr val="accent5">
                    <a:lumMod val="50000"/>
                  </a:schemeClr>
                </a:solidFill>
                <a:latin typeface="+mn-lt"/>
                <a:cs typeface="Arial" panose="020B0604020202020204" pitchFamily="34" charset="0"/>
              </a:rPr>
              <a:t>País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endParaRPr lang="es-CO"/>
        </a:p>
      </c:txPr>
    </c:title>
    <c:autoTitleDeleted val="0"/>
    <c:pivotFmts>
      <c:pivotFmt>
        <c:idx val="0"/>
        <c:spPr>
          <a:solidFill>
            <a:srgbClr val="0096BB"/>
          </a:solidFill>
          <a:ln>
            <a:noFill/>
          </a:ln>
          <a:effectLst/>
          <a:sp3d/>
        </c:spPr>
        <c:marker>
          <c:symbol val="none"/>
        </c:marker>
        <c:dLbl>
          <c:idx val="0"/>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
        <c:spPr>
          <a:solidFill>
            <a:srgbClr val="0096BB"/>
          </a:solidFill>
          <a:ln>
            <a:noFill/>
          </a:ln>
          <a:effectLst/>
          <a:sp3d/>
        </c:spPr>
        <c:dLbl>
          <c:idx val="0"/>
          <c:layout>
            <c:manualLayout>
              <c:x val="1.3888888888888888E-2"/>
              <c:y val="-0.30555555555555558"/>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
        <c:spPr>
          <a:solidFill>
            <a:srgbClr val="0096BB"/>
          </a:solidFill>
          <a:ln>
            <a:noFill/>
          </a:ln>
          <a:effectLst/>
          <a:sp3d/>
        </c:spPr>
        <c:dLbl>
          <c:idx val="0"/>
          <c:layout>
            <c:manualLayout>
              <c:x val="8.3333333333333072E-3"/>
              <c:y val="-8.7962962962963048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3"/>
        <c:spPr>
          <a:solidFill>
            <a:srgbClr val="0096BB"/>
          </a:solidFill>
          <a:ln>
            <a:noFill/>
          </a:ln>
          <a:effectLst/>
          <a:sp3d/>
        </c:spPr>
        <c:dLbl>
          <c:idx val="0"/>
          <c:layout>
            <c:manualLayout>
              <c:x val="1.1111111111111059E-2"/>
              <c:y val="-8.7962962962962965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4"/>
        <c:spPr>
          <a:solidFill>
            <a:srgbClr val="0096BB"/>
          </a:solidFill>
          <a:ln>
            <a:noFill/>
          </a:ln>
          <a:effectLst/>
          <a:sp3d/>
        </c:spPr>
        <c:dLbl>
          <c:idx val="0"/>
          <c:layout>
            <c:manualLayout>
              <c:x val="1.1111111111111112E-2"/>
              <c:y val="-8.3333333333333329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5"/>
        <c:spPr>
          <a:solidFill>
            <a:srgbClr val="0096BB"/>
          </a:solidFill>
          <a:ln>
            <a:noFill/>
          </a:ln>
          <a:effectLst/>
          <a:sp3d/>
        </c:spPr>
        <c:dLbl>
          <c:idx val="0"/>
          <c:layout>
            <c:manualLayout>
              <c:x val="8.3333333333333332E-3"/>
              <c:y val="-8.3333333333333329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6"/>
        <c:spPr>
          <a:solidFill>
            <a:srgbClr val="0096BB"/>
          </a:solidFill>
          <a:ln>
            <a:noFill/>
          </a:ln>
          <a:effectLst/>
          <a:sp3d/>
        </c:spPr>
        <c:dLbl>
          <c:idx val="0"/>
          <c:layout>
            <c:manualLayout>
              <c:x val="8.3333333333333332E-3"/>
              <c:y val="-7.407407407407415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7"/>
        <c:spPr>
          <a:solidFill>
            <a:srgbClr val="0096BB"/>
          </a:solidFill>
          <a:ln>
            <a:noFill/>
          </a:ln>
          <a:effectLst/>
          <a:sp3d/>
        </c:spPr>
        <c:dLbl>
          <c:idx val="0"/>
          <c:layout>
            <c:manualLayout>
              <c:x val="5.5555555555555558E-3"/>
              <c:y val="-6.9444444444444448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8"/>
        <c:spPr>
          <a:solidFill>
            <a:srgbClr val="0096BB"/>
          </a:solidFill>
          <a:ln>
            <a:noFill/>
          </a:ln>
          <a:effectLst/>
          <a:sp3d/>
        </c:spPr>
        <c:dLbl>
          <c:idx val="0"/>
          <c:layout>
            <c:manualLayout>
              <c:x val="5.5555555555555558E-3"/>
              <c:y val="-6.0185185185185182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9"/>
        <c:spPr>
          <a:solidFill>
            <a:srgbClr val="0096BB"/>
          </a:solidFill>
          <a:ln>
            <a:noFill/>
          </a:ln>
          <a:effectLst/>
          <a:sp3d/>
        </c:spPr>
        <c:dLbl>
          <c:idx val="0"/>
          <c:layout>
            <c:manualLayout>
              <c:x val="5.5555555555555558E-3"/>
              <c:y val="-5.555555555555564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0"/>
        <c:spPr>
          <a:solidFill>
            <a:srgbClr val="0096BB"/>
          </a:solidFill>
          <a:ln>
            <a:noFill/>
          </a:ln>
          <a:effectLst/>
          <a:sp3d/>
        </c:spPr>
        <c:dLbl>
          <c:idx val="0"/>
          <c:layout>
            <c:manualLayout>
              <c:x val="5.5555555555554534E-3"/>
              <c:y val="-5.092592592592592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1"/>
        <c:spPr>
          <a:solidFill>
            <a:srgbClr val="0096BB"/>
          </a:solidFill>
          <a:ln>
            <a:noFill/>
          </a:ln>
          <a:effectLst/>
          <a:sp3d/>
        </c:spPr>
        <c:marker>
          <c:symbol val="none"/>
        </c:marker>
        <c:dLbl>
          <c:idx val="0"/>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2"/>
        <c:spPr>
          <a:solidFill>
            <a:srgbClr val="0096BB"/>
          </a:solidFill>
          <a:ln>
            <a:noFill/>
          </a:ln>
          <a:effectLst/>
          <a:sp3d/>
        </c:spPr>
        <c:dLbl>
          <c:idx val="0"/>
          <c:layout>
            <c:manualLayout>
              <c:x val="1.3888888888888888E-2"/>
              <c:y val="-0.30555555555555558"/>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3"/>
        <c:spPr>
          <a:solidFill>
            <a:srgbClr val="0096BB"/>
          </a:solidFill>
          <a:ln>
            <a:noFill/>
          </a:ln>
          <a:effectLst/>
          <a:sp3d/>
        </c:spPr>
        <c:dLbl>
          <c:idx val="0"/>
          <c:layout>
            <c:manualLayout>
              <c:x val="8.3333333333333072E-3"/>
              <c:y val="-8.7962962962963048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4"/>
        <c:spPr>
          <a:solidFill>
            <a:srgbClr val="0096BB"/>
          </a:solidFill>
          <a:ln>
            <a:noFill/>
          </a:ln>
          <a:effectLst/>
          <a:sp3d/>
        </c:spPr>
        <c:dLbl>
          <c:idx val="0"/>
          <c:layout>
            <c:manualLayout>
              <c:x val="1.1111111111111059E-2"/>
              <c:y val="-8.7962962962962965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5"/>
        <c:spPr>
          <a:solidFill>
            <a:srgbClr val="0096BB"/>
          </a:solidFill>
          <a:ln>
            <a:noFill/>
          </a:ln>
          <a:effectLst/>
          <a:sp3d/>
        </c:spPr>
        <c:dLbl>
          <c:idx val="0"/>
          <c:layout>
            <c:manualLayout>
              <c:x val="1.1111111111111112E-2"/>
              <c:y val="-8.3333333333333329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6"/>
        <c:spPr>
          <a:solidFill>
            <a:srgbClr val="0096BB"/>
          </a:solidFill>
          <a:ln>
            <a:noFill/>
          </a:ln>
          <a:effectLst/>
          <a:sp3d/>
        </c:spPr>
        <c:dLbl>
          <c:idx val="0"/>
          <c:layout>
            <c:manualLayout>
              <c:x val="8.3333333333333332E-3"/>
              <c:y val="-8.3333333333333329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7"/>
        <c:spPr>
          <a:solidFill>
            <a:srgbClr val="0096BB"/>
          </a:solidFill>
          <a:ln>
            <a:noFill/>
          </a:ln>
          <a:effectLst/>
          <a:sp3d/>
        </c:spPr>
        <c:dLbl>
          <c:idx val="0"/>
          <c:layout>
            <c:manualLayout>
              <c:x val="8.3333333333333332E-3"/>
              <c:y val="-7.407407407407415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8"/>
        <c:spPr>
          <a:solidFill>
            <a:srgbClr val="0096BB"/>
          </a:solidFill>
          <a:ln>
            <a:noFill/>
          </a:ln>
          <a:effectLst/>
          <a:sp3d/>
        </c:spPr>
        <c:dLbl>
          <c:idx val="0"/>
          <c:layout>
            <c:manualLayout>
              <c:x val="5.5555555555555558E-3"/>
              <c:y val="-6.9444444444444448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19"/>
        <c:spPr>
          <a:solidFill>
            <a:srgbClr val="0096BB"/>
          </a:solidFill>
          <a:ln>
            <a:noFill/>
          </a:ln>
          <a:effectLst/>
          <a:sp3d/>
        </c:spPr>
        <c:dLbl>
          <c:idx val="0"/>
          <c:layout>
            <c:manualLayout>
              <c:x val="5.5555555555555558E-3"/>
              <c:y val="-6.0185185185185182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0"/>
        <c:spPr>
          <a:solidFill>
            <a:srgbClr val="0096BB"/>
          </a:solidFill>
          <a:ln>
            <a:noFill/>
          </a:ln>
          <a:effectLst/>
          <a:sp3d/>
        </c:spPr>
        <c:dLbl>
          <c:idx val="0"/>
          <c:layout>
            <c:manualLayout>
              <c:x val="5.5555555555555558E-3"/>
              <c:y val="-5.555555555555564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1"/>
        <c:spPr>
          <a:solidFill>
            <a:srgbClr val="0096BB"/>
          </a:solidFill>
          <a:ln>
            <a:noFill/>
          </a:ln>
          <a:effectLst/>
          <a:sp3d/>
        </c:spPr>
        <c:dLbl>
          <c:idx val="0"/>
          <c:layout>
            <c:manualLayout>
              <c:x val="5.5555555555554534E-3"/>
              <c:y val="-5.092592592592592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2"/>
        <c:spPr>
          <a:solidFill>
            <a:srgbClr val="0096BB"/>
          </a:solidFill>
          <a:ln>
            <a:noFill/>
          </a:ln>
          <a:effectLst/>
          <a:sp3d/>
        </c:spPr>
        <c:marker>
          <c:symbol val="none"/>
        </c:marker>
        <c:dLbl>
          <c:idx val="0"/>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3"/>
        <c:spPr>
          <a:solidFill>
            <a:srgbClr val="0096BB"/>
          </a:solidFill>
          <a:ln>
            <a:noFill/>
          </a:ln>
          <a:effectLst/>
          <a:sp3d/>
        </c:spPr>
        <c:dLbl>
          <c:idx val="0"/>
          <c:layout>
            <c:manualLayout>
              <c:x val="1.3888888888888888E-2"/>
              <c:y val="-0.30555555555555558"/>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4"/>
        <c:spPr>
          <a:solidFill>
            <a:srgbClr val="0096BB"/>
          </a:solidFill>
          <a:ln>
            <a:noFill/>
          </a:ln>
          <a:effectLst/>
          <a:sp3d/>
        </c:spPr>
        <c:dLbl>
          <c:idx val="0"/>
          <c:layout>
            <c:manualLayout>
              <c:x val="8.3333333333333072E-3"/>
              <c:y val="-8.7962962962963048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5"/>
        <c:spPr>
          <a:solidFill>
            <a:srgbClr val="0096BB"/>
          </a:solidFill>
          <a:ln>
            <a:noFill/>
          </a:ln>
          <a:effectLst/>
          <a:sp3d/>
        </c:spPr>
        <c:dLbl>
          <c:idx val="0"/>
          <c:layout>
            <c:manualLayout>
              <c:x val="1.1111111111111059E-2"/>
              <c:y val="-8.7962962962962965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6"/>
        <c:spPr>
          <a:solidFill>
            <a:srgbClr val="0096BB"/>
          </a:solidFill>
          <a:ln>
            <a:noFill/>
          </a:ln>
          <a:effectLst/>
          <a:sp3d/>
        </c:spPr>
        <c:dLbl>
          <c:idx val="0"/>
          <c:layout>
            <c:manualLayout>
              <c:x val="1.1111111111111112E-2"/>
              <c:y val="-8.3333333333333329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7"/>
        <c:spPr>
          <a:solidFill>
            <a:srgbClr val="0096BB"/>
          </a:solidFill>
          <a:ln>
            <a:noFill/>
          </a:ln>
          <a:effectLst/>
          <a:sp3d/>
        </c:spPr>
        <c:dLbl>
          <c:idx val="0"/>
          <c:layout>
            <c:manualLayout>
              <c:x val="8.3333333333333332E-3"/>
              <c:y val="-8.3333333333333329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8"/>
        <c:spPr>
          <a:solidFill>
            <a:srgbClr val="0096BB"/>
          </a:solidFill>
          <a:ln>
            <a:noFill/>
          </a:ln>
          <a:effectLst/>
          <a:sp3d/>
        </c:spPr>
        <c:dLbl>
          <c:idx val="0"/>
          <c:layout>
            <c:manualLayout>
              <c:x val="8.3333333333333332E-3"/>
              <c:y val="-7.407407407407415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29"/>
        <c:spPr>
          <a:solidFill>
            <a:srgbClr val="0096BB"/>
          </a:solidFill>
          <a:ln>
            <a:noFill/>
          </a:ln>
          <a:effectLst/>
          <a:sp3d/>
        </c:spPr>
        <c:dLbl>
          <c:idx val="0"/>
          <c:layout>
            <c:manualLayout>
              <c:x val="5.5555555555555558E-3"/>
              <c:y val="-6.9444444444444448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30"/>
        <c:spPr>
          <a:solidFill>
            <a:srgbClr val="0096BB"/>
          </a:solidFill>
          <a:ln>
            <a:noFill/>
          </a:ln>
          <a:effectLst/>
          <a:sp3d/>
        </c:spPr>
        <c:dLbl>
          <c:idx val="0"/>
          <c:layout>
            <c:manualLayout>
              <c:x val="5.5555555555555558E-3"/>
              <c:y val="-6.0185185185185182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31"/>
        <c:spPr>
          <a:solidFill>
            <a:srgbClr val="0096BB"/>
          </a:solidFill>
          <a:ln>
            <a:noFill/>
          </a:ln>
          <a:effectLst/>
          <a:sp3d/>
        </c:spPr>
        <c:dLbl>
          <c:idx val="0"/>
          <c:layout>
            <c:manualLayout>
              <c:x val="5.5555555555555558E-3"/>
              <c:y val="-5.555555555555564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
        <c:idx val="32"/>
        <c:spPr>
          <a:solidFill>
            <a:srgbClr val="0096BB"/>
          </a:solidFill>
          <a:ln>
            <a:noFill/>
          </a:ln>
          <a:effectLst/>
          <a:sp3d/>
        </c:spPr>
        <c:dLbl>
          <c:idx val="0"/>
          <c:layout>
            <c:manualLayout>
              <c:x val="5.5555555555554534E-3"/>
              <c:y val="-5.0925925925925923E-2"/>
            </c:manualLayout>
          </c:layout>
          <c:numFmt formatCode="0.0%" sourceLinked="0"/>
          <c:spPr>
            <a:noFill/>
            <a:ln>
              <a:noFill/>
            </a:ln>
            <a:effectLst/>
          </c:spPr>
          <c:txPr>
            <a:bodyPr rot="0" spcFirstLastPara="1" vertOverflow="overflow" horzOverflow="overflow" vert="horz" wrap="square" lIns="38100" tIns="19050" rIns="38100" bIns="19050" anchor="t" anchorCtr="0">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'P10'!$B$7</c:f>
              <c:strCache>
                <c:ptCount val="1"/>
                <c:pt idx="0">
                  <c:v>Total</c:v>
                </c:pt>
              </c:strCache>
            </c:strRef>
          </c:tx>
          <c:spPr>
            <a:solidFill>
              <a:srgbClr val="0096BB"/>
            </a:solidFill>
            <a:ln>
              <a:noFill/>
            </a:ln>
            <a:effectLst/>
            <a:sp3d/>
          </c:spPr>
          <c:invertIfNegative val="0"/>
          <c:dLbls>
            <c:dLbl>
              <c:idx val="0"/>
              <c:layout>
                <c:manualLayout>
                  <c:x val="1.1396668874334633E-2"/>
                  <c:y val="-0.330065230816736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0E-468B-9E68-8B7DD848A53D}"/>
                </c:ext>
              </c:extLst>
            </c:dLbl>
            <c:dLbl>
              <c:idx val="1"/>
              <c:layout>
                <c:manualLayout>
                  <c:x val="8.3333333333333072E-3"/>
                  <c:y val="-8.7962962962963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0E-468B-9E68-8B7DD848A53D}"/>
                </c:ext>
              </c:extLst>
            </c:dLbl>
            <c:dLbl>
              <c:idx val="2"/>
              <c:layout>
                <c:manualLayout>
                  <c:x val="1.1111111111111059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0E-468B-9E68-8B7DD848A53D}"/>
                </c:ext>
              </c:extLst>
            </c:dLbl>
            <c:dLbl>
              <c:idx val="3"/>
              <c:layout>
                <c:manualLayout>
                  <c:x val="1.1111111111111112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0E-468B-9E68-8B7DD848A53D}"/>
                </c:ext>
              </c:extLst>
            </c:dLbl>
            <c:dLbl>
              <c:idx val="4"/>
              <c:layout>
                <c:manualLayout>
                  <c:x val="8.3333333333333332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0E-468B-9E68-8B7DD848A53D}"/>
                </c:ext>
              </c:extLst>
            </c:dLbl>
            <c:dLbl>
              <c:idx val="5"/>
              <c:layout>
                <c:manualLayout>
                  <c:x val="1.0932346906929031E-2"/>
                  <c:y val="-9.2339074054099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0E-468B-9E68-8B7DD848A53D}"/>
                </c:ext>
              </c:extLst>
            </c:dLbl>
            <c:dLbl>
              <c:idx val="6"/>
              <c:layout>
                <c:manualLayout>
                  <c:x val="5.5555043923603119E-3"/>
                  <c:y val="-8.770910485504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0E-468B-9E68-8B7DD848A53D}"/>
                </c:ext>
              </c:extLst>
            </c:dLbl>
            <c:dLbl>
              <c:idx val="7"/>
              <c:layout>
                <c:manualLayout>
                  <c:x val="5.5555043923603119E-3"/>
                  <c:y val="-7.8450125241194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50E-468B-9E68-8B7DD848A53D}"/>
                </c:ext>
              </c:extLst>
            </c:dLbl>
            <c:dLbl>
              <c:idx val="8"/>
              <c:layout>
                <c:manualLayout>
                  <c:x val="5.5555043923603119E-3"/>
                  <c:y val="-9.2085475616917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50E-468B-9E68-8B7DD848A53D}"/>
                </c:ext>
              </c:extLst>
            </c:dLbl>
            <c:dLbl>
              <c:idx val="9"/>
              <c:layout>
                <c:manualLayout>
                  <c:x val="5.5555043923603119E-3"/>
                  <c:y val="-8.136722635697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50E-468B-9E68-8B7DD848A53D}"/>
                </c:ext>
              </c:extLst>
            </c:dLbl>
            <c:numFmt formatCode="0.0%" sourceLinked="0"/>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'P10'!$A$8:$A$18</c:f>
              <c:strCache>
                <c:ptCount val="10"/>
                <c:pt idx="0">
                  <c:v>Colombia</c:v>
                </c:pt>
                <c:pt idx="1">
                  <c:v>Estados Unidos</c:v>
                </c:pt>
                <c:pt idx="2">
                  <c:v>España</c:v>
                </c:pt>
                <c:pt idx="3">
                  <c:v>Panamá</c:v>
                </c:pt>
                <c:pt idx="4">
                  <c:v>Chile</c:v>
                </c:pt>
                <c:pt idx="5">
                  <c:v>Burkina Faso</c:v>
                </c:pt>
                <c:pt idx="6">
                  <c:v>Sri Lanka</c:v>
                </c:pt>
                <c:pt idx="7">
                  <c:v>Uganda</c:v>
                </c:pt>
                <c:pt idx="8">
                  <c:v>Ecuador</c:v>
                </c:pt>
                <c:pt idx="9">
                  <c:v>Italia</c:v>
                </c:pt>
              </c:strCache>
            </c:strRef>
          </c:cat>
          <c:val>
            <c:numRef>
              <c:f>'P10'!$B$8:$B$18</c:f>
              <c:numCache>
                <c:formatCode>0.00%</c:formatCode>
                <c:ptCount val="10"/>
                <c:pt idx="0">
                  <c:v>0.97651006711409394</c:v>
                </c:pt>
                <c:pt idx="1">
                  <c:v>5.0335570469798654E-3</c:v>
                </c:pt>
                <c:pt idx="2">
                  <c:v>3.3557046979865771E-3</c:v>
                </c:pt>
                <c:pt idx="3">
                  <c:v>3.3557046979865771E-3</c:v>
                </c:pt>
                <c:pt idx="4">
                  <c:v>3.3557046979865771E-3</c:v>
                </c:pt>
                <c:pt idx="5">
                  <c:v>1.6778523489932886E-3</c:v>
                </c:pt>
                <c:pt idx="6">
                  <c:v>1.6778523489932886E-3</c:v>
                </c:pt>
                <c:pt idx="7">
                  <c:v>1.6778523489932886E-3</c:v>
                </c:pt>
                <c:pt idx="8">
                  <c:v>1.6778523489932886E-3</c:v>
                </c:pt>
                <c:pt idx="9">
                  <c:v>1.6778523489932886E-3</c:v>
                </c:pt>
              </c:numCache>
            </c:numRef>
          </c:val>
          <c:extLst>
            <c:ext xmlns:c16="http://schemas.microsoft.com/office/drawing/2014/chart" uri="{C3380CC4-5D6E-409C-BE32-E72D297353CC}">
              <c16:uniqueId val="{0000000A-E50E-468B-9E68-8B7DD848A53D}"/>
            </c:ext>
          </c:extLst>
        </c:ser>
        <c:dLbls>
          <c:showLegendKey val="0"/>
          <c:showVal val="1"/>
          <c:showCatName val="0"/>
          <c:showSerName val="0"/>
          <c:showPercent val="0"/>
          <c:showBubbleSize val="0"/>
        </c:dLbls>
        <c:gapWidth val="75"/>
        <c:shape val="box"/>
        <c:axId val="756614095"/>
        <c:axId val="622965711"/>
        <c:axId val="0"/>
      </c:bar3DChart>
      <c:catAx>
        <c:axId val="7566140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622965711"/>
        <c:crosses val="autoZero"/>
        <c:auto val="1"/>
        <c:lblAlgn val="ctr"/>
        <c:lblOffset val="100"/>
        <c:noMultiLvlLbl val="0"/>
      </c:catAx>
      <c:valAx>
        <c:axId val="62296571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756614095"/>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accent1">
              <a:lumMod val="50000"/>
            </a:schemeClr>
          </a:solidFill>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[Tabulación Encuesta Caracterización de Usuarios Aeronáutica Civil.xlsx]P11-P12!TablaDinámica5</c:name>
    <c:fmtId val="-1"/>
  </c:pivotSource>
  <c:chart>
    <c:title>
      <c:tx>
        <c:rich>
          <a:bodyPr/>
          <a:lstStyle/>
          <a:p>
            <a:pPr>
              <a:defRPr sz="1200">
                <a:solidFill>
                  <a:schemeClr val="accent5">
                    <a:lumMod val="50000"/>
                  </a:schemeClr>
                </a:solidFill>
                <a:latin typeface="+mn-lt"/>
                <a:cs typeface="Arial" panose="020B0604020202020204" pitchFamily="34" charset="0"/>
              </a:defRPr>
            </a:pPr>
            <a:r>
              <a:rPr lang="es-CO" sz="1200">
                <a:solidFill>
                  <a:schemeClr val="accent5">
                    <a:lumMod val="50000"/>
                  </a:schemeClr>
                </a:solidFill>
                <a:latin typeface="+mn-lt"/>
                <a:cs typeface="Arial" panose="020B0604020202020204" pitchFamily="34" charset="0"/>
              </a:rPr>
              <a:t>Ubicación a nivel Departamento</a:t>
            </a:r>
          </a:p>
        </c:rich>
      </c:tx>
      <c:overlay val="0"/>
    </c:title>
    <c:autoTitleDeleted val="0"/>
    <c:pivotFmts>
      <c:pivotFmt>
        <c:idx val="0"/>
        <c:spPr>
          <a:solidFill>
            <a:srgbClr val="0099CC"/>
          </a:solidFill>
          <a:ln>
            <a:noFill/>
          </a:ln>
          <a:effectLst/>
          <a:sp3d/>
        </c:spPr>
        <c:marker>
          <c:symbol val="none"/>
        </c:marker>
        <c:dLbl>
          <c:idx val="0"/>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1"/>
        <c:spPr>
          <a:solidFill>
            <a:srgbClr val="0099CC"/>
          </a:solidFill>
          <a:ln>
            <a:noFill/>
          </a:ln>
          <a:effectLst/>
          <a:sp3d/>
        </c:spPr>
        <c:dLbl>
          <c:idx val="0"/>
          <c:layout>
            <c:manualLayout>
              <c:x val="1.4897579143389199E-2"/>
              <c:y val="-1.8500779398014736E-16"/>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2"/>
        <c:spPr>
          <a:solidFill>
            <a:srgbClr val="0099CC"/>
          </a:solidFill>
          <a:ln>
            <a:noFill/>
          </a:ln>
          <a:effectLst/>
          <a:sp3d/>
        </c:spPr>
        <c:dLbl>
          <c:idx val="0"/>
          <c:layout>
            <c:manualLayout>
              <c:x val="6.2073246430788327E-2"/>
              <c:y val="-2.5228626982634226E-3"/>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3"/>
        <c:spPr>
          <a:solidFill>
            <a:srgbClr val="0099CC"/>
          </a:solidFill>
          <a:ln>
            <a:noFill/>
          </a:ln>
          <a:effectLst/>
          <a:sp3d/>
        </c:spPr>
        <c:dLbl>
          <c:idx val="0"/>
          <c:layout>
            <c:manualLayout>
              <c:x val="0.22098075729360644"/>
              <c:y val="1.8500779398014736E-16"/>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4"/>
        <c:spPr>
          <a:solidFill>
            <a:srgbClr val="0099CC"/>
          </a:solidFill>
          <a:ln>
            <a:noFill/>
          </a:ln>
          <a:effectLst/>
          <a:sp3d/>
        </c:spPr>
        <c:marker>
          <c:symbol val="none"/>
        </c:marker>
        <c:dLbl>
          <c:idx val="0"/>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5"/>
        <c:dLbl>
          <c:idx val="0"/>
          <c:layout>
            <c:manualLayout>
              <c:x val="1.4897579143389199E-2"/>
              <c:y val="-1.8500779398014736E-16"/>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6"/>
        <c:dLbl>
          <c:idx val="0"/>
          <c:layout>
            <c:manualLayout>
              <c:x val="6.2073246430788327E-2"/>
              <c:y val="-2.5228626982634226E-3"/>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7"/>
        <c:dLbl>
          <c:idx val="0"/>
          <c:layout>
            <c:manualLayout>
              <c:x val="0.22098075729360644"/>
              <c:y val="1.8500779398014736E-16"/>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8"/>
        <c:spPr>
          <a:solidFill>
            <a:srgbClr val="0099CC"/>
          </a:solidFill>
          <a:ln>
            <a:noFill/>
          </a:ln>
          <a:effectLst/>
          <a:sp3d/>
        </c:spPr>
        <c:marker>
          <c:symbol val="none"/>
        </c:marker>
        <c:dLbl>
          <c:idx val="0"/>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9"/>
        <c:dLbl>
          <c:idx val="0"/>
          <c:layout>
            <c:manualLayout>
              <c:x val="1.4897579143389199E-2"/>
              <c:y val="-1.8500779398014736E-16"/>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10"/>
        <c:dLbl>
          <c:idx val="0"/>
          <c:layout>
            <c:manualLayout>
              <c:x val="6.2073246430788327E-2"/>
              <c:y val="-2.5228626982634226E-3"/>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11"/>
        <c:dLbl>
          <c:idx val="0"/>
          <c:layout>
            <c:manualLayout>
              <c:x val="0.22098075729360644"/>
              <c:y val="1.8500779398014736E-16"/>
            </c:manualLayout>
          </c:layout>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'P11-P12'!$B$8</c:f>
              <c:strCache>
                <c:ptCount val="1"/>
                <c:pt idx="0">
                  <c:v>Total</c:v>
                </c:pt>
              </c:strCache>
            </c:strRef>
          </c:tx>
          <c:spPr>
            <a:solidFill>
              <a:srgbClr val="0099CC"/>
            </a:solidFill>
            <a:ln>
              <a:noFill/>
            </a:ln>
            <a:effectLst/>
            <a:sp3d/>
          </c:spPr>
          <c:invertIfNegative val="0"/>
          <c:dPt>
            <c:idx val="22"/>
            <c:invertIfNegative val="0"/>
            <c:bubble3D val="0"/>
            <c:extLst>
              <c:ext xmlns:c16="http://schemas.microsoft.com/office/drawing/2014/chart" uri="{C3380CC4-5D6E-409C-BE32-E72D297353CC}">
                <c16:uniqueId val="{00000000-0259-4041-A19C-72FEA8ADC821}"/>
              </c:ext>
            </c:extLst>
          </c:dPt>
          <c:dPt>
            <c:idx val="23"/>
            <c:invertIfNegative val="0"/>
            <c:bubble3D val="0"/>
            <c:extLst>
              <c:ext xmlns:c16="http://schemas.microsoft.com/office/drawing/2014/chart" uri="{C3380CC4-5D6E-409C-BE32-E72D297353CC}">
                <c16:uniqueId val="{00000001-0259-4041-A19C-72FEA8ADC821}"/>
              </c:ext>
            </c:extLst>
          </c:dPt>
          <c:dPt>
            <c:idx val="24"/>
            <c:invertIfNegative val="0"/>
            <c:bubble3D val="0"/>
            <c:extLst>
              <c:ext xmlns:c16="http://schemas.microsoft.com/office/drawing/2014/chart" uri="{C3380CC4-5D6E-409C-BE32-E72D297353CC}">
                <c16:uniqueId val="{00000002-0259-4041-A19C-72FEA8ADC821}"/>
              </c:ext>
            </c:extLst>
          </c:dPt>
          <c:dLbls>
            <c:dLbl>
              <c:idx val="22"/>
              <c:layout>
                <c:manualLayout>
                  <c:x val="1.4897579143389199E-2"/>
                  <c:y val="-1.850077939801473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59-4041-A19C-72FEA8ADC821}"/>
                </c:ext>
              </c:extLst>
            </c:dLbl>
            <c:dLbl>
              <c:idx val="23"/>
              <c:layout>
                <c:manualLayout>
                  <c:x val="6.2073246430788327E-2"/>
                  <c:y val="-2.52286269826342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59-4041-A19C-72FEA8ADC821}"/>
                </c:ext>
              </c:extLst>
            </c:dLbl>
            <c:dLbl>
              <c:idx val="24"/>
              <c:layout>
                <c:manualLayout>
                  <c:x val="0.22098075729360644"/>
                  <c:y val="1.850077939801473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59-4041-A19C-72FEA8ADC821}"/>
                </c:ext>
              </c:extLst>
            </c:dLbl>
            <c:spPr>
              <a:noFill/>
              <a:ln>
                <a:noFill/>
              </a:ln>
              <a:effectLst/>
            </c:spPr>
            <c:txPr>
              <a:bodyPr rot="0" spcFirstLastPara="1" vertOverflow="ellipsis" vert="horz" wrap="square" lIns="468000" anchor="t" anchorCtr="1"/>
              <a:lstStyle/>
              <a:p>
                <a:pPr>
                  <a:defRPr sz="8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'P11-P12'!$A$9:$A$34</c:f>
              <c:strCache>
                <c:ptCount val="25"/>
                <c:pt idx="0">
                  <c:v>Caquetá</c:v>
                </c:pt>
                <c:pt idx="1">
                  <c:v>Cesar</c:v>
                </c:pt>
                <c:pt idx="2">
                  <c:v>Boyacá</c:v>
                </c:pt>
                <c:pt idx="3">
                  <c:v>Chocó</c:v>
                </c:pt>
                <c:pt idx="4">
                  <c:v>Sucre</c:v>
                </c:pt>
                <c:pt idx="5">
                  <c:v>La Guajira</c:v>
                </c:pt>
                <c:pt idx="6">
                  <c:v>Córdoba</c:v>
                </c:pt>
                <c:pt idx="7">
                  <c:v>Nariño</c:v>
                </c:pt>
                <c:pt idx="8">
                  <c:v>Archipiélago de San Andrés, Providencia y Santa Catalina</c:v>
                </c:pt>
                <c:pt idx="9">
                  <c:v>Arauca</c:v>
                </c:pt>
                <c:pt idx="10">
                  <c:v>Cauca</c:v>
                </c:pt>
                <c:pt idx="11">
                  <c:v>Huila</c:v>
                </c:pt>
                <c:pt idx="12">
                  <c:v>Casanare</c:v>
                </c:pt>
                <c:pt idx="13">
                  <c:v>Caldas</c:v>
                </c:pt>
                <c:pt idx="14">
                  <c:v>Norte de Santander</c:v>
                </c:pt>
                <c:pt idx="15">
                  <c:v>Quindío</c:v>
                </c:pt>
                <c:pt idx="16">
                  <c:v>Tolima</c:v>
                </c:pt>
                <c:pt idx="17">
                  <c:v>Risaralda</c:v>
                </c:pt>
                <c:pt idx="18">
                  <c:v>Santander</c:v>
                </c:pt>
                <c:pt idx="19">
                  <c:v>Bolívar</c:v>
                </c:pt>
                <c:pt idx="20">
                  <c:v>Meta</c:v>
                </c:pt>
                <c:pt idx="21">
                  <c:v>Atlántico</c:v>
                </c:pt>
                <c:pt idx="22">
                  <c:v>Valle del Cauca</c:v>
                </c:pt>
                <c:pt idx="23">
                  <c:v>Antioquia</c:v>
                </c:pt>
                <c:pt idx="24">
                  <c:v>Cundinamarca</c:v>
                </c:pt>
              </c:strCache>
            </c:strRef>
          </c:cat>
          <c:val>
            <c:numRef>
              <c:f>'P11-P12'!$B$9:$B$34</c:f>
              <c:numCache>
                <c:formatCode>0.0%</c:formatCode>
                <c:ptCount val="25"/>
                <c:pt idx="0">
                  <c:v>1.718213058419244E-3</c:v>
                </c:pt>
                <c:pt idx="1">
                  <c:v>1.718213058419244E-3</c:v>
                </c:pt>
                <c:pt idx="2">
                  <c:v>1.718213058419244E-3</c:v>
                </c:pt>
                <c:pt idx="3">
                  <c:v>1.718213058419244E-3</c:v>
                </c:pt>
                <c:pt idx="4">
                  <c:v>1.718213058419244E-3</c:v>
                </c:pt>
                <c:pt idx="5">
                  <c:v>1.718213058419244E-3</c:v>
                </c:pt>
                <c:pt idx="6">
                  <c:v>3.4364261168384879E-3</c:v>
                </c:pt>
                <c:pt idx="7">
                  <c:v>3.4364261168384879E-3</c:v>
                </c:pt>
                <c:pt idx="8">
                  <c:v>3.4364261168384879E-3</c:v>
                </c:pt>
                <c:pt idx="9">
                  <c:v>5.1546391752577319E-3</c:v>
                </c:pt>
                <c:pt idx="10">
                  <c:v>5.1546391752577319E-3</c:v>
                </c:pt>
                <c:pt idx="11">
                  <c:v>5.1546391752577319E-3</c:v>
                </c:pt>
                <c:pt idx="12">
                  <c:v>6.8728522336769758E-3</c:v>
                </c:pt>
                <c:pt idx="13">
                  <c:v>6.8728522336769758E-3</c:v>
                </c:pt>
                <c:pt idx="14">
                  <c:v>6.8728522336769758E-3</c:v>
                </c:pt>
                <c:pt idx="15">
                  <c:v>8.5910652920962206E-3</c:v>
                </c:pt>
                <c:pt idx="16">
                  <c:v>1.2027491408934709E-2</c:v>
                </c:pt>
                <c:pt idx="17">
                  <c:v>1.3745704467353952E-2</c:v>
                </c:pt>
                <c:pt idx="18">
                  <c:v>1.7182130584192441E-2</c:v>
                </c:pt>
                <c:pt idx="19">
                  <c:v>2.2336769759450172E-2</c:v>
                </c:pt>
                <c:pt idx="20">
                  <c:v>3.4364261168384883E-2</c:v>
                </c:pt>
                <c:pt idx="21">
                  <c:v>3.608247422680412E-2</c:v>
                </c:pt>
                <c:pt idx="22">
                  <c:v>5.4982817869415807E-2</c:v>
                </c:pt>
                <c:pt idx="23">
                  <c:v>0.17869415807560138</c:v>
                </c:pt>
                <c:pt idx="24">
                  <c:v>0.56529209621993126</c:v>
                </c:pt>
              </c:numCache>
            </c:numRef>
          </c:val>
          <c:extLst>
            <c:ext xmlns:c16="http://schemas.microsoft.com/office/drawing/2014/chart" uri="{C3380CC4-5D6E-409C-BE32-E72D297353CC}">
              <c16:uniqueId val="{00000003-0259-4041-A19C-72FEA8ADC821}"/>
            </c:ext>
          </c:extLst>
        </c:ser>
        <c:dLbls>
          <c:showLegendKey val="0"/>
          <c:showVal val="1"/>
          <c:showCatName val="0"/>
          <c:showSerName val="0"/>
          <c:showPercent val="0"/>
          <c:showBubbleSize val="0"/>
        </c:dLbls>
        <c:gapWidth val="95"/>
        <c:gapDepth val="95"/>
        <c:shape val="box"/>
        <c:axId val="810921215"/>
        <c:axId val="218545295"/>
        <c:axId val="0"/>
      </c:bar3DChart>
      <c:catAx>
        <c:axId val="8109212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218545295"/>
        <c:crosses val="autoZero"/>
        <c:auto val="1"/>
        <c:lblAlgn val="ctr"/>
        <c:lblOffset val="100"/>
        <c:noMultiLvlLbl val="0"/>
      </c:catAx>
      <c:valAx>
        <c:axId val="218545295"/>
        <c:scaling>
          <c:orientation val="minMax"/>
        </c:scaling>
        <c:delete val="1"/>
        <c:axPos val="b"/>
        <c:numFmt formatCode="0.0%" sourceLinked="1"/>
        <c:majorTickMark val="none"/>
        <c:minorTickMark val="none"/>
        <c:tickLblPos val="nextTo"/>
        <c:crossAx val="8109212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2">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r>
              <a:rPr lang="es-CO" sz="1200" b="1">
                <a:solidFill>
                  <a:schemeClr val="accent5">
                    <a:lumMod val="50000"/>
                  </a:schemeClr>
                </a:solidFill>
                <a:latin typeface="+mn-lt"/>
                <a:cs typeface="Arial" panose="020B0604020202020204" pitchFamily="34" charset="0"/>
              </a:rPr>
              <a:t>Ubicación a nivel Municipio - Top 15</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482504002352404"/>
          <c:y val="6.3140495867768598E-2"/>
          <c:w val="0.759352000087126"/>
          <c:h val="0.8725107047569467"/>
        </c:manualLayout>
      </c:layout>
      <c:bar3DChart>
        <c:barDir val="bar"/>
        <c:grouping val="stacked"/>
        <c:varyColors val="0"/>
        <c:ser>
          <c:idx val="0"/>
          <c:order val="0"/>
          <c:spPr>
            <a:solidFill>
              <a:srgbClr val="0096BB"/>
            </a:solidFill>
            <a:ln>
              <a:noFill/>
            </a:ln>
            <a:effectLst/>
            <a:sp3d/>
          </c:spPr>
          <c:invertIfNegative val="0"/>
          <c:dLbls>
            <c:dLbl>
              <c:idx val="18"/>
              <c:layout>
                <c:manualLayout>
                  <c:x val="6.46310432569974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A2-4C3C-AC6F-C7D5D5C5476E}"/>
                </c:ext>
              </c:extLst>
            </c:dLbl>
            <c:dLbl>
              <c:idx val="19"/>
              <c:layout>
                <c:manualLayout>
                  <c:x val="0.3140666644137292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A2-4C3C-AC6F-C7D5D5C5476E}"/>
                </c:ext>
              </c:extLst>
            </c:dLbl>
            <c:spPr>
              <a:noFill/>
              <a:ln>
                <a:noFill/>
              </a:ln>
              <a:effectLst/>
            </c:spPr>
            <c:txPr>
              <a:bodyPr rot="0" spcFirstLastPara="1" vertOverflow="ellipsis" horzOverflow="clip" vert="horz" wrap="square" lIns="576000" tIns="18288" rIns="0" bIns="18288" anchor="ctr" anchorCtr="1">
                <a:spAutoFit/>
              </a:bodyPr>
              <a:lstStyle/>
              <a:p>
                <a:pPr>
                  <a:defRPr sz="900" b="1" i="0" u="none" strike="noStrike" kern="1200" baseline="0">
                    <a:solidFill>
                      <a:schemeClr val="accent1">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'P11-P12'!$D$42:$D$61</c:f>
              <c:strCache>
                <c:ptCount val="20"/>
                <c:pt idx="0">
                  <c:v>Neiva</c:v>
                </c:pt>
                <c:pt idx="1">
                  <c:v>Bello</c:v>
                </c:pt>
                <c:pt idx="2">
                  <c:v>Madrid</c:v>
                </c:pt>
                <c:pt idx="3">
                  <c:v>Mosquera</c:v>
                </c:pt>
                <c:pt idx="4">
                  <c:v>Bucaramanga</c:v>
                </c:pt>
                <c:pt idx="5">
                  <c:v>Cucuta</c:v>
                </c:pt>
                <c:pt idx="6">
                  <c:v>Itagüí </c:v>
                </c:pt>
                <c:pt idx="7">
                  <c:v>Pereira</c:v>
                </c:pt>
                <c:pt idx="8">
                  <c:v>Soledad</c:v>
                </c:pt>
                <c:pt idx="9">
                  <c:v>Carepa</c:v>
                </c:pt>
                <c:pt idx="10">
                  <c:v>Funza</c:v>
                </c:pt>
                <c:pt idx="11">
                  <c:v>Chia </c:v>
                </c:pt>
                <c:pt idx="12">
                  <c:v>Palmira</c:v>
                </c:pt>
                <c:pt idx="13">
                  <c:v>Cartagena </c:v>
                </c:pt>
                <c:pt idx="14">
                  <c:v>Barranquilla</c:v>
                </c:pt>
                <c:pt idx="15">
                  <c:v>Cali</c:v>
                </c:pt>
                <c:pt idx="16">
                  <c:v>Villavicencio</c:v>
                </c:pt>
                <c:pt idx="17">
                  <c:v>Rionegro</c:v>
                </c:pt>
                <c:pt idx="18">
                  <c:v>Medellín</c:v>
                </c:pt>
                <c:pt idx="19">
                  <c:v>Bogotá D.C.</c:v>
                </c:pt>
              </c:strCache>
            </c:strRef>
          </c:cat>
          <c:val>
            <c:numRef>
              <c:f>'P11-P12'!$F$42:$F$61</c:f>
              <c:numCache>
                <c:formatCode>0.0%</c:formatCode>
                <c:ptCount val="20"/>
                <c:pt idx="0">
                  <c:v>5.263157894736842E-3</c:v>
                </c:pt>
                <c:pt idx="1">
                  <c:v>7.0175438596491229E-3</c:v>
                </c:pt>
                <c:pt idx="2">
                  <c:v>7.0175438596491229E-3</c:v>
                </c:pt>
                <c:pt idx="3">
                  <c:v>7.0175438596491229E-3</c:v>
                </c:pt>
                <c:pt idx="4">
                  <c:v>7.0175438596491229E-3</c:v>
                </c:pt>
                <c:pt idx="5">
                  <c:v>7.0175438596491229E-3</c:v>
                </c:pt>
                <c:pt idx="6">
                  <c:v>7.0175438596491229E-3</c:v>
                </c:pt>
                <c:pt idx="7">
                  <c:v>8.771929824561403E-3</c:v>
                </c:pt>
                <c:pt idx="8">
                  <c:v>8.771929824561403E-3</c:v>
                </c:pt>
                <c:pt idx="9">
                  <c:v>8.771929824561403E-3</c:v>
                </c:pt>
                <c:pt idx="10">
                  <c:v>1.0526315789473684E-2</c:v>
                </c:pt>
                <c:pt idx="11">
                  <c:v>1.2280701754385965E-2</c:v>
                </c:pt>
                <c:pt idx="12">
                  <c:v>1.4035087719298246E-2</c:v>
                </c:pt>
                <c:pt idx="13">
                  <c:v>1.7543859649122806E-2</c:v>
                </c:pt>
                <c:pt idx="14">
                  <c:v>2.6315789473684209E-2</c:v>
                </c:pt>
                <c:pt idx="15">
                  <c:v>3.1578947368421054E-2</c:v>
                </c:pt>
                <c:pt idx="16">
                  <c:v>3.3333333333333333E-2</c:v>
                </c:pt>
                <c:pt idx="17">
                  <c:v>4.3859649122807015E-2</c:v>
                </c:pt>
                <c:pt idx="18">
                  <c:v>8.24561403508772E-2</c:v>
                </c:pt>
                <c:pt idx="19">
                  <c:v>0.51403508771929829</c:v>
                </c:pt>
              </c:numCache>
            </c:numRef>
          </c:val>
          <c:extLst>
            <c:ext xmlns:c16="http://schemas.microsoft.com/office/drawing/2014/chart" uri="{C3380CC4-5D6E-409C-BE32-E72D297353CC}">
              <c16:uniqueId val="{00000002-BEA2-4C3C-AC6F-C7D5D5C5476E}"/>
            </c:ext>
          </c:extLst>
        </c:ser>
        <c:dLbls>
          <c:showLegendKey val="0"/>
          <c:showVal val="1"/>
          <c:showCatName val="0"/>
          <c:showSerName val="0"/>
          <c:showPercent val="0"/>
          <c:showBubbleSize val="0"/>
        </c:dLbls>
        <c:gapWidth val="150"/>
        <c:shape val="box"/>
        <c:axId val="1264281535"/>
        <c:axId val="1010668655"/>
        <c:axId val="0"/>
      </c:bar3DChart>
      <c:catAx>
        <c:axId val="12642815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010668655"/>
        <c:crosses val="autoZero"/>
        <c:auto val="1"/>
        <c:lblAlgn val="ctr"/>
        <c:lblOffset val="100"/>
        <c:noMultiLvlLbl val="0"/>
      </c:catAx>
      <c:valAx>
        <c:axId val="1010668655"/>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s-CO"/>
          </a:p>
        </c:txPr>
        <c:crossAx val="1264281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withinLinear" id="18">
  <a:schemeClr val="accent5"/>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A927DF8E70374A84C563BFC4503D83" ma:contentTypeVersion="5" ma:contentTypeDescription="Create a new document." ma:contentTypeScope="" ma:versionID="a905ec00d30d3a78239f7b62a8b26663">
  <xsd:schema xmlns:xsd="http://www.w3.org/2001/XMLSchema" xmlns:xs="http://www.w3.org/2001/XMLSchema" xmlns:p="http://schemas.microsoft.com/office/2006/metadata/properties" xmlns:ns2="b552fb76-1353-4a28-a7fb-fab75e50fb11" targetNamespace="http://schemas.microsoft.com/office/2006/metadata/properties" ma:root="true" ma:fieldsID="848225ce931738f9cf79f93498f031fb" ns2:_="">
    <xsd:import namespace="b552fb76-1353-4a28-a7fb-fab75e50fb11"/>
    <xsd:element name="properties">
      <xsd:complexType>
        <xsd:sequence>
          <xsd:element name="documentManagement">
            <xsd:complexType>
              <xsd:all>
                <xsd:element ref="ns2:Descripci_x00f3_n" minOccurs="0"/>
                <xsd:element ref="ns2:Tipo_x0020_documento" minOccurs="0"/>
                <xsd:element ref="ns2:Formato" minOccurs="0"/>
                <xsd:element ref="ns2:Filtro" minOccurs="0"/>
                <xsd:element ref="ns2: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2fb76-1353-4a28-a7fb-fab75e50fb11"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Tipo_x0020_documento" ma:index="9" nillable="true" ma:displayName="Tipo documento" ma:default="Preguntas" ma:format="Dropdown" ma:internalName="Tipo_x0020_documento">
      <xsd:simpleType>
        <xsd:restriction base="dms:Choice">
          <xsd:enumeration value="Preguntas"/>
          <xsd:enumeration value="Cronograma"/>
          <xsd:enumeration value="Audiencia"/>
          <xsd:enumeration value="Rendición cuentas"/>
          <xsd:enumeration value="Cuadro de inversiones"/>
          <xsd:enumeration value="Informe"/>
          <xsd:enumeration value="Listados"/>
          <xsd:enumeration value="Resultados"/>
          <xsd:enumeration value="estrategia-PA"/>
        </xsd:restriction>
      </xsd:simpleType>
    </xsd:element>
    <xsd:element name="Formato" ma:index="10" nillable="true" ma:displayName="Formato" ma:default="/Style%20Library/Images/jpg.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1" nillable="true" ma:displayName="Filtro" ma:internalName="Filtro">
      <xsd:simpleType>
        <xsd:restriction base="dms:Text">
          <xsd:maxLength value="255"/>
        </xsd:restriction>
      </xsd:simpleType>
    </xsd:element>
    <xsd:element name="Vigencia" ma:index="12" nillable="true" ma:displayName="Vigencia" ma:default="2022" ma:description=""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o xmlns="b552fb76-1353-4a28-a7fb-fab75e50fb11">/Style%20Library/Images/doc.svg</Formato>
    <Descripci_x00f3_n xmlns="b552fb76-1353-4a28-a7fb-fab75e50fb11" xsi:nil="true"/>
    <Filtro xmlns="b552fb76-1353-4a28-a7fb-fab75e50fb11">Rendición de cuentas 2020</Filtro>
    <Vigencia xmlns="b552fb76-1353-4a28-a7fb-fab75e50fb11">Rendición de cuentas 2020</Vigencia>
    <Tipo_x0020_documento xmlns="b552fb76-1353-4a28-a7fb-fab75e50fb11">Preguntas</Tipo_x0020_docum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E427E-E1B4-4D47-AFCA-3739AD6B3D9F}">
  <ds:schemaRefs>
    <ds:schemaRef ds:uri="http://schemas.openxmlformats.org/officeDocument/2006/bibliography"/>
  </ds:schemaRefs>
</ds:datastoreItem>
</file>

<file path=customXml/itemProps2.xml><?xml version="1.0" encoding="utf-8"?>
<ds:datastoreItem xmlns:ds="http://schemas.openxmlformats.org/officeDocument/2006/customXml" ds:itemID="{D70BA38B-F387-4499-8C8F-88FD3B7A794B}"/>
</file>

<file path=customXml/itemProps3.xml><?xml version="1.0" encoding="utf-8"?>
<ds:datastoreItem xmlns:ds="http://schemas.openxmlformats.org/officeDocument/2006/customXml" ds:itemID="{065EA844-A67F-469C-8C07-520D81B6EB1F}">
  <ds:schemaRefs>
    <ds:schemaRef ds:uri="http://schemas.microsoft.com/office/2006/metadata/properties"/>
    <ds:schemaRef ds:uri="http://schemas.microsoft.com/office/infopath/2007/PartnerControls"/>
    <ds:schemaRef ds:uri="d9a0b27f-a111-47fe-af4e-228f216d187c"/>
  </ds:schemaRefs>
</ds:datastoreItem>
</file>

<file path=customXml/itemProps4.xml><?xml version="1.0" encoding="utf-8"?>
<ds:datastoreItem xmlns:ds="http://schemas.openxmlformats.org/officeDocument/2006/customXml" ds:itemID="{CAE47057-EE67-4671-8D8F-D3B3C1E72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11505</Words>
  <Characters>63283</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Informe PQRSD Primer Trimestre 2018</vt:lpstr>
    </vt:vector>
  </TitlesOfParts>
  <Company/>
  <LinksUpToDate>false</LinksUpToDate>
  <CharactersWithSpaces>74639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Caracterización de ciudadanos, Usuarios y Grupos de Interés</dc:title>
  <dc:subject/>
  <dc:creator>Uriel Bedoya Correa</dc:creator>
  <cp:keywords/>
  <dc:description/>
  <cp:lastModifiedBy>Jorge Enrique Villota Valencia</cp:lastModifiedBy>
  <cp:revision>2</cp:revision>
  <dcterms:created xsi:type="dcterms:W3CDTF">2020-12-11T20:25:00Z</dcterms:created>
  <dcterms:modified xsi:type="dcterms:W3CDTF">2020-12-11T20:25:00Z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0x010100C8A927DF8E70374A84C563BFC4503D83</vt:lpwstr>
  </property>
</Properties>
</file>